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ayout w:type="fixed"/>
        <w:tblLook w:val="0000" w:firstRow="0" w:lastRow="0" w:firstColumn="0" w:lastColumn="0" w:noHBand="0" w:noVBand="0"/>
      </w:tblPr>
      <w:tblGrid>
        <w:gridCol w:w="3987"/>
        <w:gridCol w:w="6078"/>
      </w:tblGrid>
      <w:tr w:rsidR="004861FF" w:rsidRPr="00187B4F" w:rsidTr="00685571">
        <w:trPr>
          <w:trHeight w:val="1437"/>
        </w:trPr>
        <w:tc>
          <w:tcPr>
            <w:tcW w:w="3987" w:type="dxa"/>
          </w:tcPr>
          <w:p w:rsidR="004861FF" w:rsidRPr="00187B4F" w:rsidRDefault="004861FF" w:rsidP="00685571">
            <w:pPr>
              <w:spacing w:beforeLines="50" w:before="120" w:afterLines="50" w:after="120" w:line="312" w:lineRule="auto"/>
            </w:pPr>
            <w:r>
              <w:rPr>
                <w:lang w:val="vi-VN"/>
              </w:rPr>
              <w:t xml:space="preserve">     </w:t>
            </w:r>
            <w:r w:rsidRPr="00187B4F">
              <w:t>UBND QUẬN ................</w:t>
            </w:r>
          </w:p>
          <w:p w:rsidR="004861FF" w:rsidRPr="00187B4F" w:rsidRDefault="004861FF" w:rsidP="00685571">
            <w:pPr>
              <w:spacing w:beforeLines="50" w:before="120" w:afterLines="50" w:after="120" w:line="312" w:lineRule="auto"/>
              <w:jc w:val="center"/>
            </w:pPr>
            <w:r w:rsidRPr="00187B4F">
              <w:rPr>
                <w:noProof/>
              </w:rPr>
              <mc:AlternateContent>
                <mc:Choice Requires="wps">
                  <w:drawing>
                    <wp:anchor distT="0" distB="0" distL="114300" distR="114300" simplePos="0" relativeHeight="251661312" behindDoc="0" locked="0" layoutInCell="1" allowOverlap="1">
                      <wp:simplePos x="0" y="0"/>
                      <wp:positionH relativeFrom="column">
                        <wp:posOffset>443230</wp:posOffset>
                      </wp:positionH>
                      <wp:positionV relativeFrom="paragraph">
                        <wp:posOffset>210185</wp:posOffset>
                      </wp:positionV>
                      <wp:extent cx="1676400" cy="0"/>
                      <wp:effectExtent l="12700" t="7620" r="63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5BA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16.55pt" to="166.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gD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6dM0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"/>
                  </w:pict>
                </mc:Fallback>
              </mc:AlternateContent>
            </w:r>
            <w:r w:rsidRPr="00187B4F">
              <w:rPr>
                <w:b/>
              </w:rPr>
              <w:t>TRƯỜNG ..........................</w:t>
            </w:r>
          </w:p>
        </w:tc>
        <w:tc>
          <w:tcPr>
            <w:tcW w:w="6078" w:type="dxa"/>
          </w:tcPr>
          <w:p w:rsidR="004861FF" w:rsidRPr="00187B4F" w:rsidRDefault="004861FF" w:rsidP="00685571">
            <w:pPr>
              <w:spacing w:beforeLines="50" w:before="120" w:afterLines="50" w:after="120" w:line="312" w:lineRule="auto"/>
              <w:ind w:right="-108"/>
              <w:rPr>
                <w:b/>
              </w:rPr>
            </w:pPr>
            <w:r w:rsidRPr="00187B4F">
              <w:rPr>
                <w:b/>
              </w:rPr>
              <w:t>CỘNG HÒA XÃ HỘI CHỦ NGHĨA VIỆT NAM</w:t>
            </w:r>
          </w:p>
          <w:p w:rsidR="004861FF" w:rsidRPr="00187B4F" w:rsidRDefault="004861FF" w:rsidP="00685571">
            <w:pPr>
              <w:spacing w:beforeLines="50" w:before="120" w:afterLines="50" w:after="120" w:line="312" w:lineRule="auto"/>
              <w:jc w:val="center"/>
              <w:rPr>
                <w:b/>
              </w:rPr>
            </w:pPr>
            <w:r w:rsidRPr="00187B4F">
              <w:rPr>
                <w:b/>
                <w:lang w:val="vi-VN"/>
              </w:rPr>
              <w:t xml:space="preserve">      </w:t>
            </w:r>
            <w:r w:rsidRPr="00187B4F">
              <w:rPr>
                <w:b/>
              </w:rPr>
              <w:t>Độc lập- Tự do- Hạnh phúc</w:t>
            </w:r>
          </w:p>
          <w:p w:rsidR="004861FF" w:rsidRPr="00187B4F" w:rsidRDefault="004861FF" w:rsidP="00685571">
            <w:pPr>
              <w:spacing w:beforeLines="50" w:before="120" w:afterLines="50" w:after="120" w:line="312" w:lineRule="auto"/>
            </w:pPr>
            <w:r w:rsidRPr="00187B4F">
              <w:rPr>
                <w:noProof/>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19685</wp:posOffset>
                      </wp:positionV>
                      <wp:extent cx="1676400" cy="0"/>
                      <wp:effectExtent l="13970" t="6350" r="508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7F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55pt" to="21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"/>
                  </w:pict>
                </mc:Fallback>
              </mc:AlternateContent>
            </w:r>
          </w:p>
          <w:p w:rsidR="004861FF" w:rsidRPr="00187B4F" w:rsidRDefault="004861FF" w:rsidP="00685571">
            <w:pPr>
              <w:spacing w:beforeLines="50" w:before="120" w:afterLines="50" w:after="120" w:line="312" w:lineRule="auto"/>
              <w:jc w:val="center"/>
              <w:rPr>
                <w:i/>
              </w:rPr>
            </w:pPr>
            <w:r w:rsidRPr="00187B4F">
              <w:rPr>
                <w:i/>
              </w:rPr>
              <w:t xml:space="preserve">      ..........., ngày ........ tháng  ...........  năm 2017</w:t>
            </w:r>
          </w:p>
        </w:tc>
      </w:tr>
    </w:tbl>
    <w:p w:rsidR="004861FF" w:rsidRPr="00187B4F" w:rsidRDefault="004861FF" w:rsidP="004861FF">
      <w:pPr>
        <w:spacing w:beforeLines="50" w:before="120" w:afterLines="50" w:after="120" w:line="312" w:lineRule="auto"/>
        <w:jc w:val="center"/>
        <w:rPr>
          <w:b/>
        </w:rPr>
      </w:pPr>
      <w:r w:rsidRPr="00187B4F">
        <w:rPr>
          <w:b/>
        </w:rPr>
        <w:t>BÀI THU HOẠCH</w:t>
      </w:r>
    </w:p>
    <w:p w:rsidR="004861FF" w:rsidRPr="00187B4F" w:rsidRDefault="004861FF" w:rsidP="004861FF">
      <w:pPr>
        <w:spacing w:beforeLines="50" w:before="120" w:afterLines="50" w:after="120" w:line="312" w:lineRule="auto"/>
        <w:jc w:val="center"/>
        <w:rPr>
          <w:b/>
        </w:rPr>
      </w:pPr>
      <w:r w:rsidRPr="00187B4F">
        <w:rPr>
          <w:b/>
        </w:rPr>
        <w:t>Bồi dưỡng thường xuyên của giáo viên ..........</w:t>
      </w:r>
    </w:p>
    <w:p w:rsidR="004861FF" w:rsidRPr="00187B4F" w:rsidRDefault="004861FF" w:rsidP="004861FF">
      <w:pPr>
        <w:spacing w:beforeLines="50" w:before="120" w:afterLines="50" w:after="120" w:line="312" w:lineRule="auto"/>
        <w:jc w:val="center"/>
        <w:rPr>
          <w:b/>
        </w:rPr>
      </w:pPr>
      <w:r w:rsidRPr="00187B4F">
        <w:rPr>
          <w:b/>
        </w:rPr>
        <w:t>Năm học 2016-2017</w:t>
      </w:r>
    </w:p>
    <w:p w:rsidR="004861FF" w:rsidRPr="00187B4F" w:rsidRDefault="004861FF" w:rsidP="004861FF">
      <w:pPr>
        <w:tabs>
          <w:tab w:val="left" w:pos="3420"/>
        </w:tabs>
        <w:spacing w:beforeLines="50" w:before="120" w:afterLines="50" w:after="120" w:line="312" w:lineRule="auto"/>
        <w:rPr>
          <w:b/>
        </w:rPr>
      </w:pPr>
      <w:r w:rsidRPr="00187B4F">
        <w:rPr>
          <w:noProof/>
        </w:rPr>
        <mc:AlternateContent>
          <mc:Choice Requires="wps">
            <w:drawing>
              <wp:anchor distT="0" distB="0" distL="114300" distR="114300" simplePos="0" relativeHeight="251660288" behindDoc="0" locked="0" layoutInCell="1" allowOverlap="1">
                <wp:simplePos x="0" y="0"/>
                <wp:positionH relativeFrom="column">
                  <wp:posOffset>2323465</wp:posOffset>
                </wp:positionH>
                <wp:positionV relativeFrom="paragraph">
                  <wp:posOffset>97155</wp:posOffset>
                </wp:positionV>
                <wp:extent cx="1295400"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364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5pt,7.65pt" to="28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"/>
            </w:pict>
          </mc:Fallback>
        </mc:AlternateContent>
      </w:r>
    </w:p>
    <w:p w:rsidR="004861FF" w:rsidRPr="00187B4F" w:rsidRDefault="004861FF" w:rsidP="004861FF">
      <w:pPr>
        <w:tabs>
          <w:tab w:val="left" w:leader="dot" w:pos="6440"/>
          <w:tab w:val="left" w:leader="dot" w:pos="9240"/>
        </w:tabs>
        <w:spacing w:beforeLines="50" w:before="120" w:afterLines="50" w:after="120" w:line="312" w:lineRule="auto"/>
        <w:jc w:val="both"/>
      </w:pPr>
      <w:r w:rsidRPr="00187B4F">
        <w:t xml:space="preserve">- Họ tên giáo viên: </w:t>
      </w:r>
      <w:r w:rsidRPr="00187B4F">
        <w:tab/>
        <w:t xml:space="preserve">Năm sinh: </w:t>
      </w:r>
      <w:r w:rsidRPr="00187B4F">
        <w:tab/>
      </w:r>
    </w:p>
    <w:p w:rsidR="004861FF" w:rsidRPr="00187B4F" w:rsidRDefault="004861FF" w:rsidP="004861FF">
      <w:pPr>
        <w:tabs>
          <w:tab w:val="left" w:leader="dot" w:pos="9240"/>
        </w:tabs>
        <w:spacing w:beforeLines="50" w:before="120" w:afterLines="50" w:after="120" w:line="312" w:lineRule="auto"/>
        <w:jc w:val="both"/>
      </w:pPr>
      <w:r w:rsidRPr="00187B4F">
        <w:t>- Tổ chuyên môn:</w:t>
      </w:r>
      <w:r w:rsidRPr="00187B4F">
        <w:tab/>
      </w:r>
    </w:p>
    <w:p w:rsidR="004861FF" w:rsidRPr="00187B4F" w:rsidRDefault="004861FF" w:rsidP="004861FF">
      <w:pPr>
        <w:tabs>
          <w:tab w:val="left" w:leader="dot" w:pos="3920"/>
          <w:tab w:val="left" w:leader="dot" w:pos="9240"/>
        </w:tabs>
        <w:spacing w:beforeLines="50" w:before="120" w:afterLines="50" w:after="120" w:line="312" w:lineRule="auto"/>
        <w:jc w:val="both"/>
      </w:pPr>
      <w:r w:rsidRPr="00187B4F">
        <w:t>- Trình độ chuyên môn:</w:t>
      </w:r>
      <w:r w:rsidRPr="00187B4F">
        <w:tab/>
        <w:t xml:space="preserve">Môn đào tạo: </w:t>
      </w:r>
      <w:r w:rsidRPr="00187B4F">
        <w:tab/>
      </w:r>
    </w:p>
    <w:p w:rsidR="004861FF" w:rsidRPr="00187B4F" w:rsidRDefault="004861FF" w:rsidP="004861FF">
      <w:pPr>
        <w:spacing w:beforeLines="50" w:before="120" w:afterLines="50" w:after="120" w:line="312" w:lineRule="auto"/>
        <w:ind w:firstLine="539"/>
        <w:jc w:val="both"/>
      </w:pPr>
      <w:r w:rsidRPr="00187B4F">
        <w:rPr>
          <w:b/>
        </w:rPr>
        <w:t xml:space="preserve">1. Những nội dung, môđun cá nhân tự bồi dưỡng: </w:t>
      </w:r>
      <w:r w:rsidRPr="00187B4F">
        <w:rPr>
          <w:i/>
        </w:rPr>
        <w:t xml:space="preserve">(ghi rõ các nội dung </w:t>
      </w:r>
      <w:r w:rsidRPr="00187B4F">
        <w:rPr>
          <w:i/>
          <w:lang w:val="vi-VN"/>
        </w:rPr>
        <w:t xml:space="preserve">được ngành </w:t>
      </w:r>
      <w:r w:rsidRPr="00187B4F">
        <w:rPr>
          <w:i/>
        </w:rPr>
        <w:t>bồi dưỡng</w:t>
      </w:r>
      <w:r w:rsidRPr="00187B4F">
        <w:rPr>
          <w:i/>
          <w:lang w:val="vi-VN"/>
        </w:rPr>
        <w:t xml:space="preserve"> trong năm học</w:t>
      </w:r>
      <w:r w:rsidRPr="00187B4F">
        <w:rPr>
          <w:i/>
        </w:rPr>
        <w:t>).</w:t>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rPr>
          <w:lang w:val="vi-VN"/>
        </w:rPr>
        <w:t xml:space="preserve">       * Nội dung được </w:t>
      </w:r>
      <w:r w:rsidRPr="00187B4F">
        <w:t>học tập và</w:t>
      </w:r>
      <w:r w:rsidRPr="00187B4F">
        <w:rPr>
          <w:lang w:val="vi-VN"/>
        </w:rPr>
        <w:t xml:space="preserve"> bồi dưỡng trong suốt năm học: </w:t>
      </w: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rPr>
          <w:lang w:val="vi-VN"/>
        </w:rPr>
        <w:t xml:space="preserve">       * Tên Môđun tự nghiên cứu: </w:t>
      </w: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lastRenderedPageBreak/>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9240"/>
        </w:tabs>
        <w:spacing w:beforeLines="50" w:before="120" w:afterLines="50" w:after="120" w:line="312" w:lineRule="auto"/>
        <w:ind w:left="-142" w:right="-143" w:firstLine="142"/>
        <w:jc w:val="both"/>
      </w:pPr>
      <w:r w:rsidRPr="00187B4F">
        <w:tab/>
      </w:r>
    </w:p>
    <w:p w:rsidR="004861FF" w:rsidRPr="00187B4F" w:rsidRDefault="004861FF" w:rsidP="004861FF">
      <w:pPr>
        <w:tabs>
          <w:tab w:val="left" w:leader="dot" w:pos="10065"/>
        </w:tabs>
        <w:spacing w:beforeLines="50" w:before="120" w:afterLines="50" w:after="120" w:line="312" w:lineRule="auto"/>
        <w:ind w:firstLine="540"/>
        <w:rPr>
          <w:b/>
        </w:rPr>
      </w:pPr>
      <w:r w:rsidRPr="00187B4F">
        <w:rPr>
          <w:b/>
        </w:rPr>
        <w:t xml:space="preserve">2. Thời gian bồi dưỡng: </w:t>
      </w:r>
    </w:p>
    <w:p w:rsidR="004861FF" w:rsidRPr="00655901" w:rsidRDefault="004861FF" w:rsidP="004861FF">
      <w:pPr>
        <w:tabs>
          <w:tab w:val="left" w:leader="dot" w:pos="10065"/>
        </w:tabs>
        <w:spacing w:beforeLines="50" w:before="120" w:afterLines="50" w:after="120" w:line="312" w:lineRule="auto"/>
        <w:ind w:firstLine="540"/>
        <w:rPr>
          <w:lang w:val="vi-VN"/>
        </w:rPr>
      </w:pPr>
      <w:r w:rsidRPr="00187B4F">
        <w:t>Từ ngày …tháng ….năm…...…đến ngày …tháng ......năm…….</w:t>
      </w:r>
      <w:r>
        <w:rPr>
          <w:lang w:val="vi-VN"/>
        </w:rPr>
        <w:t>......................</w:t>
      </w:r>
    </w:p>
    <w:p w:rsidR="004861FF" w:rsidRPr="00655901" w:rsidRDefault="004861FF" w:rsidP="004861FF">
      <w:pPr>
        <w:spacing w:beforeLines="50" w:before="120" w:afterLines="50" w:after="120" w:line="312" w:lineRule="auto"/>
        <w:jc w:val="both"/>
        <w:rPr>
          <w:b/>
        </w:rPr>
      </w:pPr>
      <w:r w:rsidRPr="00187B4F">
        <w:t xml:space="preserve">       </w:t>
      </w:r>
      <w:r w:rsidRPr="00187B4F">
        <w:rPr>
          <w:b/>
        </w:rPr>
        <w:t>3. Những kiến thức và kỹ năng cá nhân tiếp thu được:</w:t>
      </w: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spacing w:beforeLines="50" w:before="120" w:afterLines="50" w:after="120" w:line="312" w:lineRule="auto"/>
        <w:ind w:firstLine="426"/>
        <w:jc w:val="both"/>
        <w:rPr>
          <w:b/>
        </w:rPr>
      </w:pPr>
      <w:r w:rsidRPr="00187B4F">
        <w:t xml:space="preserve">    </w:t>
      </w:r>
      <w:r w:rsidRPr="00187B4F">
        <w:rPr>
          <w:b/>
        </w:rPr>
        <w:t xml:space="preserve">4. Thầy(Cô) đã vận dụng kiến thức BDTX vào hoạt động dạy học và giáo dục như thế nào? </w:t>
      </w:r>
      <w:r w:rsidRPr="00187B4F">
        <w:rPr>
          <w:i/>
        </w:rPr>
        <w:t>(nêu rõ các nội dung vận d</w:t>
      </w:r>
      <w:r w:rsidRPr="00187B4F">
        <w:rPr>
          <w:i/>
          <w:lang w:val="vi-VN"/>
        </w:rPr>
        <w:t>ụ</w:t>
      </w:r>
      <w:r w:rsidRPr="00187B4F">
        <w:rPr>
          <w:i/>
        </w:rPr>
        <w:t>ng vào thực tế và cách thức vận dụng)</w:t>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lastRenderedPageBreak/>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rPr>
          <w:b/>
        </w:rPr>
      </w:pPr>
      <w:r w:rsidRPr="00187B4F">
        <w:tab/>
      </w:r>
    </w:p>
    <w:p w:rsidR="004861FF" w:rsidRPr="00187B4F" w:rsidRDefault="004861FF" w:rsidP="004861FF">
      <w:pPr>
        <w:spacing w:beforeLines="50" w:before="120" w:afterLines="50" w:after="120" w:line="312" w:lineRule="auto"/>
        <w:ind w:firstLine="540"/>
        <w:jc w:val="both"/>
      </w:pPr>
      <w:r w:rsidRPr="00187B4F">
        <w:rPr>
          <w:b/>
        </w:rPr>
        <w:t>5. Những nội dung khó và những đề xuất về cách thức tổ chức bồi dưỡng nhằm giải quyết những nội dung khó này</w:t>
      </w:r>
      <w:r w:rsidRPr="00187B4F">
        <w:t xml:space="preserve"> (</w:t>
      </w:r>
      <w:r w:rsidRPr="00187B4F">
        <w:rPr>
          <w:i/>
        </w:rPr>
        <w:t>ghi rõ từng nội dung, đơn vị kiến thức khó, ý kiến đề xuất cho những nội dung khó nêu trên):</w:t>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rPr>
          <w:b/>
        </w:rPr>
      </w:pPr>
      <w:r w:rsidRPr="00187B4F">
        <w:tab/>
      </w:r>
    </w:p>
    <w:p w:rsidR="004861FF" w:rsidRPr="00187B4F" w:rsidRDefault="004861FF" w:rsidP="004861FF">
      <w:pPr>
        <w:spacing w:beforeLines="50" w:before="120" w:afterLines="50" w:after="120" w:line="312" w:lineRule="auto"/>
        <w:ind w:firstLine="540"/>
        <w:jc w:val="both"/>
        <w:rPr>
          <w:i/>
        </w:rPr>
      </w:pPr>
      <w:r w:rsidRPr="00187B4F">
        <w:rPr>
          <w:b/>
        </w:rPr>
        <w:t>6. Tự đánh giá</w:t>
      </w:r>
      <w:r w:rsidRPr="00187B4F">
        <w:t xml:space="preserve"> </w:t>
      </w:r>
      <w:r w:rsidRPr="00187B4F">
        <w:rPr>
          <w:i/>
        </w:rPr>
        <w:t>(nêu rõ sau khi bồi dưỡng bản thân đã tiếp thu và vận dụng được vào thực tiễn công tác được bao nhiêu % so với yêu cầu và kế hoạch)</w:t>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pPr>
      <w:r w:rsidRPr="00187B4F">
        <w:tab/>
      </w:r>
    </w:p>
    <w:p w:rsidR="004861FF" w:rsidRPr="00187B4F" w:rsidRDefault="004861FF" w:rsidP="004861FF">
      <w:pPr>
        <w:tabs>
          <w:tab w:val="left" w:leader="dot" w:pos="9240"/>
          <w:tab w:val="left" w:leader="dot" w:pos="9498"/>
        </w:tabs>
        <w:spacing w:beforeLines="50" w:before="120" w:afterLines="50" w:after="120" w:line="312" w:lineRule="auto"/>
        <w:jc w:val="both"/>
        <w:rPr>
          <w:b/>
        </w:rPr>
      </w:pPr>
      <w:r w:rsidRPr="00187B4F">
        <w:lastRenderedPageBreak/>
        <w:tab/>
      </w:r>
    </w:p>
    <w:p w:rsidR="004861FF" w:rsidRPr="00187B4F" w:rsidRDefault="004861FF" w:rsidP="004861FF">
      <w:pPr>
        <w:spacing w:beforeLines="50" w:before="120" w:afterLines="50" w:after="120" w:line="312" w:lineRule="auto"/>
        <w:ind w:firstLine="540"/>
        <w:jc w:val="both"/>
        <w:rPr>
          <w:lang w:val="vi-VN"/>
        </w:rPr>
      </w:pPr>
      <w:r w:rsidRPr="00187B4F">
        <w:rPr>
          <w:b/>
        </w:rPr>
        <w:t>Kết quả đánh giá, xếp loại BDTX của giáo viên năm học 2016-2017</w:t>
      </w:r>
      <w:r w:rsidRPr="00187B4F">
        <w:t>:</w:t>
      </w:r>
    </w:p>
    <w:p w:rsidR="004861FF" w:rsidRPr="00187B4F" w:rsidRDefault="004861FF" w:rsidP="004861FF">
      <w:pPr>
        <w:spacing w:beforeLines="50" w:before="120" w:afterLines="50" w:after="120" w:line="312" w:lineRule="auto"/>
        <w:ind w:right="-420" w:firstLine="142"/>
        <w:jc w:val="both"/>
        <w:rPr>
          <w:i/>
          <w:color w:val="000000"/>
          <w:lang w:val="pt-BR"/>
        </w:rPr>
      </w:pPr>
      <w:r w:rsidRPr="00187B4F">
        <w:rPr>
          <w:i/>
          <w:color w:val="000000"/>
          <w:lang w:val="pt-BR"/>
        </w:rPr>
        <w:t xml:space="preserve">- Loại </w:t>
      </w:r>
      <w:r w:rsidRPr="00187B4F">
        <w:rPr>
          <w:b/>
          <w:i/>
          <w:color w:val="000000"/>
          <w:u w:val="single"/>
          <w:lang w:val="pt-BR"/>
        </w:rPr>
        <w:t>TB</w:t>
      </w:r>
      <w:r w:rsidRPr="00187B4F">
        <w:rPr>
          <w:i/>
          <w:color w:val="000000"/>
          <w:lang w:val="pt-BR"/>
        </w:rPr>
        <w:t>: đạt từ 5 đến dưới 7 điểm, không có điểm thành phần nào dưới 5 điểm;</w:t>
      </w:r>
    </w:p>
    <w:p w:rsidR="004861FF" w:rsidRPr="00187B4F" w:rsidRDefault="004861FF" w:rsidP="004861FF">
      <w:pPr>
        <w:spacing w:beforeLines="50" w:before="120" w:afterLines="50" w:after="120" w:line="312" w:lineRule="auto"/>
        <w:ind w:right="-420" w:firstLine="142"/>
        <w:jc w:val="both"/>
        <w:rPr>
          <w:i/>
          <w:color w:val="000000"/>
          <w:lang w:val="pt-BR"/>
        </w:rPr>
      </w:pPr>
      <w:r w:rsidRPr="00187B4F">
        <w:rPr>
          <w:i/>
          <w:color w:val="000000"/>
          <w:lang w:val="pt-BR"/>
        </w:rPr>
        <w:t xml:space="preserve">- Loại </w:t>
      </w:r>
      <w:r w:rsidRPr="00187B4F">
        <w:rPr>
          <w:b/>
          <w:i/>
          <w:color w:val="000000"/>
          <w:u w:val="single"/>
          <w:lang w:val="pt-BR"/>
        </w:rPr>
        <w:t>K</w:t>
      </w:r>
      <w:r w:rsidRPr="00187B4F">
        <w:rPr>
          <w:b/>
          <w:i/>
          <w:color w:val="000000"/>
          <w:u w:val="single"/>
          <w:lang w:val="vi-VN"/>
        </w:rPr>
        <w:t>há</w:t>
      </w:r>
      <w:r w:rsidRPr="00187B4F">
        <w:rPr>
          <w:i/>
          <w:color w:val="000000"/>
          <w:lang w:val="pt-BR"/>
        </w:rPr>
        <w:t>: đạt từ 7 đến dưới 9 điểm, không có điểm thành phần nào dưới 6 điểm;</w:t>
      </w:r>
    </w:p>
    <w:p w:rsidR="004861FF" w:rsidRPr="00187B4F" w:rsidRDefault="004861FF" w:rsidP="004861FF">
      <w:pPr>
        <w:spacing w:beforeLines="50" w:before="120" w:afterLines="50" w:after="120" w:line="312" w:lineRule="auto"/>
        <w:ind w:right="-420" w:firstLine="142"/>
        <w:jc w:val="both"/>
        <w:rPr>
          <w:i/>
          <w:color w:val="000000"/>
          <w:lang w:val="pt-BR"/>
        </w:rPr>
      </w:pPr>
      <w:r w:rsidRPr="00187B4F">
        <w:rPr>
          <w:i/>
          <w:color w:val="000000"/>
          <w:lang w:val="pt-BR"/>
        </w:rPr>
        <w:t xml:space="preserve">- Loại </w:t>
      </w:r>
      <w:r w:rsidRPr="00187B4F">
        <w:rPr>
          <w:b/>
          <w:i/>
          <w:color w:val="000000"/>
          <w:u w:val="single"/>
          <w:lang w:val="vi-VN"/>
        </w:rPr>
        <w:t>Giỏi</w:t>
      </w:r>
      <w:r w:rsidRPr="00187B4F">
        <w:rPr>
          <w:i/>
          <w:color w:val="000000"/>
          <w:lang w:val="vi-VN"/>
        </w:rPr>
        <w:t xml:space="preserve">: </w:t>
      </w:r>
      <w:r w:rsidRPr="00187B4F">
        <w:rPr>
          <w:i/>
          <w:color w:val="000000"/>
          <w:lang w:val="pt-BR"/>
        </w:rPr>
        <w:t>đạt từ 9 đến 10 điểm, không có điểm thành phần nào dưới 7 điểm.</w:t>
      </w:r>
      <w:r w:rsidRPr="00187B4F">
        <w:rPr>
          <w:i/>
          <w:lang w:val="pt-B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2"/>
        <w:gridCol w:w="1209"/>
        <w:gridCol w:w="1218"/>
        <w:gridCol w:w="1218"/>
      </w:tblGrid>
      <w:tr w:rsidR="004861FF" w:rsidRPr="00187B4F" w:rsidTr="00685571">
        <w:tc>
          <w:tcPr>
            <w:tcW w:w="5392" w:type="dxa"/>
            <w:vMerge w:val="restart"/>
            <w:vAlign w:val="center"/>
          </w:tcPr>
          <w:p w:rsidR="004861FF" w:rsidRPr="00187B4F" w:rsidRDefault="004861FF" w:rsidP="00685571">
            <w:pPr>
              <w:spacing w:beforeLines="50" w:before="120" w:afterLines="50" w:after="120" w:line="312" w:lineRule="auto"/>
              <w:jc w:val="center"/>
              <w:rPr>
                <w:b/>
                <w:lang w:val="pt-BR"/>
              </w:rPr>
            </w:pPr>
            <w:r w:rsidRPr="00187B4F">
              <w:rPr>
                <w:b/>
                <w:lang w:val="pt-BR"/>
              </w:rPr>
              <w:t>KQ đánh giá</w:t>
            </w:r>
          </w:p>
        </w:tc>
        <w:tc>
          <w:tcPr>
            <w:tcW w:w="3645" w:type="dxa"/>
            <w:gridSpan w:val="3"/>
            <w:vAlign w:val="center"/>
          </w:tcPr>
          <w:p w:rsidR="004861FF" w:rsidRPr="00187B4F" w:rsidRDefault="004861FF" w:rsidP="00685571">
            <w:pPr>
              <w:spacing w:beforeLines="50" w:before="120" w:afterLines="50" w:after="120" w:line="312" w:lineRule="auto"/>
              <w:jc w:val="center"/>
              <w:rPr>
                <w:b/>
              </w:rPr>
            </w:pPr>
            <w:r w:rsidRPr="00187B4F">
              <w:rPr>
                <w:b/>
                <w:lang w:val="pt-BR"/>
              </w:rPr>
              <w:t>Cả năm</w:t>
            </w:r>
            <w:r w:rsidRPr="00187B4F">
              <w:rPr>
                <w:b/>
                <w:lang w:val="vi-VN"/>
              </w:rPr>
              <w:t xml:space="preserve"> học 201</w:t>
            </w:r>
            <w:r w:rsidRPr="00187B4F">
              <w:rPr>
                <w:b/>
              </w:rPr>
              <w:t>6</w:t>
            </w:r>
            <w:r w:rsidRPr="00187B4F">
              <w:rPr>
                <w:b/>
                <w:lang w:val="vi-VN"/>
              </w:rPr>
              <w:t>-201</w:t>
            </w:r>
            <w:r w:rsidRPr="00187B4F">
              <w:rPr>
                <w:b/>
              </w:rPr>
              <w:t>7</w:t>
            </w:r>
          </w:p>
        </w:tc>
      </w:tr>
      <w:tr w:rsidR="004861FF" w:rsidRPr="00187B4F" w:rsidTr="00685571">
        <w:tc>
          <w:tcPr>
            <w:tcW w:w="5392" w:type="dxa"/>
            <w:vMerge/>
            <w:vAlign w:val="center"/>
          </w:tcPr>
          <w:p w:rsidR="004861FF" w:rsidRPr="00187B4F" w:rsidRDefault="004861FF" w:rsidP="00685571">
            <w:pPr>
              <w:spacing w:beforeLines="50" w:before="120" w:afterLines="50" w:after="120" w:line="312" w:lineRule="auto"/>
              <w:jc w:val="center"/>
              <w:rPr>
                <w:lang w:val="pt-BR"/>
              </w:rPr>
            </w:pPr>
          </w:p>
        </w:tc>
        <w:tc>
          <w:tcPr>
            <w:tcW w:w="1209" w:type="dxa"/>
            <w:vAlign w:val="center"/>
          </w:tcPr>
          <w:p w:rsidR="004861FF" w:rsidRPr="00187B4F" w:rsidRDefault="004861FF" w:rsidP="00685571">
            <w:pPr>
              <w:spacing w:beforeLines="50" w:before="120" w:afterLines="50" w:after="120" w:line="312" w:lineRule="auto"/>
              <w:jc w:val="center"/>
              <w:rPr>
                <w:b/>
                <w:lang w:val="pt-BR"/>
              </w:rPr>
            </w:pPr>
            <w:r w:rsidRPr="00187B4F">
              <w:rPr>
                <w:b/>
                <w:lang w:val="pt-BR"/>
              </w:rPr>
              <w:t>ĐTB</w:t>
            </w:r>
          </w:p>
        </w:tc>
        <w:tc>
          <w:tcPr>
            <w:tcW w:w="1218" w:type="dxa"/>
            <w:vAlign w:val="center"/>
          </w:tcPr>
          <w:p w:rsidR="004861FF" w:rsidRPr="00187B4F" w:rsidRDefault="004861FF" w:rsidP="00685571">
            <w:pPr>
              <w:spacing w:beforeLines="50" w:before="120" w:afterLines="50" w:after="120" w:line="312" w:lineRule="auto"/>
              <w:jc w:val="center"/>
              <w:rPr>
                <w:b/>
                <w:lang w:val="pt-BR"/>
              </w:rPr>
            </w:pPr>
            <w:r w:rsidRPr="00187B4F">
              <w:rPr>
                <w:b/>
                <w:lang w:val="pt-BR"/>
              </w:rPr>
              <w:t>XL</w:t>
            </w:r>
          </w:p>
        </w:tc>
        <w:tc>
          <w:tcPr>
            <w:tcW w:w="1218" w:type="dxa"/>
          </w:tcPr>
          <w:p w:rsidR="004861FF" w:rsidRPr="00187B4F" w:rsidRDefault="004861FF" w:rsidP="00685571">
            <w:pPr>
              <w:spacing w:beforeLines="50" w:before="120" w:afterLines="50" w:after="120" w:line="312" w:lineRule="auto"/>
              <w:jc w:val="center"/>
              <w:rPr>
                <w:b/>
                <w:lang w:val="vi-VN"/>
              </w:rPr>
            </w:pPr>
            <w:r w:rsidRPr="00187B4F">
              <w:rPr>
                <w:b/>
                <w:lang w:val="vi-VN"/>
              </w:rPr>
              <w:t>Chữ ký</w:t>
            </w:r>
          </w:p>
        </w:tc>
      </w:tr>
      <w:tr w:rsidR="004861FF" w:rsidRPr="00187B4F" w:rsidTr="00685571">
        <w:tc>
          <w:tcPr>
            <w:tcW w:w="5392" w:type="dxa"/>
          </w:tcPr>
          <w:p w:rsidR="004861FF" w:rsidRPr="00187B4F" w:rsidRDefault="004861FF" w:rsidP="00685571">
            <w:pPr>
              <w:spacing w:beforeLines="50" w:before="120" w:afterLines="50" w:after="120" w:line="312" w:lineRule="auto"/>
              <w:rPr>
                <w:lang w:val="pt-BR"/>
              </w:rPr>
            </w:pPr>
            <w:r w:rsidRPr="00187B4F">
              <w:rPr>
                <w:lang w:val="pt-BR"/>
              </w:rPr>
              <w:t xml:space="preserve">Kết quả tự đánh giá của </w:t>
            </w:r>
            <w:r w:rsidRPr="00187B4F">
              <w:rPr>
                <w:b/>
                <w:u w:val="single"/>
                <w:lang w:val="pt-BR"/>
              </w:rPr>
              <w:t>cá nhân</w:t>
            </w:r>
          </w:p>
        </w:tc>
        <w:tc>
          <w:tcPr>
            <w:tcW w:w="1209" w:type="dxa"/>
          </w:tcPr>
          <w:p w:rsidR="004861FF" w:rsidRPr="00187B4F" w:rsidRDefault="004861FF" w:rsidP="00685571">
            <w:pPr>
              <w:spacing w:beforeLines="50" w:before="120" w:afterLines="50" w:after="120" w:line="312" w:lineRule="auto"/>
              <w:rPr>
                <w:lang w:val="pt-BR"/>
              </w:rPr>
            </w:pPr>
          </w:p>
        </w:tc>
        <w:tc>
          <w:tcPr>
            <w:tcW w:w="1218" w:type="dxa"/>
          </w:tcPr>
          <w:p w:rsidR="004861FF" w:rsidRPr="00187B4F" w:rsidRDefault="004861FF" w:rsidP="00685571">
            <w:pPr>
              <w:spacing w:beforeLines="50" w:before="120" w:afterLines="50" w:after="120" w:line="312" w:lineRule="auto"/>
              <w:rPr>
                <w:lang w:val="pt-BR"/>
              </w:rPr>
            </w:pPr>
          </w:p>
        </w:tc>
        <w:tc>
          <w:tcPr>
            <w:tcW w:w="1218" w:type="dxa"/>
          </w:tcPr>
          <w:p w:rsidR="004861FF" w:rsidRPr="00187B4F" w:rsidRDefault="004861FF" w:rsidP="00685571">
            <w:pPr>
              <w:spacing w:beforeLines="50" w:before="120" w:afterLines="50" w:after="120" w:line="312" w:lineRule="auto"/>
              <w:rPr>
                <w:lang w:val="pt-BR"/>
              </w:rPr>
            </w:pPr>
          </w:p>
        </w:tc>
      </w:tr>
      <w:tr w:rsidR="004861FF" w:rsidRPr="00187B4F" w:rsidTr="00685571">
        <w:tc>
          <w:tcPr>
            <w:tcW w:w="5392" w:type="dxa"/>
          </w:tcPr>
          <w:p w:rsidR="004861FF" w:rsidRPr="00187B4F" w:rsidRDefault="004861FF" w:rsidP="00685571">
            <w:pPr>
              <w:spacing w:beforeLines="50" w:before="120" w:afterLines="50" w:after="120" w:line="312" w:lineRule="auto"/>
              <w:rPr>
                <w:lang w:val="pt-BR"/>
              </w:rPr>
            </w:pPr>
            <w:r w:rsidRPr="00187B4F">
              <w:rPr>
                <w:lang w:val="pt-BR"/>
              </w:rPr>
              <w:t xml:space="preserve">Kết quả đánh giá của </w:t>
            </w:r>
            <w:r w:rsidRPr="00187B4F">
              <w:rPr>
                <w:b/>
                <w:u w:val="single"/>
                <w:lang w:val="pt-BR"/>
              </w:rPr>
              <w:t>Tổ chuyên môn</w:t>
            </w:r>
          </w:p>
        </w:tc>
        <w:tc>
          <w:tcPr>
            <w:tcW w:w="1209" w:type="dxa"/>
          </w:tcPr>
          <w:p w:rsidR="004861FF" w:rsidRPr="00187B4F" w:rsidRDefault="004861FF" w:rsidP="00685571">
            <w:pPr>
              <w:spacing w:beforeLines="50" w:before="120" w:afterLines="50" w:after="120" w:line="312" w:lineRule="auto"/>
              <w:rPr>
                <w:lang w:val="pt-BR"/>
              </w:rPr>
            </w:pPr>
          </w:p>
        </w:tc>
        <w:tc>
          <w:tcPr>
            <w:tcW w:w="1218" w:type="dxa"/>
          </w:tcPr>
          <w:p w:rsidR="004861FF" w:rsidRPr="00187B4F" w:rsidRDefault="004861FF" w:rsidP="00685571">
            <w:pPr>
              <w:spacing w:beforeLines="50" w:before="120" w:afterLines="50" w:after="120" w:line="312" w:lineRule="auto"/>
              <w:rPr>
                <w:lang w:val="pt-BR"/>
              </w:rPr>
            </w:pPr>
          </w:p>
        </w:tc>
        <w:tc>
          <w:tcPr>
            <w:tcW w:w="1218" w:type="dxa"/>
          </w:tcPr>
          <w:p w:rsidR="004861FF" w:rsidRPr="00187B4F" w:rsidRDefault="004861FF" w:rsidP="00685571">
            <w:pPr>
              <w:spacing w:beforeLines="50" w:before="120" w:afterLines="50" w:after="120" w:line="312" w:lineRule="auto"/>
              <w:rPr>
                <w:lang w:val="pt-BR"/>
              </w:rPr>
            </w:pPr>
          </w:p>
        </w:tc>
      </w:tr>
      <w:tr w:rsidR="004861FF" w:rsidRPr="00187B4F" w:rsidTr="00685571">
        <w:tc>
          <w:tcPr>
            <w:tcW w:w="5392" w:type="dxa"/>
          </w:tcPr>
          <w:p w:rsidR="004861FF" w:rsidRPr="00187B4F" w:rsidRDefault="004861FF" w:rsidP="00685571">
            <w:pPr>
              <w:spacing w:beforeLines="50" w:before="120" w:afterLines="50" w:after="120" w:line="312" w:lineRule="auto"/>
              <w:rPr>
                <w:lang w:val="pt-BR"/>
              </w:rPr>
            </w:pPr>
            <w:r w:rsidRPr="00187B4F">
              <w:rPr>
                <w:lang w:val="pt-BR"/>
              </w:rPr>
              <w:t xml:space="preserve">Kết quả xếp loại của </w:t>
            </w:r>
            <w:r w:rsidRPr="00187B4F">
              <w:rPr>
                <w:b/>
                <w:u w:val="single"/>
                <w:lang w:val="pt-BR"/>
              </w:rPr>
              <w:t>Hiệu trưởng</w:t>
            </w:r>
            <w:r w:rsidRPr="00187B4F">
              <w:rPr>
                <w:lang w:val="pt-BR"/>
              </w:rPr>
              <w:t xml:space="preserve"> nhà trường</w:t>
            </w:r>
          </w:p>
        </w:tc>
        <w:tc>
          <w:tcPr>
            <w:tcW w:w="1209" w:type="dxa"/>
          </w:tcPr>
          <w:p w:rsidR="004861FF" w:rsidRPr="00187B4F" w:rsidRDefault="004861FF" w:rsidP="00685571">
            <w:pPr>
              <w:spacing w:beforeLines="50" w:before="120" w:afterLines="50" w:after="120" w:line="312" w:lineRule="auto"/>
              <w:rPr>
                <w:lang w:val="pt-BR"/>
              </w:rPr>
            </w:pPr>
          </w:p>
        </w:tc>
        <w:tc>
          <w:tcPr>
            <w:tcW w:w="2436" w:type="dxa"/>
            <w:gridSpan w:val="2"/>
          </w:tcPr>
          <w:p w:rsidR="004861FF" w:rsidRPr="00187B4F" w:rsidRDefault="004861FF" w:rsidP="00685571">
            <w:pPr>
              <w:spacing w:beforeLines="50" w:before="120" w:afterLines="50" w:after="120" w:line="312" w:lineRule="auto"/>
              <w:rPr>
                <w:b/>
                <w:lang w:val="vi-VN"/>
              </w:rPr>
            </w:pPr>
            <w:r w:rsidRPr="00187B4F">
              <w:rPr>
                <w:b/>
                <w:lang w:val="vi-VN"/>
              </w:rPr>
              <w:t>Xếp loại:................</w:t>
            </w:r>
          </w:p>
        </w:tc>
      </w:tr>
    </w:tbl>
    <w:p w:rsidR="004861FF" w:rsidRPr="00187B4F" w:rsidRDefault="004861FF" w:rsidP="004861FF">
      <w:pPr>
        <w:spacing w:beforeLines="50" w:before="120" w:afterLines="50" w:after="120" w:line="312" w:lineRule="auto"/>
        <w:ind w:firstLine="539"/>
        <w:jc w:val="right"/>
        <w:rPr>
          <w:lang w:val="pt-BR"/>
        </w:rPr>
      </w:pPr>
      <w:r w:rsidRPr="00187B4F">
        <w:rPr>
          <w:lang w:val="pt-BR"/>
        </w:rPr>
        <w:t xml:space="preserve">                       </w:t>
      </w:r>
      <w:r w:rsidRPr="00187B4F">
        <w:rPr>
          <w:i/>
        </w:rPr>
        <w:t>....</w:t>
      </w:r>
      <w:r w:rsidRPr="00187B4F">
        <w:rPr>
          <w:i/>
          <w:lang w:val="pt-BR"/>
        </w:rPr>
        <w:t xml:space="preserve">, ngày </w:t>
      </w:r>
      <w:r w:rsidRPr="00187B4F">
        <w:rPr>
          <w:i/>
        </w:rPr>
        <w:t>....</w:t>
      </w:r>
      <w:r w:rsidRPr="00187B4F">
        <w:rPr>
          <w:i/>
          <w:lang w:val="pt-BR"/>
        </w:rPr>
        <w:t xml:space="preserve"> tháng </w:t>
      </w:r>
      <w:r w:rsidRPr="00187B4F">
        <w:rPr>
          <w:i/>
        </w:rPr>
        <w:t>....</w:t>
      </w:r>
      <w:r w:rsidRPr="00187B4F">
        <w:rPr>
          <w:i/>
          <w:lang w:val="pt-BR"/>
        </w:rPr>
        <w:t xml:space="preserve"> năm 2017</w:t>
      </w:r>
    </w:p>
    <w:p w:rsidR="004861FF" w:rsidRPr="00187B4F" w:rsidRDefault="004861FF" w:rsidP="004861FF">
      <w:pPr>
        <w:spacing w:beforeLines="50" w:before="120" w:afterLines="50" w:after="120" w:line="312" w:lineRule="auto"/>
        <w:jc w:val="center"/>
        <w:rPr>
          <w:color w:val="FFFFFF"/>
        </w:rPr>
      </w:pPr>
      <w:r w:rsidRPr="00187B4F">
        <w:rPr>
          <w:b/>
        </w:rPr>
        <w:t>HIỆU TRƯỞNG</w:t>
      </w:r>
      <w:r w:rsidRPr="00187B4F">
        <w:rPr>
          <w:color w:val="FFFFFF"/>
        </w:rPr>
        <w:t>…</w:t>
      </w:r>
    </w:p>
    <w:p w:rsidR="004861FF" w:rsidRPr="00187B4F" w:rsidRDefault="004861FF" w:rsidP="004861FF">
      <w:pPr>
        <w:spacing w:beforeLines="50" w:before="120" w:afterLines="50" w:after="120" w:line="312" w:lineRule="auto"/>
        <w:jc w:val="center"/>
        <w:rPr>
          <w:color w:val="FFFFFF"/>
        </w:rPr>
      </w:pPr>
    </w:p>
    <w:p w:rsidR="004861FF" w:rsidRPr="00187B4F" w:rsidRDefault="004861FF" w:rsidP="004861FF">
      <w:pPr>
        <w:spacing w:beforeLines="50" w:before="120" w:afterLines="50" w:after="120" w:line="312" w:lineRule="auto"/>
        <w:rPr>
          <w:color w:val="FFFFFF"/>
        </w:rPr>
      </w:pPr>
    </w:p>
    <w:p w:rsidR="004861FF" w:rsidRPr="00187B4F" w:rsidRDefault="004861FF" w:rsidP="004861FF">
      <w:pPr>
        <w:spacing w:beforeLines="50" w:before="120" w:afterLines="50" w:after="120" w:line="312" w:lineRule="auto"/>
        <w:ind w:firstLine="720"/>
        <w:jc w:val="both"/>
        <w:rPr>
          <w:color w:val="000000"/>
        </w:rPr>
      </w:pPr>
      <w:r w:rsidRPr="00187B4F">
        <w:rPr>
          <w:b/>
          <w:color w:val="000000"/>
          <w:lang w:val="vi-VN"/>
        </w:rPr>
        <w:t>III. N</w:t>
      </w:r>
      <w:r w:rsidRPr="00187B4F">
        <w:rPr>
          <w:b/>
          <w:color w:val="000000"/>
        </w:rPr>
        <w:t>ỘI DUNG, THỜI LƯỢNG BỒI DƯỠNG</w:t>
      </w:r>
    </w:p>
    <w:p w:rsidR="004861FF" w:rsidRPr="00187B4F" w:rsidRDefault="004861FF" w:rsidP="004861FF">
      <w:pPr>
        <w:spacing w:beforeLines="50" w:before="120" w:afterLines="50" w:after="120" w:line="312" w:lineRule="auto"/>
        <w:jc w:val="both"/>
        <w:rPr>
          <w:color w:val="000000"/>
        </w:rPr>
      </w:pPr>
      <w:r w:rsidRPr="00187B4F">
        <w:rPr>
          <w:b/>
          <w:color w:val="000000"/>
        </w:rPr>
        <w:tab/>
      </w:r>
      <w:r w:rsidRPr="00187B4F">
        <w:rPr>
          <w:b/>
          <w:bCs/>
          <w:color w:val="000000"/>
        </w:rPr>
        <w:t>1. Khối kiến thức bắt buộc:</w:t>
      </w:r>
    </w:p>
    <w:p w:rsidR="004861FF" w:rsidRPr="00187B4F" w:rsidRDefault="004861FF" w:rsidP="004861FF">
      <w:pPr>
        <w:spacing w:beforeLines="50" w:before="120" w:afterLines="50" w:after="120" w:line="312" w:lineRule="auto"/>
        <w:ind w:firstLine="720"/>
        <w:jc w:val="both"/>
      </w:pPr>
      <w:r w:rsidRPr="00187B4F">
        <w:rPr>
          <w:b/>
          <w:u w:val="single"/>
        </w:rPr>
        <w:t>Nội dung 1</w:t>
      </w:r>
      <w:r w:rsidRPr="00187B4F">
        <w:rPr>
          <w:b/>
        </w:rPr>
        <w:t xml:space="preserve">: </w:t>
      </w:r>
      <w:r w:rsidRPr="00187B4F">
        <w:t>Đáp ứng yêu cầu thực hiện nhiệm vụ năm học bậc THCS</w:t>
      </w:r>
    </w:p>
    <w:p w:rsidR="004861FF" w:rsidRPr="00187B4F" w:rsidRDefault="004861FF" w:rsidP="004861FF">
      <w:pPr>
        <w:spacing w:beforeLines="50" w:before="120" w:afterLines="50" w:after="120" w:line="312" w:lineRule="auto"/>
        <w:jc w:val="both"/>
      </w:pPr>
      <w:r w:rsidRPr="00187B4F">
        <w:t xml:space="preserve"> </w:t>
      </w:r>
      <w:r w:rsidRPr="00187B4F">
        <w:tab/>
        <w:t>- Thời lượng: 30 tiết/năm học/giáo viên.</w:t>
      </w:r>
    </w:p>
    <w:p w:rsidR="004861FF" w:rsidRPr="00187B4F" w:rsidRDefault="004861FF" w:rsidP="004861FF">
      <w:pPr>
        <w:spacing w:beforeLines="50" w:before="120" w:afterLines="50" w:after="120" w:line="312" w:lineRule="auto"/>
        <w:ind w:right="-1" w:firstLine="720"/>
        <w:jc w:val="both"/>
      </w:pPr>
      <w:r w:rsidRPr="00187B4F">
        <w:t>- Nội dung:</w:t>
      </w:r>
      <w:r w:rsidRPr="00187B4F">
        <w:rPr>
          <w:color w:val="000000"/>
        </w:rPr>
        <w:t xml:space="preserve"> </w:t>
      </w:r>
      <w:r w:rsidRPr="00187B4F">
        <w:t xml:space="preserve">Học tập bồi dưỡng chính trị, thời sự, nghị quyết, chính sách của Đảng, Nhà nước như: Văn kiện Đại hội đại biểu toàn quốc lần thứ XII của Đảng; văn kiện Đại hội đại biểu Đảng bộ thành phố Hồ Chí Minh lần thứ X; Nghị quyết </w:t>
      </w:r>
      <w:r w:rsidRPr="00187B4F">
        <w:lastRenderedPageBreak/>
        <w:t>của Đảng, của Thành ủy: Bao gồm tổng quát về nhiệm vụ kinh tế xã hội, đi sâu về quan điểm đường lối phát triển giáo dục và đào tạo; Tình hình phát triển kinh tế - xã hội và Giáo dục-Đào tạo; Chỉ thị nhiệm vụ năm học 2016-2017 của Bộ Giáo dục và Đào tạo; các nội dung về đáp ứng yêu cầu thực hiện nhiệm vụ năm học của Bộ Giáo dục và Đào tạo; các văn bản chỉ đạo của Bộ Giáo dục và Đào tạo thực hiện trong năm học 2016-2017.</w:t>
      </w:r>
    </w:p>
    <w:p w:rsidR="004861FF" w:rsidRPr="00187B4F" w:rsidRDefault="004861FF" w:rsidP="004861FF">
      <w:pPr>
        <w:spacing w:beforeLines="50" w:before="120" w:afterLines="50" w:after="120" w:line="312" w:lineRule="auto"/>
        <w:ind w:right="-1" w:firstLine="720"/>
        <w:jc w:val="both"/>
        <w:rPr>
          <w:bCs/>
          <w:color w:val="000000"/>
        </w:rPr>
      </w:pPr>
      <w:r w:rsidRPr="00187B4F">
        <w:t>Tiếp tục thực hiện tốt việc học tập và làm theo tấm gương đạo đức, phong cách Hồ Chí Minh chủ đề năm 2016, năm 2017.</w:t>
      </w:r>
    </w:p>
    <w:p w:rsidR="004861FF" w:rsidRPr="00187B4F" w:rsidRDefault="004861FF" w:rsidP="004861FF">
      <w:pPr>
        <w:spacing w:beforeLines="50" w:before="120" w:afterLines="50" w:after="120" w:line="312" w:lineRule="auto"/>
        <w:ind w:right="-1" w:firstLine="720"/>
        <w:jc w:val="both"/>
        <w:rPr>
          <w:bCs/>
          <w:color w:val="000000"/>
        </w:rPr>
      </w:pPr>
      <w:r w:rsidRPr="00187B4F">
        <w:rPr>
          <w:bCs/>
          <w:color w:val="000000"/>
        </w:rPr>
        <w:t xml:space="preserve">Thực hiện tốt Nghị quyết số 29-NQ/TW ngày 04/11/2013 của Ban Chấp hành Trung ương về đổi mới căn bản, toàn diện giáo dục và đào tạo và Nghị quyết số 88/2014/QH13 ngày 28/11/2014 của Quốc hội về đổi mới </w:t>
      </w:r>
      <w:r w:rsidRPr="00187B4F">
        <w:t>chương trình, sách giáo khoa giáo dục phổ thông</w:t>
      </w:r>
      <w:r w:rsidRPr="00187B4F">
        <w:rPr>
          <w:bCs/>
          <w:color w:val="000000"/>
        </w:rPr>
        <w:t>; Quyết định số 404/QĐ-TTg ngày 27/3/2015 của Thủ tướng Chính phủ về phê duyệt Đề án đổi mới chương trình, sách giáo khoa giáo dục phổ thông.</w:t>
      </w:r>
    </w:p>
    <w:p w:rsidR="004861FF" w:rsidRPr="00187B4F" w:rsidRDefault="004861FF" w:rsidP="004861FF">
      <w:pPr>
        <w:spacing w:beforeLines="50" w:before="120" w:afterLines="50" w:after="120" w:line="312" w:lineRule="auto"/>
        <w:ind w:right="-1" w:firstLine="720"/>
        <w:jc w:val="both"/>
      </w:pPr>
      <w:r w:rsidRPr="00187B4F">
        <w:rPr>
          <w:spacing w:val="-8"/>
          <w:lang w:val="nb-NO"/>
        </w:rPr>
        <w:t>C</w:t>
      </w:r>
      <w:r w:rsidRPr="00187B4F">
        <w:rPr>
          <w:bCs/>
          <w:color w:val="000000"/>
        </w:rPr>
        <w:t xml:space="preserve">hú trọng </w:t>
      </w:r>
      <w:r w:rsidRPr="00187B4F">
        <w:t>việc đổi mới dạy học và kiểm tra đánh giá theo hướng phát triển năng lực học sinh và vận dụng thực tiễn.</w:t>
      </w:r>
    </w:p>
    <w:p w:rsidR="004861FF" w:rsidRPr="00187B4F" w:rsidRDefault="004861FF" w:rsidP="004861FF">
      <w:pPr>
        <w:shd w:val="clear" w:color="auto" w:fill="FFFFFF"/>
        <w:spacing w:beforeLines="50" w:before="120" w:afterLines="50" w:after="120" w:line="312" w:lineRule="auto"/>
        <w:ind w:right="28" w:firstLine="720"/>
        <w:jc w:val="both"/>
        <w:textAlignment w:val="baseline"/>
        <w:rPr>
          <w:b/>
          <w:bCs/>
        </w:rPr>
      </w:pPr>
      <w:r w:rsidRPr="00187B4F">
        <w:rPr>
          <w:b/>
          <w:bCs/>
          <w:u w:val="single"/>
        </w:rPr>
        <w:t>Nội dung 2</w:t>
      </w:r>
      <w:r w:rsidRPr="00187B4F">
        <w:rPr>
          <w:b/>
          <w:bCs/>
        </w:rPr>
        <w:t>:</w:t>
      </w:r>
    </w:p>
    <w:p w:rsidR="004861FF" w:rsidRPr="00187B4F" w:rsidRDefault="004861FF" w:rsidP="004861FF">
      <w:pPr>
        <w:spacing w:beforeLines="50" w:before="120" w:afterLines="50" w:after="120" w:line="312" w:lineRule="auto"/>
        <w:jc w:val="both"/>
        <w:rPr>
          <w:b/>
          <w:bCs/>
        </w:rPr>
      </w:pPr>
      <w:r w:rsidRPr="00187B4F">
        <w:rPr>
          <w:b/>
          <w:bCs/>
        </w:rPr>
        <w:t xml:space="preserve">          * Khối kiến thức do ngành bồi dưỡng trong năm học:</w:t>
      </w:r>
    </w:p>
    <w:p w:rsidR="004861FF" w:rsidRPr="00187B4F" w:rsidRDefault="004861FF" w:rsidP="004861FF">
      <w:pPr>
        <w:spacing w:beforeLines="50" w:before="120" w:afterLines="50" w:after="120" w:line="312" w:lineRule="auto"/>
        <w:ind w:firstLine="720"/>
        <w:jc w:val="both"/>
        <w:rPr>
          <w:b/>
          <w:bCs/>
          <w:i/>
        </w:rPr>
      </w:pPr>
      <w:r w:rsidRPr="00187B4F">
        <w:t>- Đáp ứng yêu cầu thực hiện nhiệm vụ phát triển giáo dục địa phương theo năm học (</w:t>
      </w:r>
      <w:r w:rsidRPr="00187B4F">
        <w:rPr>
          <w:i/>
        </w:rPr>
        <w:t>bao gồm cả nội dung bồi dưỡng do các dự án thực hiện)</w:t>
      </w:r>
    </w:p>
    <w:p w:rsidR="004861FF" w:rsidRPr="00187B4F" w:rsidRDefault="004861FF" w:rsidP="004861FF">
      <w:pPr>
        <w:spacing w:beforeLines="50" w:before="120" w:afterLines="50" w:after="120" w:line="312" w:lineRule="auto"/>
        <w:ind w:firstLine="720"/>
        <w:jc w:val="both"/>
      </w:pPr>
      <w:r w:rsidRPr="00187B4F">
        <w:t>- Thời lượng: 30 tiết/năm học/giáo viên.</w:t>
      </w:r>
    </w:p>
    <w:p w:rsidR="004861FF" w:rsidRPr="00187B4F" w:rsidRDefault="004861FF" w:rsidP="004861FF">
      <w:pPr>
        <w:spacing w:beforeLines="50" w:before="120" w:afterLines="50" w:after="120" w:line="312" w:lineRule="auto"/>
        <w:ind w:firstLine="720"/>
        <w:jc w:val="both"/>
      </w:pPr>
      <w:r w:rsidRPr="00187B4F">
        <w:t xml:space="preserve"> - Nội dung: </w:t>
      </w:r>
    </w:p>
    <w:p w:rsidR="004861FF" w:rsidRPr="00187B4F" w:rsidRDefault="004861FF" w:rsidP="004861FF">
      <w:pPr>
        <w:shd w:val="clear" w:color="auto" w:fill="FFFFFF"/>
        <w:spacing w:beforeLines="50" w:before="120" w:afterLines="50" w:after="120" w:line="312" w:lineRule="auto"/>
        <w:ind w:right="28" w:firstLine="709"/>
        <w:jc w:val="both"/>
        <w:textAlignment w:val="baseline"/>
        <w:rPr>
          <w:lang w:val="pt-BR"/>
        </w:rPr>
      </w:pPr>
      <w:r w:rsidRPr="00187B4F">
        <w:t xml:space="preserve"> </w:t>
      </w:r>
      <w:r w:rsidRPr="00187B4F">
        <w:rPr>
          <w:lang w:val="pt-BR"/>
        </w:rPr>
        <w:t>+ D</w:t>
      </w:r>
      <w:r w:rsidRPr="00187B4F">
        <w:rPr>
          <w:color w:val="000000"/>
          <w:lang w:val="nb-NO"/>
        </w:rPr>
        <w:t xml:space="preserve">ạy học theo định hướng phát triển năng lực học sinh: </w:t>
      </w:r>
      <w:r w:rsidRPr="00187B4F">
        <w:rPr>
          <w:lang w:val="pt-BR"/>
        </w:rPr>
        <w:t>Đổi mới nội dung, phương thức đánh giá học sinh phù hợp với các phương pháp và kỹ thuật dạy học tích cực nhằm phát huy tính tích cực, chủ động, sáng tạo và rèn luyện phương pháp tự học của học sinh.</w:t>
      </w:r>
    </w:p>
    <w:p w:rsidR="004861FF" w:rsidRPr="00187B4F" w:rsidRDefault="004861FF" w:rsidP="004861FF">
      <w:pPr>
        <w:shd w:val="clear" w:color="auto" w:fill="FFFFFF"/>
        <w:spacing w:beforeLines="50" w:before="120" w:afterLines="50" w:after="120" w:line="312" w:lineRule="auto"/>
        <w:ind w:right="28" w:firstLine="709"/>
        <w:jc w:val="both"/>
        <w:textAlignment w:val="baseline"/>
        <w:rPr>
          <w:bCs/>
        </w:rPr>
      </w:pPr>
      <w:r w:rsidRPr="00187B4F">
        <w:rPr>
          <w:color w:val="000000"/>
          <w:lang w:val="nb-NO"/>
        </w:rPr>
        <w:lastRenderedPageBreak/>
        <w:t>+ Dạy học phát triển năng lực học sinh theo mô hình trường học mới.</w:t>
      </w:r>
    </w:p>
    <w:p w:rsidR="004861FF" w:rsidRPr="00187B4F" w:rsidRDefault="004861FF" w:rsidP="004861FF">
      <w:pPr>
        <w:shd w:val="clear" w:color="auto" w:fill="FFFFFF"/>
        <w:spacing w:beforeLines="50" w:before="120" w:afterLines="50" w:after="120" w:line="312" w:lineRule="auto"/>
        <w:ind w:right="28" w:firstLine="709"/>
        <w:jc w:val="both"/>
        <w:textAlignment w:val="baseline"/>
        <w:rPr>
          <w:color w:val="000000"/>
          <w:lang w:val="nb-NO"/>
        </w:rPr>
      </w:pPr>
      <w:r w:rsidRPr="00187B4F">
        <w:t xml:space="preserve">+ </w:t>
      </w:r>
      <w:r w:rsidRPr="00187B4F">
        <w:rPr>
          <w:color w:val="000000"/>
          <w:lang w:val="nb-NO"/>
        </w:rPr>
        <w:t>Tập huấn đổi mới sinh hoạt tổ chuyên môn theo hướng nghiên cứu bài học.</w:t>
      </w:r>
    </w:p>
    <w:p w:rsidR="004861FF" w:rsidRPr="00187B4F" w:rsidRDefault="004861FF" w:rsidP="004861FF">
      <w:pPr>
        <w:tabs>
          <w:tab w:val="left" w:pos="990"/>
        </w:tabs>
        <w:spacing w:beforeLines="50" w:before="120" w:afterLines="50" w:after="120" w:line="312" w:lineRule="auto"/>
        <w:ind w:firstLine="720"/>
        <w:jc w:val="both"/>
      </w:pPr>
      <w:r w:rsidRPr="00187B4F">
        <w:t>+    Khai thác thiết bị dạy học phục vụ đổi mới phương pháp dạy học, bồi dưỡng kỹ năng ứng dụng công nghệ thông tin, việc sử dụng bảng tương tác.</w:t>
      </w:r>
    </w:p>
    <w:p w:rsidR="004861FF" w:rsidRPr="00187B4F" w:rsidRDefault="004861FF" w:rsidP="004861FF">
      <w:pPr>
        <w:tabs>
          <w:tab w:val="left" w:pos="990"/>
        </w:tabs>
        <w:spacing w:beforeLines="50" w:before="120" w:afterLines="50" w:after="120" w:line="312" w:lineRule="auto"/>
        <w:ind w:firstLine="720"/>
        <w:jc w:val="both"/>
      </w:pPr>
      <w:r w:rsidRPr="00187B4F">
        <w:t>+ Hướng dẫn giáo viên nhập điểm, thực hiện Sổ gọi tên ghi điểm điện tử từ Cổng thông tin điện tử.</w:t>
      </w:r>
    </w:p>
    <w:p w:rsidR="004861FF" w:rsidRPr="00187B4F" w:rsidRDefault="004861FF" w:rsidP="004861FF">
      <w:pPr>
        <w:tabs>
          <w:tab w:val="left" w:pos="990"/>
        </w:tabs>
        <w:spacing w:beforeLines="50" w:before="120" w:afterLines="50" w:after="120" w:line="312" w:lineRule="auto"/>
        <w:ind w:firstLine="720"/>
        <w:jc w:val="both"/>
      </w:pPr>
      <w:r w:rsidRPr="00187B4F">
        <w:t>+   Bồi dưỡng năng lực kiểm tra hoạt động giáo dục và thanh tra hoạt động sư phạm của giáo viên.</w:t>
      </w:r>
    </w:p>
    <w:p w:rsidR="004861FF" w:rsidRPr="00187B4F" w:rsidRDefault="004861FF" w:rsidP="004861FF">
      <w:pPr>
        <w:spacing w:beforeLines="50" w:before="120" w:afterLines="50" w:after="120" w:line="312" w:lineRule="auto"/>
        <w:ind w:firstLine="709"/>
        <w:jc w:val="both"/>
      </w:pPr>
      <w:r w:rsidRPr="00187B4F">
        <w:t xml:space="preserve"> + Đổi mới đề thi học sinh giỏi, thi tuyển sinh vào lớp 10 THPT.</w:t>
      </w:r>
    </w:p>
    <w:p w:rsidR="004861FF" w:rsidRPr="00187B4F" w:rsidRDefault="004861FF" w:rsidP="004861FF">
      <w:pPr>
        <w:spacing w:beforeLines="50" w:before="120" w:afterLines="50" w:after="120" w:line="312" w:lineRule="auto"/>
        <w:jc w:val="both"/>
      </w:pPr>
      <w:r w:rsidRPr="00187B4F">
        <w:rPr>
          <w:b/>
        </w:rPr>
        <w:t>* Các nội dung bồi dưỡng khác trong nhà trường:</w:t>
      </w:r>
    </w:p>
    <w:p w:rsidR="004861FF" w:rsidRPr="00187B4F" w:rsidRDefault="004861FF" w:rsidP="004861FF">
      <w:pPr>
        <w:spacing w:beforeLines="50" w:before="120" w:afterLines="50" w:after="120" w:line="312" w:lineRule="auto"/>
        <w:ind w:firstLine="709"/>
        <w:jc w:val="both"/>
      </w:pPr>
      <w:r w:rsidRPr="00187B4F">
        <w:t>-    Giáo dục các kỹ năng trong trường học.</w:t>
      </w:r>
    </w:p>
    <w:p w:rsidR="004861FF" w:rsidRPr="00187B4F" w:rsidRDefault="004861FF" w:rsidP="004861FF">
      <w:pPr>
        <w:spacing w:beforeLines="50" w:before="120" w:afterLines="50" w:after="120" w:line="312" w:lineRule="auto"/>
        <w:ind w:firstLine="709"/>
        <w:jc w:val="both"/>
      </w:pPr>
      <w:r w:rsidRPr="00187B4F">
        <w:t>-    Đổi mới phương pháp dạy học của các bộ môn.</w:t>
      </w:r>
    </w:p>
    <w:p w:rsidR="004861FF" w:rsidRPr="00187B4F" w:rsidRDefault="004861FF" w:rsidP="004861FF">
      <w:pPr>
        <w:spacing w:beforeLines="50" w:before="120" w:afterLines="50" w:after="120" w:line="312" w:lineRule="auto"/>
        <w:ind w:firstLine="709"/>
        <w:jc w:val="both"/>
      </w:pPr>
      <w:r w:rsidRPr="00187B4F">
        <w:t>-    Khai thác thiết bị dạy học phục vụ đổi mới phương pháp dạy học.</w:t>
      </w:r>
    </w:p>
    <w:p w:rsidR="004861FF" w:rsidRPr="00187B4F" w:rsidRDefault="004861FF" w:rsidP="004861FF">
      <w:pPr>
        <w:spacing w:beforeLines="50" w:before="120" w:afterLines="50" w:after="120" w:line="312" w:lineRule="auto"/>
        <w:ind w:firstLine="709"/>
        <w:jc w:val="both"/>
      </w:pPr>
      <w:r w:rsidRPr="00187B4F">
        <w:t>-    Bồi dưỡng năng lực kiểm tra hoạt động giáo dục và thanh tra hoạt động sư phạm của nhà giáo.</w:t>
      </w:r>
    </w:p>
    <w:p w:rsidR="004861FF" w:rsidRPr="00187B4F" w:rsidRDefault="004861FF" w:rsidP="004861FF">
      <w:pPr>
        <w:spacing w:beforeLines="50" w:before="120" w:afterLines="50" w:after="120" w:line="312" w:lineRule="auto"/>
        <w:ind w:firstLine="709"/>
        <w:jc w:val="both"/>
      </w:pPr>
      <w:r w:rsidRPr="00187B4F">
        <w:t>-    Bồi dưỡng về công tác thi đua, khen thưởng.</w:t>
      </w:r>
    </w:p>
    <w:p w:rsidR="004861FF" w:rsidRPr="00187B4F" w:rsidRDefault="004861FF" w:rsidP="004861FF">
      <w:pPr>
        <w:spacing w:beforeLines="50" w:before="120" w:afterLines="50" w:after="120" w:line="312" w:lineRule="auto"/>
        <w:ind w:firstLine="709"/>
        <w:jc w:val="both"/>
      </w:pPr>
      <w:r w:rsidRPr="00187B4F">
        <w:t>-    Bồi dưỡng chương trình Giáo dục Pháp luật.</w:t>
      </w:r>
    </w:p>
    <w:p w:rsidR="004861FF" w:rsidRPr="00187B4F" w:rsidRDefault="004861FF" w:rsidP="004861FF">
      <w:pPr>
        <w:spacing w:beforeLines="50" w:before="120" w:afterLines="50" w:after="120" w:line="312" w:lineRule="auto"/>
        <w:ind w:firstLine="709"/>
        <w:jc w:val="both"/>
        <w:rPr>
          <w:color w:val="000000"/>
          <w:lang w:val="nb-NO"/>
        </w:rPr>
      </w:pPr>
      <w:r w:rsidRPr="00187B4F">
        <w:rPr>
          <w:b/>
          <w:color w:val="000000"/>
          <w:lang w:val="nb-NO"/>
        </w:rPr>
        <w:t>2. Khối kiến thức tự chọn: Nội dung bồi dưỡng 3 gồm các nội dung sau:</w:t>
      </w:r>
    </w:p>
    <w:p w:rsidR="004861FF" w:rsidRPr="00187B4F" w:rsidRDefault="004861FF" w:rsidP="004861FF">
      <w:pPr>
        <w:shd w:val="clear" w:color="auto" w:fill="FFFFFF"/>
        <w:spacing w:beforeLines="50" w:before="120" w:afterLines="50" w:after="120" w:line="312" w:lineRule="auto"/>
        <w:ind w:right="28" w:firstLine="709"/>
        <w:jc w:val="both"/>
        <w:textAlignment w:val="baseline"/>
        <w:rPr>
          <w:color w:val="000000"/>
          <w:lang w:val="nb-NO"/>
        </w:rPr>
      </w:pPr>
      <w:r w:rsidRPr="00187B4F">
        <w:rPr>
          <w:color w:val="000000"/>
          <w:lang w:val="nb-NO"/>
        </w:rPr>
        <w:t xml:space="preserve">- Giáo viên tự lựa chọn thêm các module bồi dưỡng theo Thông tư số 31/2011/ TT-BGDĐT ngày 08/8/2011 của Bộ GD&amp;ĐT: </w:t>
      </w:r>
      <w:r w:rsidRPr="00187B4F">
        <w:rPr>
          <w:b/>
          <w:color w:val="000000"/>
          <w:u w:val="single"/>
          <w:lang w:val="nb-NO"/>
        </w:rPr>
        <w:t>Từ Module THCS1 đến Module THCS 41</w:t>
      </w:r>
      <w:r w:rsidRPr="00187B4F">
        <w:rPr>
          <w:color w:val="000000"/>
          <w:lang w:val="nb-NO"/>
        </w:rPr>
        <w:t>.</w:t>
      </w:r>
      <w:r w:rsidRPr="00187B4F">
        <w:rPr>
          <w:b/>
          <w:bCs/>
          <w:color w:val="000000"/>
          <w:lang w:val="nb-NO"/>
        </w:rPr>
        <w:t xml:space="preserve"> </w:t>
      </w:r>
    </w:p>
    <w:p w:rsidR="004861FF" w:rsidRPr="00187B4F" w:rsidRDefault="004861FF" w:rsidP="004861FF">
      <w:pPr>
        <w:shd w:val="clear" w:color="auto" w:fill="FFFFFF"/>
        <w:spacing w:beforeLines="50" w:before="120" w:afterLines="50" w:after="120" w:line="312" w:lineRule="auto"/>
        <w:ind w:right="28" w:firstLine="642"/>
        <w:jc w:val="both"/>
        <w:textAlignment w:val="baseline"/>
        <w:rPr>
          <w:color w:val="000000"/>
          <w:lang w:val="nb-NO"/>
        </w:rPr>
      </w:pPr>
      <w:r w:rsidRPr="00187B4F">
        <w:rPr>
          <w:color w:val="000000"/>
          <w:lang w:val="nb-NO"/>
        </w:rPr>
        <w:t>- Tập huấn giáo viên THCS về đổi mới sinh hoạt tổ chuyên môn theo hướng nghiên cứu bài học.</w:t>
      </w:r>
    </w:p>
    <w:p w:rsidR="004861FF" w:rsidRPr="00187B4F" w:rsidRDefault="004861FF" w:rsidP="004861FF">
      <w:pPr>
        <w:spacing w:beforeLines="50" w:before="120" w:afterLines="50" w:after="120" w:line="312" w:lineRule="auto"/>
        <w:rPr>
          <w:color w:val="FFFFFF"/>
        </w:rPr>
      </w:pPr>
    </w:p>
    <w:p w:rsidR="004861FF" w:rsidRPr="00187B4F" w:rsidRDefault="004861FF" w:rsidP="004861FF">
      <w:pPr>
        <w:spacing w:beforeLines="50" w:before="120" w:afterLines="50" w:after="120" w:line="312" w:lineRule="auto"/>
        <w:rPr>
          <w:b/>
        </w:rPr>
      </w:pPr>
      <w:r w:rsidRPr="00187B4F">
        <w:rPr>
          <w:color w:val="FFFFFF"/>
        </w:rPr>
        <w:lastRenderedPageBreak/>
        <w:t>…………………………………………</w:t>
      </w:r>
    </w:p>
    <w:p w:rsidR="004861FF" w:rsidRPr="00187B4F" w:rsidRDefault="004861FF" w:rsidP="004861FF">
      <w:pPr>
        <w:spacing w:beforeLines="50" w:before="120" w:afterLines="50" w:after="120" w:line="312" w:lineRule="auto"/>
        <w:rPr>
          <w:b/>
        </w:rPr>
      </w:pPr>
    </w:p>
    <w:p w:rsidR="00FF7049" w:rsidRPr="0080500B" w:rsidRDefault="006C247B">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7B" w:rsidRDefault="006C247B" w:rsidP="0080500B">
      <w:r>
        <w:separator/>
      </w:r>
    </w:p>
  </w:endnote>
  <w:endnote w:type="continuationSeparator" w:id="0">
    <w:p w:rsidR="006C247B" w:rsidRDefault="006C247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7B" w:rsidRDefault="006C247B" w:rsidP="0080500B">
      <w:r>
        <w:separator/>
      </w:r>
    </w:p>
  </w:footnote>
  <w:footnote w:type="continuationSeparator" w:id="0">
    <w:p w:rsidR="006C247B" w:rsidRDefault="006C247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C2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C247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C2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FF"/>
    <w:rsid w:val="004861FF"/>
    <w:rsid w:val="00570ED1"/>
    <w:rsid w:val="006C247B"/>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9B00A1E-B6BA-4A60-AC06-10300475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F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2020-05-14T08:14:00Z</dcterms:created>
  <dcterms:modified xsi:type="dcterms:W3CDTF">2020-05-14T08:14:00Z</dcterms:modified>
</cp:coreProperties>
</file>