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47259D" w:rsidRPr="00D4283C" w:rsidTr="00DE311B">
        <w:tblPrEx>
          <w:tblCellMar>
            <w:top w:w="0" w:type="dxa"/>
            <w:bottom w:w="0" w:type="dxa"/>
          </w:tblCellMar>
        </w:tblPrEx>
        <w:tc>
          <w:tcPr>
            <w:tcW w:w="2808" w:type="dxa"/>
          </w:tcPr>
          <w:p w:rsidR="0047259D" w:rsidRPr="00D4283C" w:rsidRDefault="0047259D" w:rsidP="00DE311B">
            <w:pPr>
              <w:spacing w:beforeLines="50" w:before="120" w:afterLines="50" w:after="120"/>
              <w:jc w:val="center"/>
              <w:rPr>
                <w:b/>
                <w:bCs/>
                <w:color w:val="000000"/>
                <w:sz w:val="28"/>
                <w:szCs w:val="28"/>
              </w:rPr>
            </w:pPr>
            <w:r w:rsidRPr="00D4283C">
              <w:rPr>
                <w:b/>
                <w:bCs/>
                <w:color w:val="000000"/>
                <w:sz w:val="28"/>
                <w:szCs w:val="28"/>
              </w:rPr>
              <w:t>BỘ GIÁO DỤC VÀ ĐÀO TẠO</w:t>
            </w:r>
          </w:p>
          <w:p w:rsidR="0047259D" w:rsidRPr="00D4283C" w:rsidRDefault="0047259D" w:rsidP="00DE311B">
            <w:pPr>
              <w:spacing w:beforeLines="50" w:before="120" w:afterLines="50" w:after="120"/>
              <w:jc w:val="center"/>
              <w:rPr>
                <w:b/>
                <w:bCs/>
                <w:color w:val="000000"/>
                <w:sz w:val="28"/>
                <w:szCs w:val="28"/>
              </w:rPr>
            </w:pPr>
            <w:r w:rsidRPr="00D4283C">
              <w:rPr>
                <w:b/>
                <w:bCs/>
                <w:color w:val="000000"/>
                <w:sz w:val="28"/>
                <w:szCs w:val="28"/>
              </w:rPr>
              <w:t>TRƯỜNG .........</w:t>
            </w:r>
          </w:p>
        </w:tc>
        <w:tc>
          <w:tcPr>
            <w:tcW w:w="6061" w:type="dxa"/>
          </w:tcPr>
          <w:p w:rsidR="0047259D" w:rsidRPr="00D4283C" w:rsidRDefault="0047259D" w:rsidP="00DE311B">
            <w:pPr>
              <w:spacing w:beforeLines="50" w:before="120" w:afterLines="50" w:after="120"/>
              <w:jc w:val="center"/>
              <w:rPr>
                <w:b/>
                <w:bCs/>
                <w:color w:val="000000"/>
                <w:sz w:val="28"/>
                <w:szCs w:val="28"/>
              </w:rPr>
            </w:pPr>
            <w:r w:rsidRPr="00D4283C">
              <w:rPr>
                <w:b/>
                <w:bCs/>
                <w:color w:val="000000"/>
                <w:sz w:val="28"/>
                <w:szCs w:val="28"/>
              </w:rPr>
              <w:t>CỘNG HÒA XÃ HỘI CHỦ NGHĨA VIỆT NAM</w:t>
            </w:r>
          </w:p>
          <w:p w:rsidR="0047259D" w:rsidRPr="00D4283C" w:rsidRDefault="0047259D" w:rsidP="00DE311B">
            <w:pPr>
              <w:spacing w:beforeLines="50" w:before="120" w:afterLines="50" w:after="120"/>
              <w:jc w:val="center"/>
              <w:rPr>
                <w:b/>
                <w:bCs/>
                <w:color w:val="000000"/>
                <w:sz w:val="28"/>
                <w:szCs w:val="28"/>
              </w:rPr>
            </w:pPr>
            <w:r w:rsidRPr="00D4283C">
              <w:rPr>
                <w:b/>
                <w:bCs/>
                <w:color w:val="000000"/>
                <w:sz w:val="28"/>
                <w:szCs w:val="28"/>
              </w:rPr>
              <w:t>Độc lập - Tự do - Hạnh phúc</w:t>
            </w:r>
            <w:r w:rsidRPr="00D4283C">
              <w:rPr>
                <w:b/>
                <w:bCs/>
                <w:color w:val="000000"/>
                <w:sz w:val="28"/>
                <w:szCs w:val="28"/>
              </w:rPr>
              <w:br/>
              <w:t>---------------------</w:t>
            </w:r>
          </w:p>
        </w:tc>
      </w:tr>
    </w:tbl>
    <w:p w:rsidR="0047259D" w:rsidRPr="00D4283C" w:rsidRDefault="0047259D" w:rsidP="0047259D">
      <w:pPr>
        <w:spacing w:beforeLines="50" w:before="120" w:afterLines="50" w:after="120"/>
        <w:jc w:val="center"/>
        <w:rPr>
          <w:b/>
          <w:bCs/>
          <w:color w:val="000000"/>
          <w:sz w:val="28"/>
          <w:szCs w:val="28"/>
        </w:rPr>
      </w:pPr>
      <w:r w:rsidRPr="00D4283C">
        <w:rPr>
          <w:b/>
          <w:bCs/>
          <w:color w:val="000000"/>
          <w:sz w:val="28"/>
          <w:szCs w:val="28"/>
        </w:rPr>
        <w:t>BÀI THU HOẠCH</w:t>
      </w:r>
    </w:p>
    <w:p w:rsidR="0047259D" w:rsidRPr="00D4283C" w:rsidRDefault="0047259D" w:rsidP="0047259D">
      <w:pPr>
        <w:spacing w:beforeLines="50" w:before="120" w:afterLines="50" w:after="120"/>
        <w:jc w:val="center"/>
        <w:rPr>
          <w:b/>
          <w:bCs/>
          <w:color w:val="000000"/>
          <w:sz w:val="28"/>
          <w:szCs w:val="28"/>
        </w:rPr>
      </w:pPr>
      <w:r w:rsidRPr="00D4283C">
        <w:rPr>
          <w:b/>
          <w:bCs/>
          <w:color w:val="000000"/>
          <w:sz w:val="28"/>
          <w:szCs w:val="28"/>
        </w:rPr>
        <w:t>BỒI DƯỠNG THƯỜNG XUYÊN GIÁO VIÊN</w:t>
      </w:r>
    </w:p>
    <w:p w:rsidR="0047259D" w:rsidRPr="00D4283C" w:rsidRDefault="0047259D" w:rsidP="0047259D">
      <w:pPr>
        <w:spacing w:beforeLines="50" w:before="120" w:afterLines="50" w:after="120"/>
        <w:jc w:val="center"/>
        <w:rPr>
          <w:b/>
          <w:bCs/>
          <w:color w:val="000000"/>
          <w:sz w:val="28"/>
          <w:szCs w:val="28"/>
        </w:rPr>
      </w:pPr>
      <w:r>
        <w:rPr>
          <w:b/>
          <w:bCs/>
          <w:color w:val="000000"/>
          <w:sz w:val="28"/>
          <w:szCs w:val="28"/>
        </w:rPr>
        <w:t>Module THCS17</w:t>
      </w:r>
      <w:r w:rsidRPr="00D4283C">
        <w:rPr>
          <w:b/>
          <w:bCs/>
          <w:color w:val="000000"/>
          <w:sz w:val="28"/>
          <w:szCs w:val="28"/>
        </w:rPr>
        <w:t xml:space="preserve">: </w:t>
      </w:r>
      <w:r w:rsidRPr="00D4283C">
        <w:rPr>
          <w:b/>
          <w:bCs/>
          <w:sz w:val="28"/>
          <w:szCs w:val="28"/>
        </w:rPr>
        <w:t>Phương pháp dạy học tích cực</w:t>
      </w:r>
    </w:p>
    <w:p w:rsidR="0047259D" w:rsidRPr="00D4283C" w:rsidRDefault="0047259D" w:rsidP="0047259D">
      <w:pPr>
        <w:spacing w:beforeLines="50" w:before="120" w:afterLines="50" w:after="120"/>
        <w:jc w:val="center"/>
        <w:rPr>
          <w:color w:val="000000"/>
          <w:sz w:val="28"/>
          <w:szCs w:val="28"/>
        </w:rPr>
      </w:pPr>
      <w:r w:rsidRPr="00D4283C">
        <w:rPr>
          <w:color w:val="000000"/>
          <w:sz w:val="28"/>
          <w:szCs w:val="28"/>
        </w:rPr>
        <w:t>Năm học: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Họ và tên: .</w:t>
      </w:r>
      <w:r w:rsidRPr="00D4283C">
        <w:rPr>
          <w:color w:val="000000"/>
          <w:sz w:val="28"/>
          <w:szCs w:val="28"/>
        </w:rPr>
        <w:tab/>
      </w:r>
    </w:p>
    <w:p w:rsidR="0047259D" w:rsidRPr="00D4283C" w:rsidRDefault="0047259D" w:rsidP="0047259D">
      <w:pPr>
        <w:tabs>
          <w:tab w:val="left" w:leader="dot" w:pos="8640"/>
        </w:tabs>
        <w:rPr>
          <w:color w:val="000000"/>
          <w:sz w:val="28"/>
          <w:szCs w:val="28"/>
        </w:rPr>
      </w:pPr>
      <w:r w:rsidRPr="00D4283C">
        <w:rPr>
          <w:color w:val="000000"/>
          <w:sz w:val="28"/>
          <w:szCs w:val="28"/>
        </w:rPr>
        <w:t xml:space="preserve">Đơn vị: </w:t>
      </w:r>
      <w:r w:rsidRPr="00D4283C">
        <w:rPr>
          <w:color w:val="000000"/>
          <w:sz w:val="28"/>
          <w:szCs w:val="28"/>
        </w:rPr>
        <w:tab/>
      </w:r>
    </w:p>
    <w:p w:rsidR="0047259D" w:rsidRPr="00D4283C" w:rsidRDefault="0047259D" w:rsidP="0047259D">
      <w:pPr>
        <w:tabs>
          <w:tab w:val="left" w:leader="dot" w:pos="8640"/>
        </w:tabs>
        <w:spacing w:beforeLines="50" w:before="120" w:afterLines="50" w:after="120" w:line="312" w:lineRule="auto"/>
        <w:jc w:val="both"/>
        <w:rPr>
          <w:b/>
          <w:bCs/>
          <w:color w:val="000000"/>
          <w:sz w:val="28"/>
          <w:szCs w:val="28"/>
        </w:rPr>
      </w:pPr>
      <w:r w:rsidRPr="00D4283C">
        <w:rPr>
          <w:b/>
          <w:bCs/>
          <w:color w:val="000000"/>
          <w:sz w:val="28"/>
          <w:szCs w:val="28"/>
        </w:rPr>
        <w:t>1. Phương pháp dạy học là gì?</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Phương pháp dạy học (PPDH) là lĩnh vực rất phức tạp và đa dạng. Có nhiều quan niệm, quan điểm khác nhau về PPDH. Trong tài liệu này, PPDH được hiểu là cách thức, là con đường hoạt động chung giữa GV và HS, trong những điều kiện dạy học xác định, nhằm đạt tới mục đích dạy học.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PPDH có ba bình diện: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Bình diện vĩ mô là quan điểm về PPDH. Ví dụ: Dạy học hướng vào người học, dạy học phát huy tính tích cực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Quan điểm dạy học là những định hướng tổng thể cho các hành động phương pháp, trong đó có sự kết hợp giữa các nguyên tắc dạy học, những cơ sở lí thuyết của lí luận dạy học, những điều kiện dạy học và tổ chức cũng như những định hướng về vai trò của GV và HS trong quá trình dạy học. Quan điểm dạy học là những định hướng mang tính chiến lược, cương lĩnh, là mô hình lí thuyết của PPDH.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Bình diện trung gian là PPDH cụ thể. Ví dụ: phương pháp đóng vai, thảo luận, nghiên cứu trường hợp điển hình, xử lí tình huống, trò chơi,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Ở bình diện này khái niệm PPDH được hiểu với nghĩa hẹp, là những hình thức, cách thức hành động của GV và HS nhằm thực hiện những mục tiêu dạy học xác định, </w:t>
      </w:r>
      <w:r w:rsidRPr="00D4283C">
        <w:rPr>
          <w:color w:val="000000"/>
          <w:sz w:val="28"/>
          <w:szCs w:val="28"/>
        </w:rPr>
        <w:lastRenderedPageBreak/>
        <w:t>phù hợp với những nội dung và điều kiện dạy học cụ thể.</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PPDH cụ thể quy định những mô hình hành động của GV và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Trong mô hình này thường không có sự phân biệt giữa PPDH và hình thức dạy học (HTDH). Các hình thức tổ chức hay hình thức xã hội (như dạy học theo nhóm) cũng được gọi là các PPDH.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Bình diện vi mô là Kĩ thuật dạy học . Ví dụ: kĩ thuật chia nhóm, kĩ thuật giao nhiệm vụ, kĩ thuật đặt câu hỏi, kĩ thuật khăn trải bàn, kĩ thuật phòng tranh, kĩ thuật các mảnh ghép, kĩ thuật hỏi chuyên gia, kĩ thuật hoàn tất một nhiệm vụ,...</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Kĩ thuật dạy học (KTDH) là những biện pháp, cách thức hành động của GV trong các tình huống hành động nhỏ nhằm thực hiện và điều khiển quá trình dạy học.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Các KTDH chưa phải là các PPDH độc lập mà là những thành phần của PPDH. Ví dụ, trong phương pháp thảo luận nhóm có các kĩ thuật dạy học như: kĩ thuật chia nhóm, kĩ thuật khăn trải bàn, kĩ thuật phòng tranh, kĩ thuật các mảnh ghép, ...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Tóm lại, QĐDH là khái niệm rộng, định hướng cho việc lựa chọn các PPDH cụ thể. Các PPDH là khái niệm hẹp hơn, đưa ra mô hình hành động. KTDH là khái niệm nhỏ nhất, thực hiện các tình huống hành động.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Một số lưu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Mỗi QĐDH có những PPDH cụ thể phù hợp với nó; mỗi PPDH cụ thể có các KTDH đặc thù. Tuy nhiên, có những PPDH cụ thể phù hợp với nhiều QĐDH, cũng như có những KTDH được sử dụng trong nhiều PPDH khác nhau (Ví dụ: kĩ thuật đặt câu hỏi được dùng cho cả phương pháp đàm thoại và phương pháp thảo luận).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Việc phân biệt giữa PPDH và KTDH chỉ mang tính tương đối, nhiều khi không rõ ràng. Ví dụ, động não (Brainstorming) có trường hợp được coi là phương pháp, có trường hợp lại được coi là một KTDH.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Có những PPDH chung cho nhiều môn học, nhưng có những PPDH đặc thù của từng môn học hoặc nhóm môn học.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xml:space="preserve">- Có thể có nhiều tên gọi khác nhau cho một PPDH hoặc KTDH. Ví dụ: Brainstorming có người gọi là động não, có người gọi là công não hoặc tấn công não,...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Dưới đây chúng tôi xin trình bày một số PPDH và KTDH có ưu thế trong việc phát huy tính tích cực học tập của HS (thường gọi tắt là PPDH , KTDH tích cực) có thể sử dụng để giáo dục KNS cho HS phổ thông trong quá trình dạy học các môn học và tổ chức các HĐGD NGLL.</w:t>
      </w:r>
    </w:p>
    <w:p w:rsidR="0047259D" w:rsidRPr="00D4283C" w:rsidRDefault="0047259D" w:rsidP="0047259D">
      <w:pPr>
        <w:tabs>
          <w:tab w:val="left" w:leader="dot" w:pos="8640"/>
        </w:tabs>
        <w:spacing w:beforeLines="50" w:before="120" w:afterLines="50" w:after="120" w:line="312" w:lineRule="auto"/>
        <w:jc w:val="both"/>
        <w:rPr>
          <w:b/>
          <w:bCs/>
          <w:color w:val="000000"/>
          <w:sz w:val="28"/>
          <w:szCs w:val="28"/>
        </w:rPr>
      </w:pPr>
      <w:r w:rsidRPr="00D4283C">
        <w:rPr>
          <w:b/>
          <w:bCs/>
          <w:color w:val="000000"/>
          <w:sz w:val="28"/>
          <w:szCs w:val="28"/>
        </w:rPr>
        <w:t>2. Một số phương pháp dạy học tích cực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2.1 Phương pháp dạy học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Bản chất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Dạy học nhóm còn được gọi bằng những tên khác nhau như: Dạy học hợp tác, Dạy học theo nhóm nhỏ, trong đó HS của một lớp học được chia thành các nhóm nhỏ, trong khoảng thời gian giới hạn, mỗi nhóm tự lực hoàn thành các nhiệm vụ học tập trên cơ sở phân công và hợp tác làm việc. Kết quả làm việc của nhóm sau đó được trình bày và đánh giá trước toàn lớp.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Dạy học nhóm nếu được tổ chức tốt sẽ phát huy được tính tích cực, tính trách nhiệm; phát triển năng lực cộng tác làm việc và năng lực giao tiếp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Quy trình thực hiện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Tiến trình dạy học nhóm có thể được chia thành 3 giai đoạn cơ bản: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a. Làm việc toàn lớp: Nhập đề và giao nhiệm vụ</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Giới thiệu chủ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Xác định nhiệm vụ các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Thành lập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b. Làm việc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Chuẩn bị chỗ làm việc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Lập kế hoạch làm việc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Thoả thuận quy tắc làm việc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Tiến hành giải quyết các nhiệm vụ</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Chuẩn bị báo cáo kết quả.</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c. Làm việc toàn lớp: Trình bày kết quả, đánh giá</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nhóm trình bày kết quả</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Đánh giá kết quả.</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Một số lưu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Có rất nhiều cách để thành lập nhóm theo các tiêu chí khác nhau, không nên áp dụng một tiêu chí duy nhất trong cả năm học. Số lượng HS/1 nhóm nên từ 4- 6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Nhiệm vụ của các nhóm có thể giống nhau, hoặc mỗi nhóm nhận một nhiệm vụ khác nhau, là các phần trong một chủ đề chung.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Dạy học nhóm thường được áp dụng để đi sâu, luyện tập, củng cố một chủ đề đã học hoặc cũng có thể tìm hiểu một chủ đề mới.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câu hỏi kiểm tra dùng cho việc chuẩn bị dạy học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Chủ đề có hợp với dạy học nhóm không?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nhóm làm việc với nhiệm vụ giống hay khác nhau?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đã có đủ kiến thức điều kiện cho công việc nhóm chưa?</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Cần trình bày nhiệm vụ làm việc nhóm như thế nào?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Cần chia nhóm theo tiêu chí nào?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Cần tổ chức phòng làm việc, kê bàn ghế như thế nào?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2.2 Phương pháp nghiên cứu trường hợp điển hình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Bản chất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xml:space="preserve">Nghiên cứu trường hợp điển hình là phương pháp sử dụng một câu chuyện có thật hoặc chuyện được viết dựa trên những trường hợp thường xảy ra trong cuộc sống thực tiễn để minh chứng cho một vấn đề hay một số vấn đề. Đôi khi nghiên cứu trường hợp điển hình có thể được thực hiện trên video hay một băng catset mà không phải trên văn bản viết.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Quy trình thực hiện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Các bước nghiên cứu trường hợp điển hình có thể là:</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đọc (hoặc xem, hoặc nghe) về trường hợp điển hình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Suy nghĩ về nó (có thể viết một vài suy nghĩ trước khi thảo luận điều đó với người khác).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Thảo luận về trường hợp điển hình theo các câu hỏi hướng dẫn của GV.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Một số lưu ý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Vì trường hợp điển hình được nêu lên nhằm phản ánh tính đa dạng của cuộc sống thực, nên nó phải tương đối phức tạp, với các tuyến nhân vật và những tình huống khác nhau chứ không phải là một câu chuyện đơn giản.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Trường hợp điển hình có thể dài hay ngắn, tuỳ từng nội dung vấn đề song phải phù hợp với chủ đề bài học, phù hợp với trình độ HS và thời lượng cho phép.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Tùy từng trường hợp, có thể tổ chức cho cả lớp cùng nghiên cứu một trường hợp điển hình hoặc phân công mỗi nhóm nghiên cứu một trường hợp khác nhau.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2.3 Phương pháp giải quyết vấn đề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Bản chất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Dạy học (DH) phát hiện và giải quyết vấn đề (GQVĐ) là PPDH đặt ra trước HS  các vấn đề nhận thức có chứa đựng mâu thuẫn giữa cái đã biết và cái chưa biết, chuyển HS vào tình huống có vấn đề , kích thích họ tự lực, chủ động và có nhu cầu mong muốn giải quyết vấn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Quy trình thực hiện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Xác định, nhận dạng vấn đề/tình huống;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Thu thập thông tin có liên quan đến vấn đề/tình huống đặt ra;</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Liệt kê các cách giải quyết có thể có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Phân tích, đánh giá kết quả mỗi cách giải quyết ( tích cực, hạn chế, cảm xúc, giá trị)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So sánh kết quả các cách giải quyết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Lựa chọn cách giải quyết tối ưu nhất;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Thực hiện theo cách giải quyết đã lựa chọn;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Rút kinh nghiệm cho việc giải quyết những vấn đề, tình huống khác.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Một số lưu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vấn đề/ tình huống đưa ra để HS xử lí, giải quyết cần thoả mãn các yêu cầu sau: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Phù hợp với chủ đề bài học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Phù hợp với trình độ nhận thức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Vấn đề/ tình huống phải gần gũi với cuộc sống thực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Vấn đề/ tình huống có thể diễn tả bằng kênh chữ hoặc kênh hình, hoặc kết hợp cả hai kênh chữ và kênh hình hay qua tiểu phẩm đóng vai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Vấn đề/ tình huống cần có độ dài vừa phải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Vấn đề/ tình huống phải chứa đựng những mâu thuẫn cần giải quyết, gợi ra cho HS nhiều hướng suy nghĩ, nhiều cách giải quyết vấn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Tổ chức cho HS giải quyết, xử lí vấn đề/ tình huống cần chú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Các nhóm HS có thể giải quyết cùng một vấn đề/ tình huống hoặc các vấn đề/ tình </w:t>
      </w:r>
      <w:r w:rsidRPr="00D4283C">
        <w:rPr>
          <w:color w:val="000000"/>
          <w:sz w:val="28"/>
          <w:szCs w:val="28"/>
        </w:rPr>
        <w:lastRenderedPageBreak/>
        <w:t>huống khác nhau, tuỳ theo mục đích của hoạt động.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cần xác định rõ vấn đề trước khi đi vào giải quyết vấn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Cần sử dụng phương pháp động não để HS liệt kê các cách giải quyết có thể có.</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Cách giải quyết tối ưu đối với mỗi HS có thể giống hoặc khác nhau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2.4 Phương pháp đóng vai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*Bản chất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Đóng vai là phương pháp tổ chức cho HS thực hành, “ làm thử” một số cách ứng xử nào đó trong một tình huống giả định. `Đây là phương pháp nhằm giúp HS suy nghĩ sâu sắc về một vấn đề bằng cách tập trung vào một sự việc cụ thể mà các em vừa thực hiện hoặc quan sát được. Việc “diễn” không phải là phần chính của phương pháp này mà điều quan trọng là sự thảo luận sau phần diễn ấy.</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Quy trình thực hiện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Có thể tiến hành đóng vai theo các bước sau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Giáo viên nêu chủ đề, chia nhóm và giao tình huống, yêu cầu đóng vai cho từng nhóm. Trong đó có quy định rõ thời gian chuẩn bị, thời gian đóng vai của mỗi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nhóm thảo luận chuẩn bị đóng vai.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nhóm lên đóng vai.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Lớp thảo luận, nhận xét về cách ứng xử và cảm xúc của các vai diễn; về ý nghĩa của các cách ứng xử.</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kết luận, định hướng cho HS về cách ứng xử tích cực trong tình huống đã cho.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Một số lưu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Tình huống đóng vai phải phù hợp với chủ đề bài học, phù hợp với lứa tuổi, trình độ HS và điều kiện, hoàn cảnh lớp học.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Tình huống không nên quá dài và phức tạp, vượt quá thời gian cho phép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Tình huống phải có nhiều cách giải quyết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Tình huống cần để mở để HS tự tìm cách giải quyết, cách ứng xử phù hợp; không cho trước “ kịch bản”, lời thoại.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Mỗi tình huống có thể phân công một hoặc nhiều nhóm cùng đóng vai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Phải dành thời gian phù hợp cho HS thảo luận xây dựng kịch bản và chuẩn bị đóng vai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Cần quy định rõ thời gian thảo luận và đóng vai của các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Trong khi HS thảo luận và chuẩn bị đóng vai, GV nên đi đến từng nhóm lắng nghe và gợi ý, giúp đỡ HS khi cần thiết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vai diễn nên để HS xung phong hoặc tự phân công nhau đảm nhận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Nên khích lệ cả những HS nhút nhát cùng tham gia.</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Nên có hoá trang và đạo cụ đơn giản để tăng tính hấp dẫn của tiểu phẩm đóng vai.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2.5 Phương pháp trò chơi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Bản chất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Phương pháp trò chơi là phương pháp tổ chức cho HS tìm hiểu một vấn đề hay thể nghiệm những hành động, những thái độ, những việc làm thông qua một trò chơi nào đó.</w:t>
      </w:r>
      <w:r w:rsidRPr="00D4283C">
        <w:rPr>
          <w:color w:val="000000"/>
          <w:sz w:val="28"/>
          <w:szCs w:val="28"/>
        </w:rPr>
        <w:tab/>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Quy trình thực hiện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phổ biến tên trò chơi, nội dung và luật chơi cho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Chơi thử ( nếu cần thiết)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tiến hành chơi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Đánh giá sau trò chơi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Thảo luận về ý nghĩa giáo dục của trò chơi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Một số lưu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Trò chơi phải dễ tổ chức và thực hiện, phải phù hợp với chủ đề bài học, với đặc điểm và trình độ HS, với quỹ thời gian, với hoàn cảnh, điều kiện thực tế của lớp học, đồng thời phải không gây nguy hiểm cho HS.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phải nắm được quy tắc chơi và phải tôn trọng luật chơi.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Phải quy định rõ thời gian, địa điểm chơi.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Phải phát huy tính tích cực, chủ động, sáng tạo của HS, tạo điều kiện cho HS tham gia tổ chức, điều khiển tất cả các khâu: từ chuẩn bị, tiến hành trò chơi và đánh giá sau khi chơi.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Trò chơi phải được luân phiên, thay đổi một cách hợp lí để không gây nhàm chán cho HS.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Sau khi chơi, giáo viên cần cho HS thảo luận để nhận ra ý nghĩa giáo dục của trò chơi.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2.6. Dạy học theo dự án ( Phương pháp dự án)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Bản chất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Dạy học theo dự án còn gọi là phương pháp dự án, trong đó HS thực hiện một nhiệm vụ học tập phức hợp, gắn với thực tiễn, kết hợp lí thuyết với thực hành.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Nhiệm vụ này được người học thực hiện với tính tự lực cao, từ việc lập kế hoạch đến việc thực hiện và đánh giá kết quả thực hiện dự án. Hình thức làm việc chủ yếu là theo nhóm. Kết quả dự án là những sản phẩm hành động có thể giới thiệu được.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Quy trình thực hiện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Bước 1: Lập kế hoạch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Lựa chọn chủ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Xây dựng tiểu chủ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Lập kế hoạch các nhiệm vụ học tập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Bước 2: Thực hiện dự án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Thu thập thông tin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Thực hiện điều tra</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Thảo luận với các thành viên khác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Tham vấn giáo viên hướng dẫn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Bước 3: Tổng hợp kết quả</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Tổng hợp các kết quả</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Xây dựng sản phẩm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Trình bày kết quả</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Phản ánh lại quá trình học tập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Một số lưu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dự án học tập cần góp phần gắn việc học tập trong nhà trường với thực tiễn đời sống, xã hội; có sự kết hợp giữa nghiên cứu lí thuyết và vận dụng lí thuyết vào hoạt động thực tiễn, thực hành.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Nhiệm vụ dự án cần chứa đựng những vấn đề phù hợp với trình độ và khả năng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được tham gia chọn đề tài, nội dung học tập phù hợp với khả năng và hứng thú cá nhân.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Nội dung dự án có sự kết hợp tri thức của nhiều lĩnh vực hoặc môn học khác nhau nhằm giải quyết một vấn đề mang tính phức hợp.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Các dự án học tập thường được thực hiện theo nhóm, trong đó có sự cộng tác làm việc và sự phân công công việc giữa các thành viên trong nhóm.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Sản phẩm của dự án không giới hạn trong những thu hoạch lý thuyết; sản phẩm này </w:t>
      </w:r>
      <w:r w:rsidRPr="00D4283C">
        <w:rPr>
          <w:color w:val="000000"/>
          <w:sz w:val="28"/>
          <w:szCs w:val="28"/>
        </w:rPr>
        <w:lastRenderedPageBreak/>
        <w:t xml:space="preserve">có thể sử dụng, công bố, giới thiệu.  </w:t>
      </w:r>
    </w:p>
    <w:p w:rsidR="0047259D" w:rsidRPr="00D4283C" w:rsidRDefault="0047259D" w:rsidP="0047259D">
      <w:pPr>
        <w:tabs>
          <w:tab w:val="left" w:leader="dot" w:pos="8640"/>
        </w:tabs>
        <w:spacing w:beforeLines="50" w:before="120" w:afterLines="50" w:after="120" w:line="312" w:lineRule="auto"/>
        <w:jc w:val="both"/>
        <w:rPr>
          <w:b/>
          <w:bCs/>
          <w:color w:val="000000"/>
          <w:sz w:val="28"/>
          <w:szCs w:val="28"/>
        </w:rPr>
      </w:pPr>
      <w:r w:rsidRPr="00D4283C">
        <w:rPr>
          <w:b/>
          <w:bCs/>
          <w:color w:val="000000"/>
          <w:sz w:val="28"/>
          <w:szCs w:val="28"/>
        </w:rPr>
        <w:t>3. Một số kĩ thuật dạy học tích cực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3.1 Kĩ thuật chia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Khi tổ chức cho HS hoạt động theo nhóm, GV nên sử dụng nhiều cách chia nhóm khác nhau để gây hứng thú cho HS, đồng thời tạo cơ hội cho các em được học hỏi, giao lưu với nhiều bạn khác nhau trong lớp. Dưới đây là một số cách chia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Chia nhóm theo số điểm danh, theo các màu sắc, theo các loài hoa, các mùa trong năm,…: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yêu cầu HS điểm danh từ 1 đến 4/5/6...(tùy theo số nhóm GV muốn có là 4,5 hay 6 nhóm,...); hoặc điểm danh theo các màu (xanh, đỏ, tím, vàng,...); hoặc điểm danh theo các loài hoa (hồng, lan, huệ, cúc,...); hay điểm danh theo các mùa  (xuân, hạ, thu, đông,...)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Yêu cầu các HS có cùng một số điểm danh hoặc cùng một mầu/cùng một loài hoa/cùng một mùa sẽ vào cùng một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Chia nhóm theo hình ghép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cắt một số bức hình ra thành 3/4/5... mảnh khác nhau, tùy theo số HS muốn có là 3/4/5... HS trong mỗi nhóm. Lưu ý là số bức hình cần tương ứng với số nhóm mà GV muốn có.</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bốc ngẫu nhiên mỗi em một mảnh cắt.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phải tìm các bạn có các mảnh cắt phù hợp để ghép lại thành một tấm hình hoàn chỉnh.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Những HS có mảnh cắt của cùng một bức hình sẽ tạo thành một nhóm.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Chia nhóm theo sở thích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GV có thể chia HS thành các nhóm có cùng sở thích để các em có thể cùng thực hiện một công việc yêu thích hoặc biểu đạt kết quả công việc của nhóm dưới các hình </w:t>
      </w:r>
      <w:r w:rsidRPr="00D4283C">
        <w:rPr>
          <w:color w:val="000000"/>
          <w:sz w:val="28"/>
          <w:szCs w:val="28"/>
        </w:rPr>
        <w:lastRenderedPageBreak/>
        <w:t>thức phù hợp với sở trường của các em. Ví dụ: Nhóm Họa sĩ, Nhóm Nhà thơ, Nhóm Hùng biện,...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Chia nhóm theo tháng sinh: Các HS có cùng tháng sinh sẽ làm thành một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Ngoài ra còn có nhiều cách chia nhóm khác như: nhóm cùng trình độ, nhóm hỗn hợp, nhóm theo giới tính,....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3.2 Kĩ thuật giao nhiệm vụ</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Giao nhiệm vụ phải cụ thể, rõ ràng: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Nhiệm vụ giao cho cá nhân/nhóm nào?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Nhiệm vụ là gì?</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Địa điểm thực hiện nhiệm vụ ở đâu?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Thời gian thực hiện nhiệm vụ là bao nhiêu?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Phương tiện thực hiện nhiệm vụ là gì?</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Sản phẩm cuối cùng cần có là gì?</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Cách thức trình bày/ đánh giá sản phẩm như thế nào?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Nhiệm vụ phải  phù hợp với: mục tiêu hoạt động, trình độ HS, thời gian, không gian hoạt động và cơ sở vật chất, trang thiết bị</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3.3 Kĩ thuật đặt câu hỏi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Trong dạy học theo PP cùng tham gia, GV thường phải sử dụng câu hỏi để gợi mở, dẫn dắt HS tìm hiểu, khám phá thông tin, kiến thức, kĩ năng mới, để đánh giá kết quả học tập của HS; HS cũng phải sử dụng câu hỏi để hỏi lại, hỏi thêm GV và các HS khác về những ND bài học chưa sáng tỏ.</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Sử dụng câu hỏi có hiệu quả đem lại sự hiểu biết lẫn nhau giữa HS - GV và HS - HS. Kĩ năng đặt câu hỏi càng tốt thì mức độ tham gia của HS càng nhiều; HS sẽ học tập tích cực hơn.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xml:space="preserve"> Mục đích sử dụng câu hỏi trong dạy học là để:</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Kích thích, dẫn dắt HS suy nghĩ, khám phá tri thức mới, tạo đ/k cho HS tham gia vào quá trình dạy học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Kiểm tra, đánh giá KT, KN của HS và sự quan tâm, hứng thú của các em đối với ND học tập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Thu thập, mở rộng thông tin, kiến thức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Khi đặt câu hỏi cần đảm bảo các yêu cầu sau: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Câu hỏi phải liên quan đến việc thực hiện mục tiêu bài học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Ngắn gọn, rõ ràng, dễ hiểu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Đúng lúc, đúng chỗ</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Phù hợp với trình độ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Kích thích suy nghĩ của HS</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Phù hợp với thời gian thực tế</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Sắp xếp thep trình tự từ dễ đến khó, từ đơn giản đến phức tạp.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Không ghép nhiều câu hỏi thành một câu hỏi móc xính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Không hỏi nhiều vấn đề cùng một lúc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3.4 Kĩ thuật khăn trải bàn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được chia thành các nhóm nhỏ từ 4 đến 6 người. Mỗi nhóm sẽ có một tờ giấy A0 đặt trên bàn, như là một chiếc khăn trải bàn.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Chia giấy A0 thành phần chính giữa và phần xung quanh, tiếp tục chia phần xung quanh thành 4 hoặc 6 phần tuỳ theo số thành viên của nhóm (4 hoặc 6 người.)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Mỗi thành viên sẽ suy nghĩ và viết các ý tưởng của mình ( về một vấn đề nào đó mà GV yêu cầu) vào phần cạnh “khăn trải bàn” trước mặt mình. Sau đó thảo luận nhóm, tìm ra những ý tưởng chung và viết vào phần chính giữa “khăn trải bàn”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xml:space="preserve">3.5 Kĩ thuật phòng tranh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Kĩ thuật này có thể sử dụng cho hoạt động cá nhân hoặc hoạt động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nêu câu hỏi/ vấn đề cho cả lớp hoặc cho các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Mỗi thành viên ( hoạt động cá nhân) hoặc các nhóm (hoạt động nhóm) phác hoạ những ý tưởng về cách giải quyết vấn đề trên một tờ bìa và dán lên tường xung quanh lớp học như một triển lãm tranh.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cả lớp đi xem “ triển lãm’’và có thể có ý kiến bình luận hoặc bổ sung.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Cuối cùng, tất cả các ph</w:t>
      </w:r>
      <w:r w:rsidRPr="00D4283C">
        <w:rPr>
          <w:color w:val="000000"/>
          <w:sz w:val="28"/>
          <w:szCs w:val="28"/>
        </w:rPr>
        <w:softHyphen/>
        <w:t>ương án giải quyết được tập hợp lại và tìm ph</w:t>
      </w:r>
      <w:r w:rsidRPr="00D4283C">
        <w:rPr>
          <w:color w:val="000000"/>
          <w:sz w:val="28"/>
          <w:szCs w:val="28"/>
        </w:rPr>
        <w:softHyphen/>
        <w:t xml:space="preserve">ương án tối </w:t>
      </w:r>
      <w:r w:rsidRPr="00D4283C">
        <w:rPr>
          <w:color w:val="000000"/>
          <w:sz w:val="28"/>
          <w:szCs w:val="28"/>
        </w:rPr>
        <w:softHyphen/>
        <w:t xml:space="preserve">ưu.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3.6 Kĩ thuật công đoạn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được chia thành các nhóm, mỗi nhóm được giao giải quyết một nhiệm vụ khác nhau. Ví dụ: nhóm 1- thảo luận câu A, nhóm 2- thảo luận câu B, nhóm 3- thảo luận câu C, nhóm 4- thảo luận câu D,…</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Sau khi các nhóm thảo luận và ghi kết quả thảo luận vào giấy A0 xong, các nhóm sẽ luân chuyển giáy AO ghi kết quả thảo luận cho nhau. Cụ thể là: Nhóm 1 chuyển cho nhóm 2, Nhóm 2 chuyển cho nhóm 3, Nhóm 3 chuyển cho nhóm 4, Nhóm 4 chuyển cho nhóm 1</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nhóm đọc và góp ý kiến bổ sung cho nhóm bạn. Sau đó lại tiếp tục luân chuyển kết quả cho nhóm tiếp theo và nhận tiếp kết quả từ một nhóm khác để góp ý.</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Cứ như vậy cho đến khi các nhóm đã nhận lại được tờ giấy A0 của nhóm mình cùng với các ý kiến góp ý của các nhóm khác. Từng nhóm sẽ xem và xử lí các ý kiến của các bạn để hoàn thiện lại kết quả thảo luận của nhóm . Sau khi hoàn thiện xong, nhóm sẽ treo kết quả thảo luận lên tường lớp học.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3.7 Kĩ thuật các mảnh ghép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được phân thành các nhóm, sau đó GV phân công cho mỗi nhóm thảo luận, tìm </w:t>
      </w:r>
      <w:r w:rsidRPr="00D4283C">
        <w:rPr>
          <w:color w:val="000000"/>
          <w:sz w:val="28"/>
          <w:szCs w:val="28"/>
        </w:rPr>
        <w:lastRenderedPageBreak/>
        <w:t>hiểu sâu về một vấn đề của bài học. Chẳng hạn: nhóm 1- thảo luận vấn đề A, nhóm 2- thảo luận vấn đề B, nhóm 3- thảo luận vấn đề C, nhóm 4- thảo luận thảo luận vấn đề D,….</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thảo luận nhóm về vấn đề đã được phân công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Sau đó, mỗi thành viên của các nhóm này sẽ tập hợp lại thành các nhóm mới, như vậy trong mỗi nhóm mới sẽ có đủ các “chuyên gia” về vấn đề A, B, C, D,...và mỗi “ chuyên gia” về từng vấn đề sẽ có trách nhiệm trao đổi lại với cả nhóm về vấn đề mà em đã có cơ hội tìm hiểu sâu ở nhóm cũ.</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3.8 Kĩ thuật động não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Động não là kĩ thuật giúp cho HS trong một thời gian ngắn nảy sinh được nhiều ý tưởng mới mẻ, độc đáo về một chủ đề nào đó. Các thành viên được cổ vũ tham gia một cách tích cực, không hạn chế các ý tưởng ( nhằm tạo ra cơn lốc các ý tưởng).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Động não thường được: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Dùng trong giai đoạn giới thiệu vào một chủ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Sử dụng để tìm các phương án giải quyết vấn đề</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Dùng để thu thập các khả năng lựa chọn và suy nghĩ khác nhau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Động não có thể tiến hành theo các bước sau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Giáo viên nêu câu hỏi hoặc vấn đề ( có nhiều cách trả lời) cần được tìm hiểu trước cả lớp hoặc trước nhóm.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Khích lệ HS phát biểu và đóng góp ý kiến càng nhiều càng tốt.</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Liệt kê tất cả mọi ý kiến lên bảng hoặc giấy to không loại trừ một ý kiến nào, trừ trường hợp trùng lặp.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Phân loại các ý kiến.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Làm sáng tỏ những ý kiến chưa rõ ràng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Tổng hợp ý kiến của HS và rút ra kết luận.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3.9 Kĩ thuật “ Trình bày một phút”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Đây là kĩ thuật tạo cơ hội cho HS tổng kết lại kiến thức đã học và đặt những câu hỏi về những điều còn băn khoăn, thắc mắc bằng các bài trình bày ngắn gọn và cô đọng với các bạn cùng lớp. Các câu hỏi cũng như các câu trả lời HS đưa ra sẽ giúp củng cố quá trình học tập của các em và cho GV thấy được các em đã hiểu vấn đề như thế nào.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Kĩ thuật này có thể tiến hành như sau: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Cuối tiết học (thậm chí giữa tiết học), GV yêu cầu HS suy nghĩ, trả lời các câu hỏi sau: Điều quan trọng nhất các em học đuợc hôm nay là gì? Theo các em, vấn đề gì là quan trọng nhất mà chưa được giải đáp?...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suy nghĩ và viết ra giấy. Các câu hỏi của HS có thể dưới nhiều hình thức khác nhau.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Mỗi HS trình bày trước lớp trong thời gian 1 phút về những điều các em đã học được và những câu hỏi các em muốn được giải đáp hay những vấn đề các em muốn được tiếp tục tìm hiểu thêm.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3.10 Kĩ thuật “Chúng em biết 3”</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nêu chủ đề cần thảo luận.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Chia HS thành các nhóm 3 người và yêu cầu HS thảo luận trong vòng 10 phút về những gì mà các em biết về chủ đề này.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thảo luận nhóm và chọn ra 3 điểm quan trọng nhất để trình bày với cả lớp.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Mỗi nhóm sẽ cử một đại diện lên trình bày về cả 3 điểm nói trên.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3.11 Kĩ thuật “ Hỏi và trả lời”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Đây là KTDH giúp cho HS có thể củng cố, khắc sâu các kiến thức đã học thông qua việc hỏi và trả lời các câu hỏi.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Kĩ thuật này có thể tiến hành như sau: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nêu chủ đề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GV (hoặc 1 HS) sẽ bắt đầu đặt một câu hỏi về chủ đề và yêu cầu một HS khác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trả lời câu hỏi đó.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vừa trả lời xong câu hỏi đầu tiên lại được đặt tiếp một câu hỏi nữa và yêu cầu một HS khác trả lời.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này sẽ tiếp tục quá trình trả lời và đặt câu hỏi cho các bạn cùng lớp,... Cứ như vậy cho đến khi GV quyết định dừng hoạt động này lại.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3.12 Kĩ thuật “Hỏi Chuyên gia”</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xung phong (hoặc theo sự phân công của GV) tạo thành các nhóm “chuyên gia” về một chủ đề nhất định.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”chuyên gia” nghiên cứu và thảo luận với nhau về những tư liệu có liên quan đến chủ đề mình được phân công.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Nhóm ”chuyên gia” lên ngồi phía trên lớp học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Một em trưởng nhóm ”chuyên gia” (hoặc GV) sẽ điều khiển buổi “tư vấn”, mời các bạn HS trong lớp đặt câu hỏi rồi mời ”chuyên gia” giải đáp, trả lời.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3.13 Kĩ thuật “Lược đồ Tư duy”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Lược đồ tư duy là một sơ đồ nhằm trình bày một cách rõ ràng những ý tưởng hay kết quả làm việc của cá nhân/ nhóm về một chủ đề.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Viết tên chủ đề/ ý tưởng chính ở trung tâm.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Từ chủ đề/ ý tưởng chính ở trung tâm, vẽ các nhánh chính, trên mỗi nhánh chính viết một nội dung lớn của chủ đề hoặc các ý tưởng có liên quan xoay quanh ý tưởng trung tâm nói trên.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Từ mỗi nhánh chính vẽ tiếp các nhánh phụ để viết tiếp những nội dung thuộc nhánh </w:t>
      </w:r>
      <w:r w:rsidRPr="00D4283C">
        <w:rPr>
          <w:color w:val="000000"/>
          <w:sz w:val="28"/>
          <w:szCs w:val="28"/>
        </w:rPr>
        <w:lastRenderedPageBreak/>
        <w:t>chính đó.</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Tiếp tục như vậy ở các tầng phụ tiếp theo.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3.14 Kĩ thuật ”Hoàn tất một nhiệm vụ”</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đưa ra một câu chuyện/một vấn đề/một bức tranh/một thông điệp/... mới chỉ được giải quyết một phần và yêu cầu HS/nhóm HS hoàn tất nốt phần còn lại.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HS/nhóm HS thực hiện nhiệm vụ được giao.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nhóm HS trình bày sản phẩm.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hướng dẫn cả lớp cùng bình luận, đánh giá</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Lưu ý: GV cần hướng dẫn HS cẩn thận và cụ thể để các em hiểu được nhiệm vụ của mình. Đây là một hoạt động tốt giúp các em đọc lại những tài liệu đã học hoặc đọc các tài liệu theo yêu cầu của giáo viên.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3.15 Kĩ thuật “Viết tích cực”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Trong quá trình thuyết trình, GV đặt câu hỏi và dành thời gian cho HS tự do viết câu trả lời. GV cũng có thể yêu cầu HS liệt kê ngắn gọn những gì các em biết về chủ đề đang học trong khoảng thời gian nhất định.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yêu cầu một vài HS chia sẻ nội dung mà các em đã viết trước lớp.</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Kĩ thuật này cũng có thể sử dụng sau tiết học để tóm tắt nội dung đã học, để phản hồi cho GV về việc nắm kiến thức của HS và những chỗ các em còn hiểu sai.</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3.16 Kĩ thuật ”đọc hợp tác” (còn gọi là đọc tích cực)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Kĩ thuật này nhằm giúp HS tăng cường khả năng tự học và giúp GV tiết kiệm thời gian đối với những bài học/phần đọc có nhiều nội dung nhưng không quá khó đối với HS.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Cách tiến hành như sau: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nêu câu hỏi/yêu cầu định hướng HS đọc bài/phần đọc.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 HS làm việc cá nhân: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Đoán trước khi đọc: Để làm việc này, HS cần đọc lướt qua bài đọc/phần đọc để tìm ra những gợi ý từ hình ảnh, tựa đề, từ/cụm từ quan trọng.</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Đọc và đoán nội dung : HS đọc bài/phần đọc và biết liên tưởng tới những gì mình đã biết và đoán nội dung khi đọc những từ hay khái niệm mà các em phải tìm ra.</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Tìm ý chính: HS tìm ra ý chính của bài/phần đọc qua việc tập trung vào các ý quan trọng theo cách hiểu của mình.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Tóm tắt ý chính.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chia sẻ kết quả đọc của mình theo nhóm 2, hoặc 4 và giải thích cho nhau thắc mắc (nếu có), thống nhất với nhau ý chính của bài/phần đọc đọc.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nêu câu hỏi để GV giải đáp (nếu có).</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Lưu ý: Một số câu hỏi GV thường dùng để giúp HS tóm tắt ý chính:</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Em có chú ý gì khi đọc ............ ?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Em nghĩ gì về................... ?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Em so sánh A và B như thế nào?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A và B giống và khác nhau như thế nào?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3.17 Kĩ thuật ”Nói cách khác”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GV chia HS thành các nhóm, yêu cầu các nhóm hãy liệt kê ra giấy khổ lớn 10 điều không hay mà thỉnh thoảng người ta vẫn nói về một ai đó/việc gì đó.</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Tiếp theo, yêu cầu các nhóm hãy tìm 10 cách hay hơn để diễn đạt cùng những ý nghĩa đó và tiếp tục ghi ra giấy khổ lớn.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Các nhóm trình bày kết quả và cùng nhau thảo luận về ý nghĩa của việc thay đổi cách nói theo hướng tích cực.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lastRenderedPageBreak/>
        <w:t>3.18. Phân tích phim Video</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Phim video có thể là một trong các phương tiện để truyền đạt nội dung bài học. Phim nên tương đối ngắn gọn (5-20 phút). GV cần xem qua trước để đảm bảo là phim phù hợp để chiếu cho các em xem.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Trước khi cho HS xem phim, hãy nêu một số câu hỏi thảo luận hoặc liệt kê các ý mà các em cần tập trung. Làm như vây sẽ giúp các em chú ý tốt hơn.</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HS xem phim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Sau khi xem phim video, yêu cầu HS làm việc một mình hoặc theo cặp và trả lời các câu hỏi hoặc viết tóm tắt những ý cơ bản về nội dung phim đã xem.</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3.19.Tóm tắt nội dung tài liệu theo nhóm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Hoạt động này giúp HS hiểu và mở rộng hiểu biết của các em về những tài liệu đọc bằng cách thảo luận, nghe, đặt câu hỏi và trả lời câu hỏi. Cách thực hiện như sau:</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HS làm việc theo nhóm nhỏ, đọc to tài liệu được phát, thảo luận về ý nghĩa của nó, chuẩn bị trả lời các câu hỏi về bài đọc.</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xml:space="preserve">- Đại diện nhóm trình bày các ý chính cho cả lớp. </w:t>
      </w:r>
    </w:p>
    <w:p w:rsidR="0047259D" w:rsidRPr="00D4283C" w:rsidRDefault="0047259D" w:rsidP="0047259D">
      <w:pPr>
        <w:tabs>
          <w:tab w:val="left" w:leader="dot" w:pos="8640"/>
        </w:tabs>
        <w:spacing w:beforeLines="50" w:before="120" w:afterLines="50" w:after="120" w:line="312" w:lineRule="auto"/>
        <w:jc w:val="both"/>
        <w:rPr>
          <w:color w:val="000000"/>
          <w:sz w:val="28"/>
          <w:szCs w:val="28"/>
        </w:rPr>
      </w:pPr>
      <w:r w:rsidRPr="00D4283C">
        <w:rPr>
          <w:color w:val="000000"/>
          <w:sz w:val="28"/>
          <w:szCs w:val="28"/>
        </w:rPr>
        <w:t>- Sau đó, các thành viên trong nhóm lần lượt trả lời các câu hỏi của các bạn khác trong lớp về bài đọc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47259D" w:rsidRPr="00D4283C" w:rsidTr="00DE311B">
        <w:tblPrEx>
          <w:tblCellMar>
            <w:top w:w="0" w:type="dxa"/>
            <w:bottom w:w="0" w:type="dxa"/>
          </w:tblCellMar>
        </w:tblPrEx>
        <w:tc>
          <w:tcPr>
            <w:tcW w:w="4434" w:type="dxa"/>
            <w:tcBorders>
              <w:top w:val="nil"/>
              <w:left w:val="nil"/>
              <w:bottom w:val="nil"/>
              <w:right w:val="nil"/>
            </w:tcBorders>
          </w:tcPr>
          <w:p w:rsidR="0047259D" w:rsidRPr="00D4283C" w:rsidRDefault="0047259D" w:rsidP="00DE311B">
            <w:pPr>
              <w:spacing w:beforeLines="50" w:before="120" w:afterLines="50" w:after="120"/>
              <w:rPr>
                <w:sz w:val="28"/>
                <w:szCs w:val="28"/>
              </w:rPr>
            </w:pPr>
          </w:p>
        </w:tc>
        <w:tc>
          <w:tcPr>
            <w:tcW w:w="4435" w:type="dxa"/>
            <w:tcBorders>
              <w:top w:val="nil"/>
              <w:left w:val="nil"/>
              <w:bottom w:val="nil"/>
              <w:right w:val="nil"/>
            </w:tcBorders>
          </w:tcPr>
          <w:p w:rsidR="0047259D" w:rsidRPr="00D4283C" w:rsidRDefault="0047259D" w:rsidP="00DE311B">
            <w:pPr>
              <w:wordWrap w:val="0"/>
              <w:spacing w:beforeLines="50" w:before="120" w:afterLines="50" w:after="120"/>
              <w:jc w:val="right"/>
              <w:rPr>
                <w:i/>
                <w:iCs/>
                <w:sz w:val="28"/>
                <w:szCs w:val="28"/>
              </w:rPr>
            </w:pPr>
            <w:r w:rsidRPr="00D4283C">
              <w:rPr>
                <w:i/>
                <w:iCs/>
                <w:sz w:val="28"/>
                <w:szCs w:val="28"/>
              </w:rPr>
              <w:t>............., ngày...tháng...năm....</w:t>
            </w:r>
          </w:p>
        </w:tc>
      </w:tr>
      <w:tr w:rsidR="0047259D" w:rsidRPr="00D4283C" w:rsidTr="00DE311B">
        <w:tblPrEx>
          <w:tblCellMar>
            <w:top w:w="0" w:type="dxa"/>
            <w:bottom w:w="0" w:type="dxa"/>
          </w:tblCellMar>
        </w:tblPrEx>
        <w:tc>
          <w:tcPr>
            <w:tcW w:w="4434" w:type="dxa"/>
            <w:tcBorders>
              <w:top w:val="nil"/>
              <w:left w:val="nil"/>
              <w:bottom w:val="nil"/>
              <w:right w:val="nil"/>
            </w:tcBorders>
          </w:tcPr>
          <w:p w:rsidR="0047259D" w:rsidRPr="00D4283C" w:rsidRDefault="0047259D" w:rsidP="00DE311B">
            <w:pPr>
              <w:spacing w:beforeLines="50" w:before="120" w:afterLines="50" w:after="120"/>
              <w:rPr>
                <w:sz w:val="28"/>
                <w:szCs w:val="28"/>
              </w:rPr>
            </w:pPr>
          </w:p>
        </w:tc>
        <w:tc>
          <w:tcPr>
            <w:tcW w:w="4435" w:type="dxa"/>
            <w:tcBorders>
              <w:top w:val="nil"/>
              <w:left w:val="nil"/>
              <w:bottom w:val="nil"/>
              <w:right w:val="nil"/>
            </w:tcBorders>
          </w:tcPr>
          <w:p w:rsidR="0047259D" w:rsidRPr="00D4283C" w:rsidRDefault="0047259D" w:rsidP="00DE311B">
            <w:pPr>
              <w:spacing w:beforeLines="50" w:before="120" w:afterLines="50" w:after="120"/>
              <w:jc w:val="center"/>
              <w:rPr>
                <w:sz w:val="28"/>
                <w:szCs w:val="28"/>
              </w:rPr>
            </w:pPr>
            <w:r w:rsidRPr="00D4283C">
              <w:rPr>
                <w:b/>
                <w:bCs/>
                <w:sz w:val="28"/>
                <w:szCs w:val="28"/>
              </w:rPr>
              <w:t>Người viết</w:t>
            </w:r>
          </w:p>
        </w:tc>
      </w:tr>
    </w:tbl>
    <w:p w:rsidR="0047259D" w:rsidRPr="00D4283C" w:rsidRDefault="0047259D" w:rsidP="0047259D">
      <w:pPr>
        <w:rPr>
          <w:sz w:val="28"/>
          <w:szCs w:val="28"/>
        </w:rPr>
      </w:pPr>
    </w:p>
    <w:p w:rsidR="00FF7049" w:rsidRPr="0080500B" w:rsidRDefault="00763648">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48" w:rsidRDefault="00763648" w:rsidP="0080500B">
      <w:r>
        <w:separator/>
      </w:r>
    </w:p>
  </w:endnote>
  <w:endnote w:type="continuationSeparator" w:id="0">
    <w:p w:rsidR="00763648" w:rsidRDefault="0076364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48" w:rsidRDefault="00763648" w:rsidP="0080500B">
      <w:r>
        <w:separator/>
      </w:r>
    </w:p>
  </w:footnote>
  <w:footnote w:type="continuationSeparator" w:id="0">
    <w:p w:rsidR="00763648" w:rsidRDefault="0076364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636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6364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636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9D"/>
    <w:rsid w:val="0047259D"/>
    <w:rsid w:val="00570ED1"/>
    <w:rsid w:val="00763648"/>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441B3B0-71AB-4037-94FC-27EE9467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9D"/>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20</Pages>
  <Words>3883</Words>
  <Characters>22139</Characters>
  <Application>Microsoft Office Word</Application>
  <DocSecurity>0</DocSecurity>
  <Lines>184</Lines>
  <Paragraphs>51</Paragraphs>
  <ScaleCrop>false</ScaleCrop>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2020-05-14T08:56:00Z</dcterms:created>
  <dcterms:modified xsi:type="dcterms:W3CDTF">2020-05-14T08:56:00Z</dcterms:modified>
</cp:coreProperties>
</file>