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9231B" w14:textId="77777777" w:rsidR="00F20DA9" w:rsidRPr="006266CE" w:rsidRDefault="00F20DA9" w:rsidP="00F20DA9">
      <w:pPr>
        <w:spacing w:beforeLines="50" w:before="120" w:afterLines="50" w:after="120" w:line="360" w:lineRule="auto"/>
        <w:jc w:val="center"/>
        <w:rPr>
          <w:b/>
          <w:bCs/>
          <w:sz w:val="28"/>
          <w:szCs w:val="28"/>
        </w:rPr>
      </w:pPr>
      <w:r w:rsidRPr="006266CE">
        <w:rPr>
          <w:b/>
          <w:bCs/>
          <w:sz w:val="28"/>
          <w:szCs w:val="28"/>
        </w:rPr>
        <w:t>Câu hỏi bài thu hoạch chính trị năm 2019 - Mẫu 1</w:t>
      </w:r>
    </w:p>
    <w:p w14:paraId="1614ADF5"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Câu 1: Quy định trách nhiệm nêu gương của cán bộ, đảng viên có mục đích đưa việc nêu gương trở thành việc làm tự giác, thường xuyên và nếp văn hóa của cán bộ, đảng viên nhất là đội ngũ đang công tác trong môi trường sư phạm. Hãy trình bài và phân tích những hành động thiết thực để thể hiện trách nhiệm nêu gương của bản thân người giáo viên trong môi trường sư phạm?</w:t>
      </w:r>
    </w:p>
    <w:p w14:paraId="3262601A"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Câu 2: Theo các anh, chị cần thực hiện các giải pháp thiết thực nào để thực hiện chiến lược phát triển bền vững kinh tế biển Việt Nam đến năm 2030, tầm nhìn đến năm 2045?</w:t>
      </w:r>
    </w:p>
    <w:p w14:paraId="030DA5F5"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Câu 3: Qua học tập và nghiên cứu chuyên đề về xây dựng ý thức tôn trọng Nhân dân, phát huy dân chủ, chăm lo đời sống Nhân dân theo tư tưởng, đạo đức Hồ Chí Minh. Anh, chị hãy trình bài những nhận thức, những kết quả thực hiện cụ thể của bản thân mình trong quá trình công tác?</w:t>
      </w:r>
    </w:p>
    <w:p w14:paraId="3DA459AF" w14:textId="77777777" w:rsidR="00F20DA9" w:rsidRPr="006266CE" w:rsidRDefault="00F20DA9" w:rsidP="00F20DA9">
      <w:pPr>
        <w:spacing w:beforeLines="50" w:before="120" w:afterLines="50" w:after="120" w:line="360" w:lineRule="auto"/>
        <w:jc w:val="both"/>
        <w:rPr>
          <w:b/>
          <w:bCs/>
          <w:sz w:val="28"/>
          <w:szCs w:val="28"/>
        </w:rPr>
      </w:pPr>
      <w:r w:rsidRPr="006266CE">
        <w:rPr>
          <w:b/>
          <w:bCs/>
          <w:sz w:val="28"/>
          <w:szCs w:val="28"/>
        </w:rPr>
        <w:t>Gợi ý trả lời câu hỏi bài thu hoạch chính trị hè 2019</w:t>
      </w:r>
    </w:p>
    <w:p w14:paraId="65115276" w14:textId="77777777" w:rsidR="00F20DA9" w:rsidRPr="006266CE" w:rsidRDefault="00F20DA9" w:rsidP="00F20DA9">
      <w:pPr>
        <w:spacing w:beforeLines="50" w:before="120" w:afterLines="50" w:after="120" w:line="360" w:lineRule="auto"/>
        <w:jc w:val="both"/>
        <w:rPr>
          <w:b/>
          <w:bCs/>
          <w:sz w:val="28"/>
          <w:szCs w:val="28"/>
        </w:rPr>
      </w:pPr>
      <w:r w:rsidRPr="006266CE">
        <w:rPr>
          <w:b/>
          <w:bCs/>
          <w:sz w:val="28"/>
          <w:szCs w:val="28"/>
        </w:rPr>
        <w:t>Câu 2:</w:t>
      </w:r>
    </w:p>
    <w:p w14:paraId="64955913" w14:textId="77777777" w:rsidR="00F20DA9" w:rsidRPr="006266CE" w:rsidRDefault="00F20DA9" w:rsidP="00F20DA9">
      <w:pPr>
        <w:spacing w:beforeLines="50" w:before="120" w:afterLines="50" w:after="120" w:line="360" w:lineRule="auto"/>
        <w:jc w:val="both"/>
        <w:rPr>
          <w:b/>
          <w:bCs/>
          <w:sz w:val="28"/>
          <w:szCs w:val="28"/>
        </w:rPr>
      </w:pPr>
      <w:r w:rsidRPr="006266CE">
        <w:rPr>
          <w:b/>
          <w:bCs/>
          <w:sz w:val="28"/>
          <w:szCs w:val="28"/>
        </w:rPr>
        <w:t>TIỀM NĂNG PHÁT TRIỂN KINH TẾ BIỂN VIỆT NAM</w:t>
      </w:r>
    </w:p>
    <w:p w14:paraId="5087106F"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 xml:space="preserve">Kinh tế biển là sự kết hợp hữu cơ giữa các hoạt động kinh tế diễn ra trên biển và hoạt động kinh tế trên dải đất liền ven biển. Trong đó, biển chủ yếu đóng vai trò vùng khai thác nguyên liệu, là môi trường cho các hoạt động vận tải, du lịch biển; còn toàn bộ hoạt động sản xuất và phục vụ khai thác biển lại diễn ra trên dải đất liền ven biển. Do vậy, khi nói đến kinh tế biển không thể tách vùng biển với vùng ven biển và ngược lại. Từ khái niệm này đã chỉ ra các hoạt động kinh tế biển và không gian của kinh tế biển gồm 2 bộ phận là không gian biển và không gian dải đất liền </w:t>
      </w:r>
      <w:r w:rsidRPr="006266CE">
        <w:rPr>
          <w:sz w:val="28"/>
          <w:szCs w:val="28"/>
        </w:rPr>
        <w:lastRenderedPageBreak/>
        <w:t>ven biển. Theo đó, đối với lãnh thổ Việt Nam, kinh tế vùng ven biển là các hoạt động kinh tế ở dải ven biển, có thể tính theo địa bàn các xã, huyện và các tỉnh có biên giới đất liền tiếp giáp với biển, bao gồm các lĩnh vực nông, lâm, ngư nghiệp, công nghiệp, dịch vụ…</w:t>
      </w:r>
    </w:p>
    <w:p w14:paraId="688E46B1"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Nước ta có bờ biển trải từ Bắc vào Nam dài 3.260km, chủ quyền bao quát hơn 1 triệu kilômét vuông trên vùng biển Đông, gấp 3 lần diện tích đất liền. Trên biển có hơn 3.000 hòn đảo, quần đảo lớn nhỏ, với trữ lượng hải sản lớn, phong phú, trữ lượng khoáng sản, nhất là dầu khí to lớn, tiềm năng du lịch gắn với biển và trên biển rất dồi dào. Điểm nổi bật là, trong số 10 tuyến đường biển lớn nhất hành tinh, có 5 tuyến đi qua biển Đông, là hướng mở rộng thông thương, thắt chặt và tăng cường các mối bang giao quốc tế. Cả nước đã có 9 cảng biển và 15 khu kinh tế ven biển được thành lập, với tổng diện tích mặt đất và mặt nước lên đến 662.249 ha, thu hút khoảng 700 dự án do nước ngoài và trong nước đầu tư, với tổng vốn gần 33 tỷ USD và 330.000 tỷ đồng. Dọc bờ biển Việt Nam có 28 tỉnh, thành phố, với 12 thành phố lớn, 125 huyện, thị xã ven biển, 100 cảng biển, khoảng 238.000 cụm công nghiệp và gần 1.000 bến cá... Đây chính là những tiềm năng để phát triển kinh tế biển của đất nước. Tiềm năng và thực tế đó đang tạo nền tảng, cơ hội cho Việt Nam từng bước trở thành quốc gia mạnh về biển, làm giàu từ biển, trên cơ sở phát triển, phát huy toàn diện các ngành nghề biển một cách phù hợp, với cơ cấu phong phú, hiện đại, tạo ra tốc độ phát triển theo hướng nhanh, bền vững và hiệu quả.</w:t>
      </w:r>
    </w:p>
    <w:p w14:paraId="353AE25F" w14:textId="77777777" w:rsidR="00F20DA9" w:rsidRPr="006266CE" w:rsidRDefault="00F20DA9" w:rsidP="00F20DA9">
      <w:pPr>
        <w:spacing w:beforeLines="50" w:before="120" w:afterLines="50" w:after="120" w:line="360" w:lineRule="auto"/>
        <w:jc w:val="both"/>
        <w:rPr>
          <w:b/>
          <w:bCs/>
          <w:sz w:val="28"/>
          <w:szCs w:val="28"/>
        </w:rPr>
      </w:pPr>
      <w:r w:rsidRPr="006266CE">
        <w:rPr>
          <w:b/>
          <w:bCs/>
          <w:sz w:val="28"/>
          <w:szCs w:val="28"/>
        </w:rPr>
        <w:t>VÀ NHỮNG KHÓ KHĂN</w:t>
      </w:r>
    </w:p>
    <w:p w14:paraId="2F0B29D5"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 xml:space="preserve">Hiện nay, số dân cư sống ở các vùng ven biển tăng lên rất nhanh, bao gồm hàng triệu người làm nghề đánh bắt cá, nuôi trồng thủy sản, vận tải biển, dịch vụ đóng sửa tàu thuyền, chế biến thủy sản, dầu khí, sản xuất công nghiệp, nông nghiệp, du lịch... Nhiều thị trấn, thị tứ, khu nghỉ dưỡng đã hình thành dọc theo chiều dài ven biển của </w:t>
      </w:r>
      <w:r w:rsidRPr="006266CE">
        <w:rPr>
          <w:sz w:val="28"/>
          <w:szCs w:val="28"/>
        </w:rPr>
        <w:lastRenderedPageBreak/>
        <w:t>đất nước. Tuy vậy, những kết quả nêu trên mới chỉ là bước đầu, bởi chiến lược phát triển kinh tế biển chưa được quán triệt trong cộng đồng doanh nghiệp và người dân ven biển. Việc phát triển kinh tế biển trong thời gian qua chưa quan tâm đầy đủ đến đào tạo nhân lực, chưa lồng ghép các chương trình phòng ngừa, thích ứng với biến đổi khí hậu và bảo vệ chủ quyền an ninh biển, đảo. Nhiều địa phương, các cấp, ngành, doanh nghiệp ven biển còn thờ ơ với tác động của biến đổi khí hậu đến sự phát triển kinh tế biển bền vững. Hầu hết ngư dân chưa nhận thức đầy đủ về sự thiệt hại nặng nề do biến đổi khí hậu và nước biển dâng. Một trong những nguyên nhân chủ yếu vẫn là cơ chế, chính sách chưa phù hợp. Theo các chuyên gia, kinh tế biển mang tính đặc thù nên cần có một cơ chế, chính sách đặc thù, khác biệt với cơ chế, chính sách chung hiện hành. Để nước ta trở thành quốc gia mạnh về biển, giàu vì biển thì phải khai thác triệt để thế mạnh ở tất cả các tỉnh ven biển từ Bắc vào Nam.</w:t>
      </w:r>
    </w:p>
    <w:p w14:paraId="5A50A99E"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Việt Nam là quốc gia có diện tích biển lớn trong vùng biển Đông, là nơi có vị trí địa chính trị, địa kinh tế trọng yếu trên bản đồ chiến lược khu vực và quốc tế. Vì vậy, phát triển kinh tế biển hiệu quả và bền vững có ý nghĩa vô cùng quan trọng cho phát triển kinh tế đất nước, tiếp thêm sức mạnh cho dân tộc ta trong cuộc đấu tranh bảo vệ chủ quyền biển, đảo trước mắt và lâu dài. Điều quan trọng nhất hiện nay là phải nhanh chóng đưa Nghị quyết số 36 của Đảng vào hiện thực cuộc sống. Triển khai thực hiện tốt những định hướng, mục tiêu, chủ trương lớn và các khâu đột phá với những giải pháp mà nghị quyết đã đề ra là nhiệm vụ quan trọng của đất nước hiện nay.</w:t>
      </w:r>
    </w:p>
    <w:p w14:paraId="6387F90C" w14:textId="77777777" w:rsidR="00F20DA9" w:rsidRPr="006266CE" w:rsidRDefault="00F20DA9" w:rsidP="00F20DA9">
      <w:pPr>
        <w:spacing w:beforeLines="50" w:before="120" w:afterLines="50" w:after="120" w:line="360" w:lineRule="auto"/>
        <w:jc w:val="both"/>
        <w:rPr>
          <w:b/>
          <w:bCs/>
          <w:sz w:val="28"/>
          <w:szCs w:val="28"/>
        </w:rPr>
      </w:pPr>
    </w:p>
    <w:p w14:paraId="726A3BB7" w14:textId="77777777" w:rsidR="00F20DA9" w:rsidRPr="006266CE" w:rsidRDefault="00F20DA9" w:rsidP="00F20DA9">
      <w:pPr>
        <w:spacing w:beforeLines="50" w:before="120" w:afterLines="50" w:after="120" w:line="360" w:lineRule="auto"/>
        <w:jc w:val="both"/>
        <w:rPr>
          <w:b/>
          <w:bCs/>
          <w:sz w:val="28"/>
          <w:szCs w:val="28"/>
        </w:rPr>
      </w:pPr>
    </w:p>
    <w:p w14:paraId="7081CD12" w14:textId="77777777" w:rsidR="00F20DA9" w:rsidRPr="006266CE" w:rsidRDefault="00F20DA9" w:rsidP="00F20DA9">
      <w:pPr>
        <w:spacing w:beforeLines="50" w:before="120" w:afterLines="50" w:after="120" w:line="360" w:lineRule="auto"/>
        <w:jc w:val="both"/>
        <w:rPr>
          <w:b/>
          <w:bCs/>
          <w:sz w:val="28"/>
          <w:szCs w:val="28"/>
        </w:rPr>
      </w:pPr>
    </w:p>
    <w:p w14:paraId="3EA51377" w14:textId="77777777" w:rsidR="00F20DA9" w:rsidRPr="006266CE" w:rsidRDefault="00F20DA9" w:rsidP="00F20DA9">
      <w:pPr>
        <w:spacing w:beforeLines="50" w:before="120" w:afterLines="50" w:after="120" w:line="360" w:lineRule="auto"/>
        <w:jc w:val="both"/>
        <w:rPr>
          <w:b/>
          <w:bCs/>
          <w:sz w:val="28"/>
          <w:szCs w:val="28"/>
        </w:rPr>
      </w:pPr>
    </w:p>
    <w:p w14:paraId="5DE893AC" w14:textId="77777777" w:rsidR="00F20DA9" w:rsidRPr="006266CE" w:rsidRDefault="00F20DA9" w:rsidP="00F20DA9">
      <w:pPr>
        <w:spacing w:beforeLines="50" w:before="120" w:afterLines="50" w:after="120" w:line="360" w:lineRule="auto"/>
        <w:jc w:val="both"/>
        <w:rPr>
          <w:b/>
          <w:bCs/>
          <w:sz w:val="28"/>
          <w:szCs w:val="28"/>
        </w:rPr>
      </w:pPr>
    </w:p>
    <w:p w14:paraId="3E76065A" w14:textId="77777777" w:rsidR="00F20DA9" w:rsidRPr="006266CE" w:rsidRDefault="00F20DA9" w:rsidP="00F20DA9">
      <w:pPr>
        <w:spacing w:beforeLines="50" w:before="120" w:afterLines="50" w:after="120" w:line="360" w:lineRule="auto"/>
        <w:jc w:val="both"/>
        <w:rPr>
          <w:b/>
          <w:bCs/>
          <w:sz w:val="28"/>
          <w:szCs w:val="28"/>
        </w:rPr>
      </w:pPr>
    </w:p>
    <w:p w14:paraId="50DE6E81" w14:textId="77777777" w:rsidR="00F20DA9" w:rsidRPr="006266CE" w:rsidRDefault="00F20DA9" w:rsidP="00F20DA9">
      <w:pPr>
        <w:spacing w:beforeLines="50" w:before="120" w:afterLines="50" w:after="120" w:line="360" w:lineRule="auto"/>
        <w:jc w:val="both"/>
        <w:rPr>
          <w:b/>
          <w:bCs/>
          <w:sz w:val="28"/>
          <w:szCs w:val="28"/>
        </w:rPr>
      </w:pPr>
    </w:p>
    <w:p w14:paraId="00423378" w14:textId="77777777" w:rsidR="00F20DA9" w:rsidRPr="006266CE" w:rsidRDefault="00F20DA9" w:rsidP="00F20DA9">
      <w:pPr>
        <w:spacing w:beforeLines="50" w:before="120" w:afterLines="50" w:after="120" w:line="360" w:lineRule="auto"/>
        <w:jc w:val="both"/>
        <w:rPr>
          <w:b/>
          <w:bCs/>
          <w:sz w:val="28"/>
          <w:szCs w:val="28"/>
        </w:rPr>
      </w:pPr>
      <w:r w:rsidRPr="006266CE">
        <w:rPr>
          <w:b/>
          <w:bCs/>
          <w:sz w:val="28"/>
          <w:szCs w:val="28"/>
        </w:rPr>
        <w:t>Bài thu hoạch chính trị hè 2019 - Mẫu 2</w:t>
      </w:r>
    </w:p>
    <w:p w14:paraId="06BD2597" w14:textId="77777777" w:rsidR="00F20DA9" w:rsidRPr="006266CE" w:rsidRDefault="00F20DA9" w:rsidP="00F20DA9">
      <w:pPr>
        <w:spacing w:beforeLines="50" w:before="120" w:afterLines="50" w:after="120" w:line="360" w:lineRule="auto"/>
        <w:jc w:val="center"/>
        <w:rPr>
          <w:b/>
          <w:bCs/>
          <w:sz w:val="28"/>
          <w:szCs w:val="28"/>
        </w:rPr>
      </w:pPr>
      <w:r w:rsidRPr="006266CE">
        <w:rPr>
          <w:b/>
          <w:bCs/>
          <w:sz w:val="28"/>
          <w:szCs w:val="28"/>
        </w:rPr>
        <w:t>BÀI THU HOẠCH CHÍNH TRỊ HÈ 2019</w:t>
      </w:r>
    </w:p>
    <w:p w14:paraId="2157BEAB"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Họ và tên: ....................................................................................................</w:t>
      </w:r>
    </w:p>
    <w:p w14:paraId="3E3A5970"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Đơn vị: ........................................................................................................</w:t>
      </w:r>
    </w:p>
    <w:p w14:paraId="5F85F889" w14:textId="77777777" w:rsidR="00F20DA9" w:rsidRPr="006266CE" w:rsidRDefault="00F20DA9" w:rsidP="00F20DA9">
      <w:pPr>
        <w:spacing w:beforeLines="50" w:before="120" w:afterLines="50" w:after="120" w:line="360" w:lineRule="auto"/>
        <w:jc w:val="both"/>
        <w:rPr>
          <w:b/>
          <w:bCs/>
          <w:sz w:val="28"/>
          <w:szCs w:val="28"/>
        </w:rPr>
      </w:pPr>
      <w:r w:rsidRPr="006266CE">
        <w:rPr>
          <w:b/>
          <w:bCs/>
          <w:sz w:val="28"/>
          <w:szCs w:val="28"/>
        </w:rPr>
        <w:t>Câu hỏi:</w:t>
      </w:r>
    </w:p>
    <w:p w14:paraId="319C9602"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Câu 1: Anh (chị) hãy trình bày những điều cơ bản tại Quy định trách nhiệm nêu gương của cán bộ, đảng viên trong Quy định số 08-QĐ/TW, ngày 25/10/2018 của Chấp hành Trung ương).</w:t>
      </w:r>
    </w:p>
    <w:p w14:paraId="5F339654"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Câu 2: Hãy nêu những hành động thiết thực của mình để thể hiện trách nhiệm nêu gương của bản thân người giáo viên trong môi trường sư phạm?</w:t>
      </w:r>
    </w:p>
    <w:p w14:paraId="591AF8EB" w14:textId="77777777" w:rsidR="00F20DA9" w:rsidRPr="006266CE" w:rsidRDefault="00F20DA9" w:rsidP="00F20DA9">
      <w:pPr>
        <w:spacing w:beforeLines="50" w:before="120" w:afterLines="50" w:after="120" w:line="360" w:lineRule="auto"/>
        <w:jc w:val="both"/>
        <w:rPr>
          <w:b/>
          <w:bCs/>
          <w:sz w:val="28"/>
          <w:szCs w:val="28"/>
        </w:rPr>
      </w:pPr>
      <w:r w:rsidRPr="006266CE">
        <w:rPr>
          <w:b/>
          <w:bCs/>
          <w:sz w:val="28"/>
          <w:szCs w:val="28"/>
        </w:rPr>
        <w:t>Bài làm</w:t>
      </w:r>
    </w:p>
    <w:p w14:paraId="7ACC387E" w14:textId="77777777" w:rsidR="00F20DA9" w:rsidRPr="006266CE" w:rsidRDefault="00F20DA9" w:rsidP="00F20DA9">
      <w:pPr>
        <w:spacing w:beforeLines="50" w:before="120" w:afterLines="50" w:after="120" w:line="360" w:lineRule="auto"/>
        <w:jc w:val="both"/>
        <w:rPr>
          <w:sz w:val="28"/>
          <w:szCs w:val="28"/>
        </w:rPr>
      </w:pPr>
      <w:r w:rsidRPr="006266CE">
        <w:rPr>
          <w:b/>
          <w:bCs/>
          <w:sz w:val="28"/>
          <w:szCs w:val="28"/>
        </w:rPr>
        <w:t>Câu 1:</w:t>
      </w:r>
      <w:r w:rsidRPr="006266CE">
        <w:rPr>
          <w:sz w:val="28"/>
          <w:szCs w:val="28"/>
        </w:rPr>
        <w:t xml:space="preserve"> Quy định trách nhiệm nêu gương của cán bộ, đảng viên số 08-QĐ/TW, ngày 25/10/2018 của Chấp hành Trung ương:</w:t>
      </w:r>
    </w:p>
    <w:p w14:paraId="07A033E9"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 xml:space="preserve">Điều 1. Cán bộ, đảng viên, trước hết là Uỷ viên Bộ Chính trị, Uỷ viên Ban Bí thư, Uỷ viên Ban Chấp hành Trung ương phải nghiêm chỉnh chấp hành Cương lĩnh, Điều lệ, nghị quyết, chỉ thị, quy định, quy chế của Đảng, chính sách, pháp luật của Nhà nước; gương mẫu thực hiện Quy định số 101-QĐ/TW, ngày 07/6/2012 của Ban Bí thư về trách nhiệm nêu gương của cán bộ, đảng viên, nhất là cán bộ lãnh đạo, chủ </w:t>
      </w:r>
      <w:r w:rsidRPr="006266CE">
        <w:rPr>
          <w:sz w:val="28"/>
          <w:szCs w:val="28"/>
        </w:rPr>
        <w:lastRenderedPageBreak/>
        <w:t>chốt các cấp; Quy định số 55-QĐ/TW, ngày 19/12/2016 của Bộ Chính trị về một số việc cần làm ngay để tăng cường trách nhiệm nêu gương. Cán bộ, đảng viên giữ chức vụ càng cao càng phải gương mẫu nêu gương.</w:t>
      </w:r>
    </w:p>
    <w:p w14:paraId="27F4281F"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Điều 2. Uỷ viên Bộ Chính trị, Uỷ viên Ban Bí thư, Uỷ viên Ban Chấp hành Trung ương phải gương mẫu đi đầu thực hiện:</w:t>
      </w:r>
    </w:p>
    <w:p w14:paraId="5CB3E2C2"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1. Tuyệt đối trung thành với Tổ quốc, với nhân dân, với Đảng Cộng sản Việt Nam. Nghiên cứu, nắm vững hệ thống các nguyên tắc cơ bản và kiên quyết bảo vệ chủ nghĩa Mác - Lênin, tư tưởng Hồ Chí Minh. Có lập trường tư tưởng vững vàng, quan điểm đúng đắn, chính kiến rõ ràng trước những vấn đề mới, khó, phức tạp, nhạy cảm. Chủ động ngăn chặn, phản bác các thông tin, quan điểm xuyên tạc, sai trái, thù địch.</w:t>
      </w:r>
    </w:p>
    <w:p w14:paraId="7C0F20D6"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2. Hết lòng, hết sức phụng sự Tổ quốc, phục vụ nhân dân, vì lợi ích của nhân dân, của quốc gia - dân tộc và mục tiêu, lý tưởng cách mạng của Đảng. Không làm bất</w:t>
      </w:r>
    </w:p>
    <w:p w14:paraId="6B6BB550"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cứ việc gì có hại cho Đảng, cho đất nước và nhân dân. Lấy ấm no, hạnh phúc và sự hài lòng của nhân dân làm mục tiêu phấn đấu.</w:t>
      </w:r>
    </w:p>
    <w:p w14:paraId="1E17BCC5"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3. Thực hành phong cách lãnh đạo khoa học, dân chủ, sâu sát thực tiễn, hiệu quả; thực sự là hạt nhân đoàn kết, quy tụ, tạo động lực và phát huy trí tuệ tập thể. Chỉ đạo quyết liệt, hiệu quả công tác cải cách hành chính, ứng dụng thành tựu khoa học, công nghệ.</w:t>
      </w:r>
    </w:p>
    <w:p w14:paraId="0FB18B0A"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4. Sẵn sàng nhận và nỗ lực hoàn thành tốt mọi nhiệm vụ khi được phân công. Tâm huyết, tận tuỵ với công việc. Tích cực giải quyết dứt điểm các vấn đề phức tạp, bức xúc, tồn đọng kéo dài; chủ động, kịp thời xử lý có hiệu quả các tình huống khẩn cấp, đột xuất, bất ngờ trong địa phương, lĩnh vực mình phụ trách.</w:t>
      </w:r>
    </w:p>
    <w:p w14:paraId="292FBE53"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lastRenderedPageBreak/>
        <w:t>5. Tích cực thực hiện quy định về phân cấp, phân quyền và kiểm soát chặt chẽ quyền lực. Chủ động thực hiện chủ trương thí điểm của Trung ương; khuyến khích mô hình, cách làm mới, hiệu quả. Năng động, sáng tạo, dám nghĩ, dám làm; tìm tòi, đổi mới, phát huy tiềm năng, thế mạnh của địa phương, ngành, lĩnh vực do mình phụ trách.</w:t>
      </w:r>
    </w:p>
    <w:p w14:paraId="27A538C4"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6. Giữ vững nguyên tắc, dân chủ, công tâm, khách quan, công khai, minh bạch trong công tác cán bộ. Chăm lo xây dựng đội ngũ cán bộ, nhất là cán bộ kế cận. Chủ động, tích cực phát hiện, thu hút, trọng dụng người có đức, có tài, khát khao cống hiến. Bảo vệ cán bộ năng động, sáng tạo, dám nghĩ, dám làm, dám chịu trách nhiệm vì sự nghiệp của Đảng, vì lợi ích quốc gia - dân tộc.</w:t>
      </w:r>
    </w:p>
    <w:p w14:paraId="087F7D0A"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7. Không ngừng học tập, tu dưỡng, rèn luyện, trau dồi đạo đức cách mạng. Mẫu mực về đạo đức, lối sống. Thực sự cần, kiệm, liêm, chính, chí công vô tư; trung thực, giản dị, thẳng thắn, chân thành.</w:t>
      </w:r>
    </w:p>
    <w:p w14:paraId="1DECA733"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8. Nghiêm túc thực hành tự phê bình và phê bình; thấy đúng phải cương quyết bảo vệ, thấy sai phải quyết liệt đấu tranh; không tranh công đổ lỗi. Dũng cảm nhận khuyết điểm và trách nhiệm. Chủ động xin từ chức khi thấy mình không còn đủ điều kiện, năng lực, uy tín để thực hiện nhiệm vụ.</w:t>
      </w:r>
    </w:p>
    <w:p w14:paraId="1AD71CB5"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Điều 3. Uỷ viên Bộ Chính trị, Uỷ viên Ban Bí thư, Uỷ viên Ban Chấp hành Trung ương phải nghiêm khắc với bản thân và kiên quyết chống:</w:t>
      </w:r>
    </w:p>
    <w:p w14:paraId="497502AD"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1. Chủ nghĩa cá nhân, cục bộ, bản vị. Lợi dụng tập thể để né tránh trách nhiệm hoặc lấy danh nghĩa tập thể thực hiện mục đích cá nhân. Nói không nhất quán, nói không đi đôi với làm, nói nhiều làm ít.</w:t>
      </w:r>
    </w:p>
    <w:p w14:paraId="28F48628"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 xml:space="preserve">2. Độc đoán, chuyên quyền, quan liêu, xa dân, thờ ơ, vô cảm trước những khó khăn, bức xúc của nhân dân. Định kiến với người góp ý, phê bình. Trực tiếp, mượn danh </w:t>
      </w:r>
      <w:r w:rsidRPr="006266CE">
        <w:rPr>
          <w:sz w:val="28"/>
          <w:szCs w:val="28"/>
        </w:rPr>
        <w:lastRenderedPageBreak/>
        <w:t>hoặc cung cấp tài liệu cho người khác để nói, viết, đăng tin, bài sai sự thật nhằm đề cao tập thể, cá nhân mình hoặc hạ thấp uy tín của tập thể, cá nhân khác trên các phương tiện truyền thông, mạng xã hội.</w:t>
      </w:r>
    </w:p>
    <w:p w14:paraId="47CB882B"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3. Chủ trì tham mưu, ban hành cơ chế, chính sách trái chủ trương, đường lối của Đảng, pháp luật của Nhà nước, làm ảnh hưởng đến uy tín của Đảng hoặc gây thiệt hại đối với lợi ích của Nhà nước, tập thể và công dân.</w:t>
      </w:r>
    </w:p>
    <w:p w14:paraId="6633B914"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4. Chạy hoặc tiếp tay cho chạy chức, chạy quyền, chạy phiếu bầu, chạy phiếu tín nhiệm. Can thiệp không đúng thẩm quyền, trách nhiệm, trái quy định vào công tác cán bộ; đề bạt, bổ nhiệm, bố trí cán bộ không đủ tiêu chuẩn, điều kiện theo quy định, nhất là đối với người nhà, người thân.</w:t>
      </w:r>
    </w:p>
    <w:p w14:paraId="69501DD6"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5. Tham nhũng, hối lộ dưới mọi hình thức; tặng quà, nhận quà vì vụ lợi. Can thiệp không đúng thẩm quyền, trách nhiệm, trái quy định vào công tác kiểm tra, thanh tra, kiểm toán, điều tra, truy tố, xét xử, thi hành án; đối với việc đề xuất, cho chủ trương, thẩm định, phê duyệt, đấu thầu, chỉ định thầu các dự án, đề án kinh tế - xã hội, quốc phòng - an ninh; đấu giá đất đai, tài sản nhà nước.</w:t>
      </w:r>
    </w:p>
    <w:p w14:paraId="41959852"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6. Lãng phí công quỹ, tài sản, phương tiện, nhân lực và thời gian làm việc. Tổ chức đoàn đi công tác ở trong và ngoài nước không đúng thành phần, thời gian và nội dung yêu cầu công việc. Sống, sinh hoạt, tiêu dùng, giải trí xa hoa, lãng phí.</w:t>
      </w:r>
    </w:p>
    <w:p w14:paraId="23016C1D"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7. Lợi dụng doanh nghiệp hoặc để doanh nghiệp lợi dụng nhằm vụ lợi. Lợi dụng chức vụ, quyền hạn, uy tín để sử dụng, vay, mượn tiền, tài sản, phương tiện của tổ chức, cá nhân trái quy định.</w:t>
      </w:r>
    </w:p>
    <w:p w14:paraId="089D64B6"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8. Để vợ (chồng), bố, mẹ, con, anh chị em ruột lợi dụng chức vụ, quyền hạn, uy tín của mình để vụ lợi. Để vợ (chồng), con đẻ, con nuôi sống xa hoa, phô trương, lãng phí hoặc sa vào tệ nạn xã hội, vi phạm pháp luật.</w:t>
      </w:r>
    </w:p>
    <w:p w14:paraId="192D5B3C" w14:textId="77777777" w:rsidR="00F20DA9" w:rsidRPr="006266CE" w:rsidRDefault="00F20DA9" w:rsidP="00F20DA9">
      <w:pPr>
        <w:spacing w:beforeLines="50" w:before="120" w:afterLines="50" w:after="120" w:line="360" w:lineRule="auto"/>
        <w:jc w:val="both"/>
        <w:rPr>
          <w:sz w:val="28"/>
          <w:szCs w:val="28"/>
        </w:rPr>
      </w:pPr>
      <w:r w:rsidRPr="006266CE">
        <w:rPr>
          <w:b/>
          <w:bCs/>
          <w:sz w:val="28"/>
          <w:szCs w:val="28"/>
        </w:rPr>
        <w:lastRenderedPageBreak/>
        <w:t>Câu 2:</w:t>
      </w:r>
      <w:r w:rsidRPr="006266CE">
        <w:rPr>
          <w:sz w:val="28"/>
          <w:szCs w:val="28"/>
        </w:rPr>
        <w:t xml:space="preserve"> Hãy nêu những hành động thiết thực của mình để thể hiện trách nhiệm nêu gương của bản thân người giáo viên trong môi trường sư phạm?</w:t>
      </w:r>
    </w:p>
    <w:p w14:paraId="7C11BA5A"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Nói đến trách nhiệm nêu gương là nói đến một trong những nhiệm vụ hàng đầu trong chương trình dạy học của ngành giáo dục. Trước đây, khi chưa có Quy định nêu gương của Trung Ương Đảng thì trong ngành giáo dục cũng đã có quy định này và đó được đưa vào một phương pháp dạy học chủ chốt trong các phương pháp dạy học của người giáo viên. Đó là phương pháp “Nêu gương”.</w:t>
      </w:r>
    </w:p>
    <w:p w14:paraId="4F26F951"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Vậy trước hết chúng ta cần hiểu nêu gương là gì?</w:t>
      </w:r>
    </w:p>
    <w:p w14:paraId="2537848D"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Nêu gương là lấy hành động, việc làm tốt của bản thân làm gương trước mọi người để mọi người cùng học tập làm theo. Để nêu gương trước hết bản thân phải có đạo đức trong sáng, lành mạnh, nhân cách tốt và hành động đúng đắn. Học đi đôi với hành, mọi lời nói và hành động phải chuẩn mực và hiệu quả để mọi người nhìn vào đó như là hình mẫu và cùng nhau học tập.</w:t>
      </w:r>
    </w:p>
    <w:p w14:paraId="5DE4CCD1"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“Muốn hướng dẫn nhân dân, mình phải mực thước cho người ta bắt chước”, cách nói giản dị đó là của Bác Hồ về trách nhiệm và bổn phận nêu gương của cán bộ, đảng viên, về công tác giáo dục, rèn luyện cán bộ, nhằm xây dựng đội ngũ những người tiêu biểu nhất, tiên tiến nhất, xứng tầm lãnh đạo cách mạng. Để thực sự nêu gương, người cán bộ, đảng viên phải không ngừng rèn luyện, tu dưỡng cả về tư tưởng chính trị, đạo đức lối sống, trách nhiệm, tác phong công tác, ý thức tổ chức kỷ luật, quan hệ với quần chúng nhân dân…</w:t>
      </w:r>
    </w:p>
    <w:p w14:paraId="2D926596"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 xml:space="preserve">Càng giữ chức vụ cao, yêu cầu, đòi hỏi càng lớn. Bản thân mỗi cán bộ, đảng viên phải nói đúng, làm đúng, đạo đức lối sống phải trong sáng, lành mạnh, tác phong công tác phải mẫu mực, quần chúng mới tin tưởng, yêu mến và noi theo. Làm sao có thể nêu gương khi bản thân cán bộ, đảng viên vi phạm nguyên tắc, quy định, điều </w:t>
      </w:r>
      <w:r w:rsidRPr="006266CE">
        <w:rPr>
          <w:sz w:val="28"/>
          <w:szCs w:val="28"/>
        </w:rPr>
        <w:lastRenderedPageBreak/>
        <w:t>lệ Đảng, vi phạm chủ trương, chính sách, pháp luật của Nhà nước, không thực hiện đúng chức trách, nhiệm vụ được giao, không trung thực trong kê khai tài sản, thu nhập, lợi dụng chức trách nhiệm vụ được giao để trục lợi, lo vun vén cá nhân, ưu ái cho người thân, gia đình trong quy hoạch, luân chuyển, bổ nhiệm cán bộ…</w:t>
      </w:r>
    </w:p>
    <w:p w14:paraId="64500867"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Làm sao nhân dân có thể yêu mến, tin cậy những ông quan “nói một đằng, làm một nẻo,” kêu gọi người khác sống lành mạnh, tiết kiệm, trong khi bản thân sống xa hoa, lãng phí bằng tài sản, công quỹ nhà nước, bằng tiền thuế của dân, cờ bạc, tiệc tùng vô độ…</w:t>
      </w:r>
    </w:p>
    <w:p w14:paraId="6D5F3A3F"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Những ung nhọt đó nếu không sớm cắt bỏ sẽ “làm giảm sút vai trò lãnh đạo của Đảng, làm tổn thương tình cảm và suy giảm niềm tin của nhân dân với Đảng, là một nguy cơ trực tiếp đe dọa sự tồn vong của Đảng và chế độ”, như nghị quyết trung ương 4 Khóa XII nhận định.</w:t>
      </w:r>
    </w:p>
    <w:p w14:paraId="794A7320"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Đặc biệt trong môi trường sư phạm, vai trò nêu gương càng phải được thực hiện và phát huy hằng ngày cho học sinh. Trước hết là người giáo viên, tôi luôn phấn đấu một người thầy mẫu mực về nhân cách, trong sáng về đạo đức để các em noi theo, Mọi việc làm và hành động của mình luôn ở mức chuẩn mực, có thể mình chưa giỏi toàn diện trong chuyên môn nhưng bản thân luôn cầu tiến, không ngnưgf học tập để nâng cao trình độ đồng thời cũng là làm gương chăm chỉ cho học sinh có động lực vươn lên.</w:t>
      </w:r>
    </w:p>
    <w:p w14:paraId="382F96B9"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Ngoài ra trong giảng dạy, tôi luôn chọn những em học sinh có gương tốt để nêu trong mỗi tiết dạy nhằm khơi dậy tính học tập lẫn nhau, noi gương lẫn nhau cho các em cùng tiễn bộ. Với phương châm “Mỗi thầy cô giáo là một tấm gương đạo đức tự học và sáng tạo” để làm nền tảng cho học sinh noi theo.</w:t>
      </w:r>
    </w:p>
    <w:p w14:paraId="14B61A0A" w14:textId="77777777" w:rsidR="00F20DA9" w:rsidRDefault="00F20DA9" w:rsidP="00F20DA9">
      <w:pPr>
        <w:spacing w:beforeLines="50" w:before="120" w:afterLines="50" w:after="120" w:line="360" w:lineRule="auto"/>
        <w:jc w:val="both"/>
        <w:rPr>
          <w:b/>
          <w:bCs/>
          <w:sz w:val="28"/>
          <w:szCs w:val="28"/>
        </w:rPr>
      </w:pPr>
    </w:p>
    <w:p w14:paraId="2911BB84" w14:textId="77777777" w:rsidR="00F20DA9" w:rsidRDefault="00F20DA9" w:rsidP="00F20DA9">
      <w:pPr>
        <w:spacing w:beforeLines="50" w:before="120" w:afterLines="50" w:after="120" w:line="360" w:lineRule="auto"/>
        <w:jc w:val="both"/>
        <w:rPr>
          <w:b/>
          <w:bCs/>
          <w:sz w:val="28"/>
          <w:szCs w:val="28"/>
        </w:rPr>
      </w:pPr>
    </w:p>
    <w:p w14:paraId="28536E2D" w14:textId="77777777" w:rsidR="00F20DA9" w:rsidRDefault="00F20DA9" w:rsidP="00F20DA9">
      <w:pPr>
        <w:spacing w:beforeLines="50" w:before="120" w:afterLines="50" w:after="120" w:line="360" w:lineRule="auto"/>
        <w:jc w:val="both"/>
        <w:rPr>
          <w:b/>
          <w:bCs/>
          <w:sz w:val="28"/>
          <w:szCs w:val="28"/>
        </w:rPr>
      </w:pPr>
    </w:p>
    <w:p w14:paraId="23B6892B" w14:textId="77777777" w:rsidR="00F20DA9" w:rsidRDefault="00F20DA9" w:rsidP="00F20DA9">
      <w:pPr>
        <w:spacing w:beforeLines="50" w:before="120" w:afterLines="50" w:after="120" w:line="360" w:lineRule="auto"/>
        <w:jc w:val="both"/>
        <w:rPr>
          <w:b/>
          <w:bCs/>
          <w:sz w:val="28"/>
          <w:szCs w:val="28"/>
        </w:rPr>
      </w:pPr>
    </w:p>
    <w:p w14:paraId="2CB901C7" w14:textId="77777777" w:rsidR="00F20DA9" w:rsidRDefault="00F20DA9" w:rsidP="00F20DA9">
      <w:pPr>
        <w:spacing w:beforeLines="50" w:before="120" w:afterLines="50" w:after="120" w:line="360" w:lineRule="auto"/>
        <w:jc w:val="both"/>
        <w:rPr>
          <w:b/>
          <w:bCs/>
          <w:sz w:val="28"/>
          <w:szCs w:val="28"/>
        </w:rPr>
      </w:pPr>
    </w:p>
    <w:p w14:paraId="5085E9E3" w14:textId="77777777" w:rsidR="00F20DA9" w:rsidRDefault="00F20DA9" w:rsidP="00F20DA9">
      <w:pPr>
        <w:spacing w:beforeLines="50" w:before="120" w:afterLines="50" w:after="120" w:line="360" w:lineRule="auto"/>
        <w:jc w:val="both"/>
        <w:rPr>
          <w:b/>
          <w:bCs/>
          <w:sz w:val="28"/>
          <w:szCs w:val="28"/>
        </w:rPr>
      </w:pPr>
    </w:p>
    <w:p w14:paraId="3C6A84F4" w14:textId="77777777" w:rsidR="00F20DA9" w:rsidRDefault="00F20DA9" w:rsidP="00F20DA9">
      <w:pPr>
        <w:spacing w:beforeLines="50" w:before="120" w:afterLines="50" w:after="120" w:line="360" w:lineRule="auto"/>
        <w:jc w:val="both"/>
        <w:rPr>
          <w:b/>
          <w:bCs/>
          <w:sz w:val="28"/>
          <w:szCs w:val="28"/>
        </w:rPr>
      </w:pPr>
    </w:p>
    <w:p w14:paraId="5D7B5629" w14:textId="77777777" w:rsidR="00F20DA9" w:rsidRDefault="00F20DA9" w:rsidP="00F20DA9">
      <w:pPr>
        <w:spacing w:beforeLines="50" w:before="120" w:afterLines="50" w:after="120" w:line="360" w:lineRule="auto"/>
        <w:jc w:val="both"/>
        <w:rPr>
          <w:b/>
          <w:bCs/>
          <w:sz w:val="28"/>
          <w:szCs w:val="28"/>
        </w:rPr>
      </w:pPr>
    </w:p>
    <w:p w14:paraId="5FA554B6" w14:textId="77777777" w:rsidR="00F20DA9" w:rsidRDefault="00F20DA9" w:rsidP="00F20DA9">
      <w:pPr>
        <w:spacing w:beforeLines="50" w:before="120" w:afterLines="50" w:after="120" w:line="360" w:lineRule="auto"/>
        <w:jc w:val="both"/>
        <w:rPr>
          <w:b/>
          <w:bCs/>
          <w:sz w:val="28"/>
          <w:szCs w:val="28"/>
        </w:rPr>
      </w:pPr>
    </w:p>
    <w:p w14:paraId="64AFA095" w14:textId="77777777" w:rsidR="00F20DA9" w:rsidRDefault="00F20DA9" w:rsidP="00F20DA9">
      <w:pPr>
        <w:spacing w:beforeLines="50" w:before="120" w:afterLines="50" w:after="120" w:line="360" w:lineRule="auto"/>
        <w:jc w:val="both"/>
        <w:rPr>
          <w:b/>
          <w:bCs/>
          <w:sz w:val="28"/>
          <w:szCs w:val="28"/>
        </w:rPr>
      </w:pPr>
    </w:p>
    <w:p w14:paraId="40B0657F" w14:textId="77777777" w:rsidR="00F20DA9" w:rsidRDefault="00F20DA9" w:rsidP="00F20DA9">
      <w:pPr>
        <w:spacing w:beforeLines="50" w:before="120" w:afterLines="50" w:after="120" w:line="360" w:lineRule="auto"/>
        <w:jc w:val="both"/>
        <w:rPr>
          <w:b/>
          <w:bCs/>
          <w:sz w:val="28"/>
          <w:szCs w:val="28"/>
        </w:rPr>
      </w:pPr>
    </w:p>
    <w:p w14:paraId="4A328C28" w14:textId="77777777" w:rsidR="00F20DA9" w:rsidRPr="006266CE" w:rsidRDefault="00F20DA9" w:rsidP="00F20DA9">
      <w:pPr>
        <w:spacing w:beforeLines="50" w:before="120" w:afterLines="50" w:after="120" w:line="360" w:lineRule="auto"/>
        <w:jc w:val="both"/>
        <w:rPr>
          <w:b/>
          <w:bCs/>
          <w:sz w:val="28"/>
          <w:szCs w:val="28"/>
        </w:rPr>
      </w:pPr>
      <w:r w:rsidRPr="006266CE">
        <w:rPr>
          <w:b/>
          <w:bCs/>
          <w:sz w:val="28"/>
          <w:szCs w:val="28"/>
        </w:rPr>
        <w:t>Bài thu hoạch chính trị hè năm 2019 - Mẫu 3</w:t>
      </w:r>
    </w:p>
    <w:p w14:paraId="1037BE44" w14:textId="77777777" w:rsidR="00F20DA9" w:rsidRPr="006266CE" w:rsidRDefault="00F20DA9" w:rsidP="00F20DA9">
      <w:pPr>
        <w:spacing w:beforeLines="50" w:before="120" w:afterLines="50" w:after="120" w:line="360" w:lineRule="auto"/>
        <w:jc w:val="center"/>
        <w:rPr>
          <w:b/>
          <w:bCs/>
          <w:sz w:val="28"/>
          <w:szCs w:val="28"/>
        </w:rPr>
      </w:pPr>
      <w:r w:rsidRPr="006266CE">
        <w:rPr>
          <w:b/>
          <w:bCs/>
          <w:sz w:val="28"/>
          <w:szCs w:val="28"/>
        </w:rPr>
        <w:t>BÀI THU HOẠCH</w:t>
      </w:r>
    </w:p>
    <w:p w14:paraId="458AE11D" w14:textId="77777777" w:rsidR="00F20DA9" w:rsidRPr="006266CE" w:rsidRDefault="00F20DA9" w:rsidP="00F20DA9">
      <w:pPr>
        <w:spacing w:beforeLines="50" w:before="120" w:afterLines="50" w:after="120" w:line="360" w:lineRule="auto"/>
        <w:jc w:val="center"/>
        <w:rPr>
          <w:sz w:val="28"/>
          <w:szCs w:val="28"/>
        </w:rPr>
      </w:pPr>
      <w:r w:rsidRPr="006266CE">
        <w:rPr>
          <w:b/>
          <w:bCs/>
          <w:sz w:val="28"/>
          <w:szCs w:val="28"/>
        </w:rPr>
        <w:t>“Lớp Bồi dưỡng chính trị hè năm 2019”</w:t>
      </w:r>
      <w:r w:rsidRPr="006266CE">
        <w:rPr>
          <w:sz w:val="28"/>
          <w:szCs w:val="28"/>
        </w:rPr>
        <w:t xml:space="preserve">  </w:t>
      </w:r>
    </w:p>
    <w:p w14:paraId="7BEAE807"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Họ và tên: ………………………</w:t>
      </w:r>
      <w:r>
        <w:rPr>
          <w:sz w:val="28"/>
          <w:szCs w:val="28"/>
        </w:rPr>
        <w:t>…………………………………………</w:t>
      </w:r>
    </w:p>
    <w:p w14:paraId="7DD45438"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 xml:space="preserve">Chức vụ: </w:t>
      </w:r>
      <w:r>
        <w:rPr>
          <w:sz w:val="28"/>
          <w:szCs w:val="28"/>
        </w:rPr>
        <w:t>…………………………………………………………………..</w:t>
      </w:r>
    </w:p>
    <w:p w14:paraId="55AFD5F6"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Đơn vị công tác:…………………………………………………</w:t>
      </w:r>
      <w:r>
        <w:rPr>
          <w:sz w:val="28"/>
          <w:szCs w:val="28"/>
        </w:rPr>
        <w:t>………...</w:t>
      </w:r>
    </w:p>
    <w:p w14:paraId="55B034AE" w14:textId="77777777" w:rsidR="00F20DA9" w:rsidRPr="006266CE" w:rsidRDefault="00F20DA9" w:rsidP="00F20DA9">
      <w:pPr>
        <w:spacing w:beforeLines="50" w:before="120" w:afterLines="50" w:after="120" w:line="360" w:lineRule="auto"/>
        <w:jc w:val="both"/>
        <w:rPr>
          <w:b/>
          <w:bCs/>
          <w:sz w:val="28"/>
          <w:szCs w:val="28"/>
        </w:rPr>
      </w:pPr>
      <w:r w:rsidRPr="006266CE">
        <w:rPr>
          <w:b/>
          <w:bCs/>
          <w:sz w:val="28"/>
          <w:szCs w:val="28"/>
        </w:rPr>
        <w:t>Câu hỏi:</w:t>
      </w:r>
    </w:p>
    <w:p w14:paraId="63E1C9C8"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 xml:space="preserve">Anh, chị hiểu như thế nào về cuộc cách mạng công nghiệp lần thứ tư? Cuộc cách mạng này có tác động như thế nào đối với ngành giáo dục? Theo anh, chị ngành giáo dục cần làm gì để nâng cao chất lượng nguồn nhân lực cho xã hội trong thời đại của cuộc cách mạng công nghiệp 4.0? </w:t>
      </w:r>
    </w:p>
    <w:p w14:paraId="6806DDF0" w14:textId="77777777" w:rsidR="00F20DA9" w:rsidRPr="006266CE" w:rsidRDefault="00F20DA9" w:rsidP="00F20DA9">
      <w:pPr>
        <w:spacing w:beforeLines="50" w:before="120" w:afterLines="50" w:after="120" w:line="360" w:lineRule="auto"/>
        <w:jc w:val="both"/>
        <w:rPr>
          <w:b/>
          <w:bCs/>
          <w:sz w:val="28"/>
          <w:szCs w:val="28"/>
        </w:rPr>
      </w:pPr>
      <w:r w:rsidRPr="006266CE">
        <w:rPr>
          <w:b/>
          <w:bCs/>
          <w:sz w:val="28"/>
          <w:szCs w:val="28"/>
        </w:rPr>
        <w:lastRenderedPageBreak/>
        <w:t>Bài làm</w:t>
      </w:r>
    </w:p>
    <w:p w14:paraId="6A7D29AF" w14:textId="77777777" w:rsidR="00F20DA9" w:rsidRPr="006266CE" w:rsidRDefault="00F20DA9" w:rsidP="00F20DA9">
      <w:pPr>
        <w:spacing w:beforeLines="50" w:before="120" w:afterLines="50" w:after="120" w:line="360" w:lineRule="auto"/>
        <w:jc w:val="both"/>
        <w:rPr>
          <w:b/>
          <w:bCs/>
          <w:sz w:val="28"/>
          <w:szCs w:val="28"/>
        </w:rPr>
      </w:pPr>
      <w:r w:rsidRPr="006266CE">
        <w:rPr>
          <w:b/>
          <w:bCs/>
          <w:sz w:val="28"/>
          <w:szCs w:val="28"/>
        </w:rPr>
        <w:t>Thế nào là cuộc cách mạng công nghiệp lần thứ tư?</w:t>
      </w:r>
    </w:p>
    <w:p w14:paraId="5EB5152F"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Cách mạng công nghiệp 4.0 hay còn gọi là cuộc cách mạng công nghiệp lần thứ 4 trên thế giới đang diễn ra tại nhiều nước phát triển.</w:t>
      </w:r>
    </w:p>
    <w:p w14:paraId="63FA9A84"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Cuộc cách mạng 4.0 là sự gắn kết giữa các nền công nghệ, làm xóa đi ranh giới giữa thế giới vật thể, thế giới số hóa và thế giới sinh học. Đó là các công nghệ internet vạn vật, trí tuệ nhân tạo, người máy, xe tự lái, in ba chiều, máy tính siêu thông minh, công xưởng thông minh, công nghệ nano, công nghệ sinh học… Đây là cuộc cách mạng về sản xuất thông minh dựa trên các thành tựu đột phá trong các lĩnh vực công nghệ khác nhau với nền tảng là các đột phá của công nghệ số. Trung tâm củacuộc cách mạng 4.0 là công nghệ thông tin và internet kết nối vạn vật (IoT), không chỉ giúp con người giao tiếp với con người, mà còn là con người giao tiếp với máy, con người giao tiếp với đồ vật và đồ vật giao tiếp với nhau.</w:t>
      </w:r>
    </w:p>
    <w:p w14:paraId="2006B01E" w14:textId="77777777" w:rsidR="00F20DA9" w:rsidRPr="006266CE" w:rsidRDefault="00F20DA9" w:rsidP="00F20DA9">
      <w:pPr>
        <w:spacing w:beforeLines="50" w:before="120" w:afterLines="50" w:after="120" w:line="360" w:lineRule="auto"/>
        <w:jc w:val="both"/>
        <w:rPr>
          <w:b/>
          <w:bCs/>
          <w:sz w:val="28"/>
          <w:szCs w:val="28"/>
        </w:rPr>
      </w:pPr>
      <w:r w:rsidRPr="006266CE">
        <w:rPr>
          <w:b/>
          <w:bCs/>
          <w:sz w:val="28"/>
          <w:szCs w:val="28"/>
        </w:rPr>
        <w:t>Tác động của cuộc cách mạng 4.0 tới ngành giáo dục:</w:t>
      </w:r>
    </w:p>
    <w:p w14:paraId="3B9F3389"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Sự tác động của cuộc cách mạng 4.0 tới giáo dục là rất lớn, vừa tạo ra cơ hội nhưng cũng đặt ra những thách thức ngày càng nhiều hơn cho các cơ sở giáo dục.. Cụ thể là:</w:t>
      </w:r>
    </w:p>
    <w:p w14:paraId="6588D0EE"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 xml:space="preserve">Tạo ra nhu cầu đào tạo cao cho các cơ sở giáo dục. Trong mọi lĩnh vực ngành nghề, những bước đi có tính đột phá về công nghệ mới như trí thông minh nhân tạo, robot, mạng internet, phương tiện độc lập, in 3D, công nghệ nano, công nghệ sinh học, khoa học về vật liệu, lưu trữ năng lượng và tin học lượng tử sẽ còn tác động mạnh mẽ hơn tới đời sống xã hội. Trong cuộc cách mạng 4.0, hệ thống giáo dục nghề nghiệp sẽ bị tác động rất mạnh và toàn diện, danh mục nghề đào tạo sẽ phải điều chỉnh, cập nhật liên tục vì các ranh giới giữa các lĩnh vực rất mỏng manh. Theo đó, </w:t>
      </w:r>
      <w:r w:rsidRPr="006266CE">
        <w:rPr>
          <w:sz w:val="28"/>
          <w:szCs w:val="28"/>
        </w:rPr>
        <w:lastRenderedPageBreak/>
        <w:t>sẽ là sự liên kết giữa các lĩnh vực lý - sinh; cơ - điện tử - sinh, từ đó hàng loạt nghề nghiệp cũ sẽ mất đi và thay vào đó là cơ hội cho sự phát triển của những ngành nghề đào tạo mới, đặc biệt là sự liên quan đến sự tương tác giữa con người và máy móc. Thị trường lao động trong nước cũng như quốc tế sẽ có sự phân hóa mạnh mẽ giữa nhóm lao động có trình độ thấp và nhóm lao động có trình độ cao. Các nhà nghiên cứu chỉ ra rằng, cuộc cách mạng công nghiệp 4.0 không chỉ đe dọa tới việc làm của những lao động trình độ thấp, mà ngay cả lao động có kỹ năng bậc trung cũng sẽ bị ảnh hưởng nếu họ không được trang bị kiến thức mới - kỹ năng sáng tạo cho nền kinh tế 4.0. Cách mạng công nghiệp 4.0 không chỉ tạo ra cơ hội đào tạo những người mới chưa qua đào tạo, còn đòi hỏi ngay cả những người đã đi làm, từ công nhân đến kỹ sư đều phải thay đổi, cập nhật về kiến thức, kỹ năng ở mức độ cao hơn. Theo mục tiêu của Chính phủ, năm 2020, nước ta sẽ có khoảng 1.000.000 doanh nghiệp, tức là cũng cần một triệu cán bộ công nghệ thông tin. Tuy nhiên, hiện nay chúng ta mới có 300.000 cán bộ công nghệ thông tin, nên chỉ riêng nhu cầu đào tạo mới của ngành này để cung cấp cho xã hội một lực lượng lao động làm chủ công nghệ thông tin đã là cơ hội lớn cho các trường đào tạo.</w:t>
      </w:r>
    </w:p>
    <w:p w14:paraId="4CC42336"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 xml:space="preserve">Làm thay đổi mọi hoạt động trong các cơ sở đào tạo. Để đáp ứng đủ nhân lực cho nền kinh tế sáng tạo, đòi hỏi phải thay đổi các hoạt động đào tạo, nhất là ngành nghề đào tạo, hình thức và phương pháp đào tạo với sự ứng dụng mạnh mẽ củacông nghệ thông tin. Theo đó, các phương thức giảng dạy cũ không còn phù hợp với nhu cầu của xã hội. Với sự vận dụng những thành tựu của cách mạng 4.0 thì người học ở bất cứ đâu đều có thể truy cập vào thư viện của nhà trường để tự học, tự nghiên cứu. Như vậy, không thể chỉ tồn tại mô hình thư viện truyền thống mà các trường phải xây dựng được thư viện điện tử. Hoặc chúng ta sẽ có những mô hình giảng dạy mới như đào tạo trực tuyến không cần lớp học, không cần giáo viên đứng lớp, người học </w:t>
      </w:r>
      <w:r w:rsidRPr="006266CE">
        <w:rPr>
          <w:sz w:val="28"/>
          <w:szCs w:val="28"/>
        </w:rPr>
        <w:lastRenderedPageBreak/>
        <w:t xml:space="preserve">sẽ được hướng dẫn học qua mạng. Những lớp học ảo, thầy giáo ảo, thiết bị ảo có tính mô phỏng, bài giảng được số hóa và chia sẻ qua những nền tảng như Facebook, YouTube, Grab, Uber... sẽ trở thành xu thế phát triển trong hoạt động đào tạo nghề nghiệp trong thời gian tới. Khi đó, kiến thức không thể bó hẹp và độc quyền bởi một người hay trong một phạm vi tổ chức. Người học có nhiều cơ hội để tiếp cận, tích lũy, chắt lọc cái mới, cái hay, có nhiều cơ hội để trở thành một công dân toàn cầu - người lao động tương lai có khả năng làm việc trong môi trường sáng tạo và có tính cạnh tranh. Phần thưởng cuối cùng không còn là bằng cấp trên giấy tờ nữa, mà là bằng cấp theo nghĩa mở rộng, trao đổi tri thức, sáng tạo, giá trị đóng góp cho xã hội. Bởi một doanh nghiệp tuyển dụng là cần người làm được việc chứ không cần người có văn bằng cao. Từ đó có thể bỏ việc yêu cầu về bằng cấp hay xem đó là điều kiện tiên quyết khi tuyển dụng lao động. Như vậy, các cơ sở giáo dục sẽ phải chuyển đổi mạnh mẽ sang mô hình chỉ đào tạo “những gì thị trường cần”, những nội dung của các môn cơ bản sẽ phải được rút ngắn và thay thế vào đó là những nội dung cần thiết để đáp ứng nhu cầu của các doanh nghiệp, của nền kinh tế nói chung và đảm bảo để người học thực hiện được phương châm “học tập suốt đời”. Theo mô hình mới này, việc gắn kết giữa cơ sở giáo dục đào tạo với doanh nghiệp là yêu cầu tất yếu để bổ sung cho nhau. Đồng thời, đẩy mạnh việc hình thành các cơ sở đào tạo trong doanh nghiệp để phân chia các nguồn lực chung, làm cho các nguồn lực được sử dụng một cách tối ưu hơn. Điều này sẽ tác động đến việc bố trí cán bộ quản lý, phục vụ và đội ngũ giáo viên của các cơ sở giáo dục nghề nghiệp. Khi đó, tại các cơ sở giáo dục, tất cả các dữ liệu của người học từ mã số, điểm số, thông tin cá nhân... đều đã được số hóa tại một nơi lưu trữ. Trong nhiều trường hợp, người dạy chỉ cần “vứt” tài liệu lên “mây” (Cloud), tất cả mọi người tranh luận trên “mây” mà vẫn đảm bảo được sự riêng tư, hiệu quả và tính đồng bộ. Trước thực tế này, nếu các trường không thay đổi </w:t>
      </w:r>
      <w:r w:rsidRPr="006266CE">
        <w:rPr>
          <w:sz w:val="28"/>
          <w:szCs w:val="28"/>
        </w:rPr>
        <w:lastRenderedPageBreak/>
        <w:t>thì sẽ không có người học. Doanh nghiệp nói riêng và thị trường nói chung có nhu cầu như thế nào, thì người học sẽ càng hướng tới tìm học những nơi đáp ứng được nhu cầu đó. Đây thực sự là một thách thức vì hầu như các trường hiện nay mới chỉ dừng lại ở mức độ giáo viên giảng dạy bằng máy chiếu, video, chia sẻ tài liệu trên mạng. Kinh phí eo hẹp cũng là một trong những điểm chính khiến các ứng dụng khoa học công nghệ chưa phát triển trong trường học.</w:t>
      </w:r>
    </w:p>
    <w:p w14:paraId="1B87A5E9" w14:textId="77777777" w:rsidR="00F20DA9" w:rsidRPr="006266CE" w:rsidRDefault="00F20DA9" w:rsidP="00F20DA9">
      <w:pPr>
        <w:spacing w:beforeLines="50" w:before="120" w:afterLines="50" w:after="120" w:line="360" w:lineRule="auto"/>
        <w:jc w:val="both"/>
        <w:rPr>
          <w:b/>
          <w:bCs/>
          <w:sz w:val="28"/>
          <w:szCs w:val="28"/>
        </w:rPr>
      </w:pPr>
      <w:r w:rsidRPr="006266CE">
        <w:rPr>
          <w:b/>
          <w:bCs/>
          <w:sz w:val="28"/>
          <w:szCs w:val="28"/>
        </w:rPr>
        <w:t>Ngành giáo dục cần làm:</w:t>
      </w:r>
    </w:p>
    <w:p w14:paraId="3DF4A693"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Đổi mới phương thức đào tạo, đẩy mạnh ứng dụng công nghệ thông tin, công nghệ số vào trong hoạt động giảng dạy và học, nâng cao năng lực và chất lượng của đội ngũ giáo viên, cán bộ quản lý.</w:t>
      </w:r>
    </w:p>
    <w:p w14:paraId="6DA72174"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Đẩy mạnh xây dựng cơ sở vật chất, bao gồm: cơ ngơi trường học, trang thiết bị hiện đại, thư viện...</w:t>
      </w:r>
    </w:p>
    <w:p w14:paraId="3FBB46FE"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Phải đặc biệt quan tâm đào tạo và bồi dưỡng đội ngũ cán bộ quản lý giáo dục (CBQLGD) các cấp, từ cấp bộ đến địa phương (sở, quận, huyện) thật sự có đức, có tài; đào tạo và bồi dưỡng đội ngũ giáo viên có trình độ cao, năng lực chuyên môn giỏi và có tư cách đạo đức tốt. </w:t>
      </w:r>
    </w:p>
    <w:p w14:paraId="0E9F4ED3"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Cải cách chế độ tiền lương, thực hiện tốt chế độ thâm niên (cho GV và CBQLGD và GV đã nghỉ hưu các thời kỳ), thiết thực chăm lo nâng cao đời sống cho họ.</w:t>
      </w:r>
    </w:p>
    <w:p w14:paraId="109FB23F"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 Tăng cường tự học và trau dồi tiếng Anh cho giáo viên và học sinh.</w:t>
      </w:r>
    </w:p>
    <w:p w14:paraId="5985DA33"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Bên cạnh hoạt động đào tạo, cần tích cực tham gia công tác nghiên cứu khoa học để nâng cao trình độ, kiến thức chuyên môn, gắn nghiên cứu với các hoạt động chuyển giao tại cơ sở, đặc biệt chú trọng các nghiên cứu mô phỏng, nghiên cứu tương tác…</w:t>
      </w:r>
    </w:p>
    <w:p w14:paraId="7F10C305"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lastRenderedPageBreak/>
        <w:t>Cần đẩy mạnh công tác dự báo nhu cầu thị trường nhân lực trong tương lai gần và xa hơn</w:t>
      </w:r>
    </w:p>
    <w:p w14:paraId="4116979E"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Cần sự kết hợp 3 “nhà”: Nhà trường – Nhà khoa học – Nhà doanh nghiệp trong đào tạo nhân lực phục vụ CMCN 4.0</w:t>
      </w:r>
    </w:p>
    <w:p w14:paraId="1AC36B88"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Các trường đại học ở Việt Nam cần học tập, kinh nghiệm đào tạo của các trường đại học ở nước ngoài, trong việc xây dựng các trung tâm đổi mới sáng tạo gắn rất chặt với doanh nghiệp. Nhờ những trung tâm đó, sinh viên được học tập ở môi trường rất thật; các doanh nghiệp liên kết với các trường để tìm nguồn nhân lực tương lai.</w:t>
      </w:r>
    </w:p>
    <w:p w14:paraId="5600FFCB"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Hoạt động của trung tâm đổi mới sáng tạo ở trường phải thiết thực và đi cùng với nhịp thở cuộc sống, thoát ly lý thuyết thuần tuý. Từ đây, cần xây dựng môi trường dạy và học mà phải gắn rất chặt với môi trường kinh doanh, với thực tiễn đặt hàng của xã hội…</w:t>
      </w:r>
    </w:p>
    <w:p w14:paraId="7F620235"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Cần rà soát, sắp xếp, quy hoạch lại mạng lưới cơ sở giáo dục đại học, giáo dục nghề nghiệp gắn với quy hoạch phát triển kinh tế - xã hội và nhu cầu của thị trường lao động trong cả nước, từng vùng và địa phương.</w:t>
      </w:r>
    </w:p>
    <w:p w14:paraId="6DFBA7EF"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Nâng cao chất lượng đào tạo của các trường sư phạm. Thực hiện tốt công tác tuyển sinh đại học, cao đẳng. Xây dựng cơ chế, chính sách phân luồng giáo dục, gắn với đào tạo nghề và phát triển kỹ năng nghề nghiệp cho học sinh phổ thông.</w:t>
      </w:r>
    </w:p>
    <w:p w14:paraId="6A665F40" w14:textId="77777777" w:rsidR="00F20DA9" w:rsidRPr="006266CE" w:rsidRDefault="00F20DA9" w:rsidP="00F20DA9">
      <w:pPr>
        <w:spacing w:beforeLines="50" w:before="120" w:afterLines="50" w:after="120" w:line="360" w:lineRule="auto"/>
        <w:jc w:val="both"/>
        <w:rPr>
          <w:sz w:val="28"/>
          <w:szCs w:val="28"/>
        </w:rPr>
      </w:pPr>
      <w:r w:rsidRPr="006266CE">
        <w:rPr>
          <w:sz w:val="28"/>
          <w:szCs w:val="28"/>
        </w:rPr>
        <w:t>Đổi mới nội dung, phương thức đào tạo nhằm nâng cao chất lượng và hiệu quả giáo dục đại học và giáo dục nghề nghiệp; Nâng cao chất lượng đào tạo một số trường đại học, một số nghề tiếp cận trình độ các nước phát triển trong ASEAN và thế giới.</w:t>
      </w:r>
    </w:p>
    <w:p w14:paraId="6DECCE99" w14:textId="5758B37D" w:rsidR="001327A3" w:rsidRPr="00F20DA9" w:rsidRDefault="00F30760" w:rsidP="00F20DA9"/>
    <w:sectPr w:rsidR="001327A3" w:rsidRPr="00F20D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51AFD" w14:textId="77777777" w:rsidR="00F30760" w:rsidRDefault="00F30760" w:rsidP="00D11194">
      <w:r>
        <w:separator/>
      </w:r>
    </w:p>
  </w:endnote>
  <w:endnote w:type="continuationSeparator" w:id="0">
    <w:p w14:paraId="145A698D" w14:textId="77777777" w:rsidR="00F30760" w:rsidRDefault="00F30760" w:rsidP="00D1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84C3" w14:textId="77777777" w:rsidR="00D11194" w:rsidRDefault="00D11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49B8" w14:textId="77777777" w:rsidR="00D11194" w:rsidRDefault="00D11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1BC2" w14:textId="77777777" w:rsidR="00D11194" w:rsidRDefault="00D11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075BD" w14:textId="77777777" w:rsidR="00F30760" w:rsidRDefault="00F30760" w:rsidP="00D11194">
      <w:r>
        <w:separator/>
      </w:r>
    </w:p>
  </w:footnote>
  <w:footnote w:type="continuationSeparator" w:id="0">
    <w:p w14:paraId="75371A68" w14:textId="77777777" w:rsidR="00F30760" w:rsidRDefault="00F30760" w:rsidP="00D1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0A8C" w14:textId="77777777" w:rsidR="00D11194" w:rsidRDefault="00D11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8" w:type="pct"/>
      <w:tblInd w:w="-24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370"/>
      <w:gridCol w:w="4641"/>
    </w:tblGrid>
    <w:tr w:rsidR="00D11194" w14:paraId="7993B6C3" w14:textId="77777777" w:rsidTr="009C4019">
      <w:trPr>
        <w:trHeight w:val="288"/>
      </w:trPr>
      <w:tc>
        <w:tcPr>
          <w:tcW w:w="5310" w:type="dxa"/>
        </w:tcPr>
        <w:p w14:paraId="069214FF" w14:textId="77777777" w:rsidR="00D11194" w:rsidRPr="003E099E" w:rsidRDefault="00D11194" w:rsidP="009C4019">
          <w:pPr>
            <w:pStyle w:val="Header"/>
            <w:tabs>
              <w:tab w:val="center" w:pos="4745"/>
            </w:tabs>
            <w:rPr>
              <w:rFonts w:eastAsiaTheme="majorEastAsia"/>
              <w:sz w:val="28"/>
              <w:szCs w:val="36"/>
            </w:rPr>
          </w:pPr>
          <w:bookmarkStart w:id="0" w:name="_Hlk34383069"/>
          <w:bookmarkStart w:id="1" w:name="_Hlk34383070"/>
          <w:bookmarkStart w:id="2" w:name="_Hlk34383088"/>
          <w:bookmarkStart w:id="3" w:name="_Hlk34383089"/>
          <w:r>
            <w:rPr>
              <w:noProof/>
            </w:rPr>
            <mc:AlternateContent>
              <mc:Choice Requires="wps">
                <w:drawing>
                  <wp:anchor distT="0" distB="0" distL="114300" distR="114300" simplePos="0" relativeHeight="251657216" behindDoc="1" locked="0" layoutInCell="0" allowOverlap="1" wp14:anchorId="75CB0D71" wp14:editId="09CFA7F5">
                    <wp:simplePos x="0" y="0"/>
                    <wp:positionH relativeFrom="margin">
                      <wp:align>center</wp:align>
                    </wp:positionH>
                    <wp:positionV relativeFrom="margin">
                      <wp:align>center</wp:align>
                    </wp:positionV>
                    <wp:extent cx="7820660" cy="1202690"/>
                    <wp:effectExtent l="0" t="2181225" r="0" b="2054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0660" cy="1202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FDD37" w14:textId="77777777" w:rsidR="00D11194" w:rsidRDefault="00D11194" w:rsidP="00D11194"/>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CB0D71" id="_x0000_t202" coordsize="21600,21600" o:spt="202" path="m,l,21600r21600,l21600,xe">
                    <v:stroke joinstyle="miter"/>
                    <v:path gradientshapeok="t" o:connecttype="rect"/>
                  </v:shapetype>
                  <v:shape id="WordArt 2" o:spid="_x0000_s1026" type="#_x0000_t202" style="position:absolute;margin-left:0;margin-top:0;width:615.8pt;height:94.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" o:allowincell="f" filled="f" stroked="f">
                    <v:stroke joinstyle="round"/>
                    <o:lock v:ext="edit" shapetype="t"/>
                    <v:textbox style="mso-fit-shape-to-text:t">
                      <w:txbxContent>
                        <w:p w14:paraId="6D7FDD37" w14:textId="77777777" w:rsidR="00D11194" w:rsidRDefault="00D11194" w:rsidP="00D11194"/>
                      </w:txbxContent>
                    </v:textbox>
                    <w10:wrap anchorx="margin" anchory="margin"/>
                  </v:shape>
                </w:pict>
              </mc:Fallback>
            </mc:AlternateContent>
          </w:r>
          <w:r w:rsidRPr="008C6A12">
            <w:rPr>
              <w:rFonts w:eastAsiaTheme="majorEastAsia"/>
              <w:b/>
              <w:i/>
              <w:color w:val="FF0000"/>
              <w:sz w:val="28"/>
              <w:szCs w:val="36"/>
            </w:rPr>
            <w:t>Tài liệu Giáo án chuẩn tại VietJack.com</w:t>
          </w:r>
          <w:r>
            <w:rPr>
              <w:rFonts w:eastAsiaTheme="majorEastAsia"/>
              <w:b/>
              <w:i/>
              <w:color w:val="FF0000"/>
              <w:sz w:val="28"/>
              <w:szCs w:val="36"/>
            </w:rPr>
            <w:t xml:space="preserve">   </w:t>
          </w:r>
        </w:p>
      </w:tc>
      <w:tc>
        <w:tcPr>
          <w:tcW w:w="4590" w:type="dxa"/>
        </w:tcPr>
        <w:p w14:paraId="2D3C3395" w14:textId="77777777" w:rsidR="00D11194" w:rsidRPr="003E099E" w:rsidRDefault="00D11194" w:rsidP="009C4019">
          <w:pPr>
            <w:pStyle w:val="Header"/>
            <w:rPr>
              <w:rFonts w:eastAsiaTheme="majorEastAsia"/>
              <w:b/>
              <w:bCs/>
              <w:color w:val="4F81BD" w:themeColor="accent1"/>
              <w:sz w:val="28"/>
              <w:szCs w:val="36"/>
            </w:rPr>
          </w:pPr>
          <w:r>
            <w:rPr>
              <w:rFonts w:eastAsiaTheme="majorEastAsia"/>
              <w:b/>
              <w:bCs/>
              <w:color w:val="4F81BD" w:themeColor="accent1"/>
              <w:sz w:val="28"/>
              <w:szCs w:val="36"/>
            </w:rPr>
            <w:t xml:space="preserve">           </w:t>
          </w:r>
          <w:r w:rsidRPr="008C6A12">
            <w:rPr>
              <w:rFonts w:eastAsiaTheme="majorEastAsia"/>
              <w:b/>
              <w:bCs/>
              <w:color w:val="FF0000"/>
              <w:sz w:val="28"/>
              <w:szCs w:val="36"/>
            </w:rPr>
            <w:t>FB: Học Cùng VietJack</w:t>
          </w:r>
        </w:p>
      </w:tc>
    </w:tr>
  </w:tbl>
  <w:p w14:paraId="32D75CAA" w14:textId="77777777" w:rsidR="00D11194" w:rsidRDefault="00F30760" w:rsidP="00D11194">
    <w:pPr>
      <w:pStyle w:val="Header"/>
    </w:pPr>
    <w:r>
      <w:pict w14:anchorId="7E6B1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7658" o:spid="_x0000_s2049" type="#_x0000_t136" style="position:absolute;margin-left:0;margin-top:0;width:615.8pt;height:94.7pt;rotation:315;z-index:-251658240;mso-position-horizontal:center;mso-position-horizontal-relative:margin;mso-position-vertical:center;mso-position-vertical-relative:margin" o:allowincell="f" fillcolor="#c00000" stroked="f">
          <v:fill opacity=".5"/>
          <v:textpath style="font-family:&quot;Times New Roman&quot;;font-size:1pt" string="VietJack.com"/>
          <w10:wrap anchorx="margin" anchory="margin"/>
        </v:shape>
      </w:pict>
    </w:r>
  </w:p>
  <w:bookmarkEnd w:id="0"/>
  <w:bookmarkEnd w:id="1"/>
  <w:bookmarkEnd w:id="2"/>
  <w:bookmarkEnd w:id="3"/>
  <w:p w14:paraId="0B0AA91F" w14:textId="77777777" w:rsidR="00D11194" w:rsidRDefault="00D11194" w:rsidP="00D11194">
    <w:pPr>
      <w:pStyle w:val="Header"/>
    </w:pPr>
  </w:p>
  <w:p w14:paraId="3306C90E" w14:textId="77777777" w:rsidR="00D11194" w:rsidRDefault="00D11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7706" w14:textId="77777777" w:rsidR="00D11194" w:rsidRDefault="00D11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73F48"/>
    <w:multiLevelType w:val="multilevel"/>
    <w:tmpl w:val="FEA22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06283"/>
    <w:multiLevelType w:val="hybridMultilevel"/>
    <w:tmpl w:val="FD18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175F3"/>
    <w:multiLevelType w:val="hybridMultilevel"/>
    <w:tmpl w:val="FD18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25F81"/>
    <w:multiLevelType w:val="multilevel"/>
    <w:tmpl w:val="42B69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4256D"/>
    <w:multiLevelType w:val="multilevel"/>
    <w:tmpl w:val="FD8E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E1CA4"/>
    <w:multiLevelType w:val="multilevel"/>
    <w:tmpl w:val="CACC6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EC39F5"/>
    <w:multiLevelType w:val="hybridMultilevel"/>
    <w:tmpl w:val="6D606CD6"/>
    <w:lvl w:ilvl="0" w:tplc="E02CAEA4">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27660EF"/>
    <w:multiLevelType w:val="multilevel"/>
    <w:tmpl w:val="09461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C3CE1"/>
    <w:multiLevelType w:val="multilevel"/>
    <w:tmpl w:val="A74E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31520"/>
    <w:multiLevelType w:val="hybridMultilevel"/>
    <w:tmpl w:val="778CA95E"/>
    <w:lvl w:ilvl="0" w:tplc="2C38CD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5879A0"/>
    <w:multiLevelType w:val="multilevel"/>
    <w:tmpl w:val="9EE44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F163B1"/>
    <w:multiLevelType w:val="multilevel"/>
    <w:tmpl w:val="9A38C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C37584"/>
    <w:multiLevelType w:val="multilevel"/>
    <w:tmpl w:val="569A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3C11B2"/>
    <w:multiLevelType w:val="multilevel"/>
    <w:tmpl w:val="0E10D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31129A"/>
    <w:multiLevelType w:val="multilevel"/>
    <w:tmpl w:val="B2560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D0FDF"/>
    <w:multiLevelType w:val="multilevel"/>
    <w:tmpl w:val="3F2AA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FE4DCB"/>
    <w:multiLevelType w:val="multilevel"/>
    <w:tmpl w:val="599AC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EB48B6"/>
    <w:multiLevelType w:val="hybridMultilevel"/>
    <w:tmpl w:val="FD18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9323B"/>
    <w:multiLevelType w:val="hybridMultilevel"/>
    <w:tmpl w:val="FD18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93F5F"/>
    <w:multiLevelType w:val="multilevel"/>
    <w:tmpl w:val="AECC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05EAD"/>
    <w:multiLevelType w:val="hybridMultilevel"/>
    <w:tmpl w:val="FD18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934B8"/>
    <w:multiLevelType w:val="multilevel"/>
    <w:tmpl w:val="79B2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436C6"/>
    <w:multiLevelType w:val="multilevel"/>
    <w:tmpl w:val="0DC6CA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38631CF"/>
    <w:multiLevelType w:val="multilevel"/>
    <w:tmpl w:val="1D4E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1476E6"/>
    <w:multiLevelType w:val="multilevel"/>
    <w:tmpl w:val="2B8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434F0B"/>
    <w:multiLevelType w:val="multilevel"/>
    <w:tmpl w:val="4704E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527AB5"/>
    <w:multiLevelType w:val="multilevel"/>
    <w:tmpl w:val="7E9A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9623B0"/>
    <w:multiLevelType w:val="multilevel"/>
    <w:tmpl w:val="A11C1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C512C"/>
    <w:multiLevelType w:val="multilevel"/>
    <w:tmpl w:val="BA640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F5016F"/>
    <w:multiLevelType w:val="multilevel"/>
    <w:tmpl w:val="3806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F379F2"/>
    <w:multiLevelType w:val="hybridMultilevel"/>
    <w:tmpl w:val="FD18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70BA4"/>
    <w:multiLevelType w:val="multilevel"/>
    <w:tmpl w:val="9EA47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C456C3"/>
    <w:multiLevelType w:val="multilevel"/>
    <w:tmpl w:val="92BE1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FA4259D"/>
    <w:multiLevelType w:val="hybridMultilevel"/>
    <w:tmpl w:val="8E1E8AAE"/>
    <w:lvl w:ilvl="0" w:tplc="66C63E04">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70F70542"/>
    <w:multiLevelType w:val="multilevel"/>
    <w:tmpl w:val="BCEE8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C044E6"/>
    <w:multiLevelType w:val="hybridMultilevel"/>
    <w:tmpl w:val="FD18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3"/>
  </w:num>
  <w:num w:numId="3">
    <w:abstractNumId w:val="9"/>
  </w:num>
  <w:num w:numId="4">
    <w:abstractNumId w:val="4"/>
  </w:num>
  <w:num w:numId="5">
    <w:abstractNumId w:val="12"/>
  </w:num>
  <w:num w:numId="6">
    <w:abstractNumId w:val="29"/>
  </w:num>
  <w:num w:numId="7">
    <w:abstractNumId w:val="8"/>
  </w:num>
  <w:num w:numId="8">
    <w:abstractNumId w:val="19"/>
  </w:num>
  <w:num w:numId="9">
    <w:abstractNumId w:val="26"/>
  </w:num>
  <w:num w:numId="10">
    <w:abstractNumId w:val="21"/>
  </w:num>
  <w:num w:numId="11">
    <w:abstractNumId w:val="24"/>
  </w:num>
  <w:num w:numId="12">
    <w:abstractNumId w:val="22"/>
  </w:num>
  <w:num w:numId="13">
    <w:abstractNumId w:val="34"/>
  </w:num>
  <w:num w:numId="14">
    <w:abstractNumId w:val="14"/>
  </w:num>
  <w:num w:numId="15">
    <w:abstractNumId w:val="3"/>
  </w:num>
  <w:num w:numId="16">
    <w:abstractNumId w:val="23"/>
  </w:num>
  <w:num w:numId="17">
    <w:abstractNumId w:val="7"/>
  </w:num>
  <w:num w:numId="18">
    <w:abstractNumId w:val="15"/>
  </w:num>
  <w:num w:numId="19">
    <w:abstractNumId w:val="28"/>
  </w:num>
  <w:num w:numId="20">
    <w:abstractNumId w:val="10"/>
  </w:num>
  <w:num w:numId="21">
    <w:abstractNumId w:val="16"/>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1"/>
  </w:num>
  <w:num w:numId="25">
    <w:abstractNumId w:val="5"/>
  </w:num>
  <w:num w:numId="26">
    <w:abstractNumId w:val="0"/>
  </w:num>
  <w:num w:numId="27">
    <w:abstractNumId w:val="31"/>
  </w:num>
  <w:num w:numId="28">
    <w:abstractNumId w:val="25"/>
  </w:num>
  <w:num w:numId="29">
    <w:abstractNumId w:val="27"/>
  </w:num>
  <w:num w:numId="30">
    <w:abstractNumId w:val="20"/>
  </w:num>
  <w:num w:numId="31">
    <w:abstractNumId w:val="35"/>
  </w:num>
  <w:num w:numId="32">
    <w:abstractNumId w:val="17"/>
  </w:num>
  <w:num w:numId="33">
    <w:abstractNumId w:val="30"/>
  </w:num>
  <w:num w:numId="34">
    <w:abstractNumId w:val="18"/>
  </w:num>
  <w:num w:numId="35">
    <w:abstractNumId w:val="1"/>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93"/>
    <w:rsid w:val="000160D6"/>
    <w:rsid w:val="00026C8E"/>
    <w:rsid w:val="0003268C"/>
    <w:rsid w:val="0003698C"/>
    <w:rsid w:val="000507FB"/>
    <w:rsid w:val="00077585"/>
    <w:rsid w:val="000857C3"/>
    <w:rsid w:val="000B12CF"/>
    <w:rsid w:val="000B25C7"/>
    <w:rsid w:val="000B70A3"/>
    <w:rsid w:val="000C653C"/>
    <w:rsid w:val="000F53C0"/>
    <w:rsid w:val="00104089"/>
    <w:rsid w:val="00170253"/>
    <w:rsid w:val="00194D6B"/>
    <w:rsid w:val="00197062"/>
    <w:rsid w:val="001D6207"/>
    <w:rsid w:val="001E5F98"/>
    <w:rsid w:val="001F3032"/>
    <w:rsid w:val="001F32A2"/>
    <w:rsid w:val="0021180E"/>
    <w:rsid w:val="00214451"/>
    <w:rsid w:val="0022614D"/>
    <w:rsid w:val="002279C9"/>
    <w:rsid w:val="00234E8A"/>
    <w:rsid w:val="0027621C"/>
    <w:rsid w:val="00280731"/>
    <w:rsid w:val="00296660"/>
    <w:rsid w:val="002D1BE1"/>
    <w:rsid w:val="002F1082"/>
    <w:rsid w:val="002F4730"/>
    <w:rsid w:val="00311183"/>
    <w:rsid w:val="0033567B"/>
    <w:rsid w:val="003438F7"/>
    <w:rsid w:val="00357581"/>
    <w:rsid w:val="003C1F2D"/>
    <w:rsid w:val="003D4161"/>
    <w:rsid w:val="00403953"/>
    <w:rsid w:val="0041250F"/>
    <w:rsid w:val="00426CCC"/>
    <w:rsid w:val="004320EF"/>
    <w:rsid w:val="004327F7"/>
    <w:rsid w:val="00446AE5"/>
    <w:rsid w:val="00485BFB"/>
    <w:rsid w:val="004B20BA"/>
    <w:rsid w:val="005059E2"/>
    <w:rsid w:val="00510943"/>
    <w:rsid w:val="00523107"/>
    <w:rsid w:val="005258BD"/>
    <w:rsid w:val="00556B12"/>
    <w:rsid w:val="0056319A"/>
    <w:rsid w:val="005664DD"/>
    <w:rsid w:val="005B48F8"/>
    <w:rsid w:val="00636DF4"/>
    <w:rsid w:val="00653D31"/>
    <w:rsid w:val="00665866"/>
    <w:rsid w:val="00696985"/>
    <w:rsid w:val="006B2A52"/>
    <w:rsid w:val="006B3F73"/>
    <w:rsid w:val="006C3457"/>
    <w:rsid w:val="006F5F47"/>
    <w:rsid w:val="00700297"/>
    <w:rsid w:val="00711937"/>
    <w:rsid w:val="00717185"/>
    <w:rsid w:val="007231A8"/>
    <w:rsid w:val="00741A0B"/>
    <w:rsid w:val="007E055B"/>
    <w:rsid w:val="007E2745"/>
    <w:rsid w:val="007F2862"/>
    <w:rsid w:val="007F3ACB"/>
    <w:rsid w:val="0080443D"/>
    <w:rsid w:val="00816C15"/>
    <w:rsid w:val="00837F5E"/>
    <w:rsid w:val="008450AF"/>
    <w:rsid w:val="008879A2"/>
    <w:rsid w:val="008C21F3"/>
    <w:rsid w:val="008D2D9E"/>
    <w:rsid w:val="008D39F5"/>
    <w:rsid w:val="008D4C90"/>
    <w:rsid w:val="00921603"/>
    <w:rsid w:val="00927BFA"/>
    <w:rsid w:val="00932265"/>
    <w:rsid w:val="00954F8B"/>
    <w:rsid w:val="009E2293"/>
    <w:rsid w:val="009E78AD"/>
    <w:rsid w:val="009F7274"/>
    <w:rsid w:val="00A0126C"/>
    <w:rsid w:val="00A0450F"/>
    <w:rsid w:val="00A30917"/>
    <w:rsid w:val="00B27174"/>
    <w:rsid w:val="00B36AA1"/>
    <w:rsid w:val="00BD638F"/>
    <w:rsid w:val="00BE6F0F"/>
    <w:rsid w:val="00C26D35"/>
    <w:rsid w:val="00C36C1E"/>
    <w:rsid w:val="00C64D77"/>
    <w:rsid w:val="00CA3448"/>
    <w:rsid w:val="00CA5595"/>
    <w:rsid w:val="00D11194"/>
    <w:rsid w:val="00D57C46"/>
    <w:rsid w:val="00DB25E8"/>
    <w:rsid w:val="00DC0B0B"/>
    <w:rsid w:val="00DD4F4A"/>
    <w:rsid w:val="00DE1B51"/>
    <w:rsid w:val="00E16F71"/>
    <w:rsid w:val="00E348F8"/>
    <w:rsid w:val="00E81AA7"/>
    <w:rsid w:val="00E86A7B"/>
    <w:rsid w:val="00EA4B6F"/>
    <w:rsid w:val="00EC419E"/>
    <w:rsid w:val="00F0688A"/>
    <w:rsid w:val="00F10A0A"/>
    <w:rsid w:val="00F20DA9"/>
    <w:rsid w:val="00F30760"/>
    <w:rsid w:val="00F357F6"/>
    <w:rsid w:val="00F36AFB"/>
    <w:rsid w:val="00F76D20"/>
    <w:rsid w:val="00FA3921"/>
    <w:rsid w:val="00FB16CF"/>
    <w:rsid w:val="00FD2EDD"/>
    <w:rsid w:val="00FE12AC"/>
    <w:rsid w:val="00FE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86932D"/>
  <w15:docId w15:val="{B6C8FB62-1B4C-44CF-AAF5-517DCC02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2293"/>
    <w:pPr>
      <w:keepNext/>
      <w:jc w:val="both"/>
      <w:outlineLvl w:val="0"/>
    </w:pPr>
    <w:rPr>
      <w:rFonts w:ascii=".VnTime" w:hAnsi=".VnTime"/>
      <w:sz w:val="28"/>
      <w:szCs w:val="28"/>
    </w:rPr>
  </w:style>
  <w:style w:type="paragraph" w:styleId="Heading2">
    <w:name w:val="heading 2"/>
    <w:basedOn w:val="Normal"/>
    <w:next w:val="Normal"/>
    <w:link w:val="Heading2Char"/>
    <w:uiPriority w:val="9"/>
    <w:semiHidden/>
    <w:unhideWhenUsed/>
    <w:qFormat/>
    <w:rsid w:val="000775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E2293"/>
    <w:pPr>
      <w:keepNext/>
      <w:jc w:val="center"/>
      <w:outlineLvl w:val="2"/>
    </w:pPr>
    <w:rPr>
      <w:rFonts w:ascii=".VnTime"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293"/>
    <w:rPr>
      <w:rFonts w:ascii=".VnTime" w:eastAsia="Times New Roman" w:hAnsi=".VnTime" w:cs="Times New Roman"/>
      <w:sz w:val="28"/>
      <w:szCs w:val="28"/>
    </w:rPr>
  </w:style>
  <w:style w:type="character" w:customStyle="1" w:styleId="Heading3Char">
    <w:name w:val="Heading 3 Char"/>
    <w:basedOn w:val="DefaultParagraphFont"/>
    <w:link w:val="Heading3"/>
    <w:rsid w:val="009E2293"/>
    <w:rPr>
      <w:rFonts w:ascii=".VnTime" w:eastAsia="Times New Roman" w:hAnsi=".VnTime" w:cs="Times New Roman"/>
      <w:b/>
      <w:bCs/>
      <w:sz w:val="28"/>
      <w:szCs w:val="28"/>
    </w:rPr>
  </w:style>
  <w:style w:type="paragraph" w:styleId="BodyText">
    <w:name w:val="Body Text"/>
    <w:basedOn w:val="Normal"/>
    <w:link w:val="BodyTextChar"/>
    <w:rsid w:val="009E2293"/>
    <w:rPr>
      <w:rFonts w:ascii=".VnTime" w:hAnsi=".VnTime"/>
      <w:sz w:val="28"/>
      <w:szCs w:val="28"/>
      <w:u w:val="single"/>
    </w:rPr>
  </w:style>
  <w:style w:type="character" w:customStyle="1" w:styleId="BodyTextChar">
    <w:name w:val="Body Text Char"/>
    <w:basedOn w:val="DefaultParagraphFont"/>
    <w:link w:val="BodyText"/>
    <w:rsid w:val="009E2293"/>
    <w:rPr>
      <w:rFonts w:ascii=".VnTime" w:eastAsia="Times New Roman" w:hAnsi=".VnTime" w:cs="Times New Roman"/>
      <w:sz w:val="28"/>
      <w:szCs w:val="28"/>
      <w:u w:val="single"/>
    </w:rPr>
  </w:style>
  <w:style w:type="paragraph" w:styleId="Header">
    <w:name w:val="header"/>
    <w:basedOn w:val="Normal"/>
    <w:link w:val="HeaderChar"/>
    <w:uiPriority w:val="99"/>
    <w:unhideWhenUsed/>
    <w:rsid w:val="00D11194"/>
    <w:pPr>
      <w:tabs>
        <w:tab w:val="center" w:pos="4680"/>
        <w:tab w:val="right" w:pos="9360"/>
      </w:tabs>
    </w:pPr>
  </w:style>
  <w:style w:type="character" w:customStyle="1" w:styleId="HeaderChar">
    <w:name w:val="Header Char"/>
    <w:basedOn w:val="DefaultParagraphFont"/>
    <w:link w:val="Header"/>
    <w:uiPriority w:val="99"/>
    <w:rsid w:val="00D11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1194"/>
    <w:pPr>
      <w:tabs>
        <w:tab w:val="center" w:pos="4680"/>
        <w:tab w:val="right" w:pos="9360"/>
      </w:tabs>
    </w:pPr>
  </w:style>
  <w:style w:type="character" w:customStyle="1" w:styleId="FooterChar">
    <w:name w:val="Footer Char"/>
    <w:basedOn w:val="DefaultParagraphFont"/>
    <w:link w:val="Footer"/>
    <w:uiPriority w:val="99"/>
    <w:rsid w:val="00D11194"/>
    <w:rPr>
      <w:rFonts w:ascii="Times New Roman" w:eastAsia="Times New Roman" w:hAnsi="Times New Roman" w:cs="Times New Roman"/>
      <w:sz w:val="24"/>
      <w:szCs w:val="24"/>
    </w:rPr>
  </w:style>
  <w:style w:type="table" w:styleId="TableGrid">
    <w:name w:val="Table Grid"/>
    <w:basedOn w:val="TableNormal"/>
    <w:uiPriority w:val="59"/>
    <w:rsid w:val="003D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96985"/>
    <w:rPr>
      <w:sz w:val="28"/>
      <w:szCs w:val="28"/>
    </w:rPr>
  </w:style>
  <w:style w:type="character" w:styleId="Hyperlink">
    <w:name w:val="Hyperlink"/>
    <w:uiPriority w:val="99"/>
    <w:unhideWhenUsed/>
    <w:rsid w:val="00696985"/>
    <w:rPr>
      <w:color w:val="0000FF"/>
      <w:sz w:val="28"/>
      <w:szCs w:val="28"/>
      <w:u w:val="single"/>
    </w:rPr>
  </w:style>
  <w:style w:type="paragraph" w:customStyle="1" w:styleId="CharCharCharCharCharCharChar">
    <w:name w:val="Char Char Char Char Char Char Char"/>
    <w:basedOn w:val="Normal"/>
    <w:next w:val="Normal"/>
    <w:rsid w:val="00696985"/>
    <w:pPr>
      <w:spacing w:before="120" w:after="120" w:line="312" w:lineRule="auto"/>
    </w:pPr>
    <w:rPr>
      <w:rFonts w:ascii="Arial" w:eastAsia="Arial" w:hAnsi="Arial"/>
      <w:sz w:val="28"/>
      <w:szCs w:val="28"/>
      <w:lang w:val="vi-VN"/>
    </w:rPr>
  </w:style>
  <w:style w:type="paragraph" w:styleId="NormalWeb">
    <w:name w:val="Normal (Web)"/>
    <w:basedOn w:val="Normal"/>
    <w:unhideWhenUsed/>
    <w:qFormat/>
    <w:rsid w:val="00696985"/>
    <w:pPr>
      <w:spacing w:before="100" w:beforeAutospacing="1" w:after="100" w:afterAutospacing="1"/>
    </w:pPr>
  </w:style>
  <w:style w:type="character" w:styleId="Emphasis">
    <w:name w:val="Emphasis"/>
    <w:qFormat/>
    <w:rsid w:val="00E86A7B"/>
    <w:rPr>
      <w:i/>
      <w:iCs/>
    </w:rPr>
  </w:style>
  <w:style w:type="character" w:styleId="Strong">
    <w:name w:val="Strong"/>
    <w:qFormat/>
    <w:rsid w:val="00E86A7B"/>
    <w:rPr>
      <w:b/>
      <w:bCs/>
    </w:rPr>
  </w:style>
  <w:style w:type="paragraph" w:customStyle="1" w:styleId="2dongcachCharChar">
    <w:name w:val="2 dong cach Char Char"/>
    <w:basedOn w:val="Normal"/>
    <w:link w:val="2dongcachCharCharChar"/>
    <w:rsid w:val="00A0126C"/>
    <w:pPr>
      <w:widowControl w:val="0"/>
      <w:overflowPunct w:val="0"/>
      <w:adjustRightInd w:val="0"/>
      <w:jc w:val="center"/>
    </w:pPr>
    <w:rPr>
      <w:rFonts w:ascii=".VnCentury Schoolbook" w:hAnsi=".VnCentury Schoolbook"/>
      <w:bCs/>
      <w:color w:val="000000"/>
      <w:sz w:val="22"/>
      <w:szCs w:val="22"/>
    </w:rPr>
  </w:style>
  <w:style w:type="character" w:customStyle="1" w:styleId="2dongcachCharCharChar">
    <w:name w:val="2 dong cach Char Char Char"/>
    <w:link w:val="2dongcachCharChar"/>
    <w:rsid w:val="00A0126C"/>
    <w:rPr>
      <w:rFonts w:ascii=".VnCentury Schoolbook" w:eastAsia="Times New Roman" w:hAnsi=".VnCentury Schoolbook" w:cs="Times New Roman"/>
      <w:bCs/>
      <w:color w:val="000000"/>
    </w:rPr>
  </w:style>
  <w:style w:type="character" w:customStyle="1" w:styleId="Heading2Char">
    <w:name w:val="Heading 2 Char"/>
    <w:basedOn w:val="DefaultParagraphFont"/>
    <w:link w:val="Heading2"/>
    <w:uiPriority w:val="9"/>
    <w:semiHidden/>
    <w:rsid w:val="0007758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8020">
      <w:bodyDiv w:val="1"/>
      <w:marLeft w:val="0"/>
      <w:marRight w:val="0"/>
      <w:marTop w:val="0"/>
      <w:marBottom w:val="0"/>
      <w:divBdr>
        <w:top w:val="none" w:sz="0" w:space="0" w:color="auto"/>
        <w:left w:val="none" w:sz="0" w:space="0" w:color="auto"/>
        <w:bottom w:val="none" w:sz="0" w:space="0" w:color="auto"/>
        <w:right w:val="none" w:sz="0" w:space="0" w:color="auto"/>
      </w:divBdr>
    </w:div>
    <w:div w:id="117341734">
      <w:bodyDiv w:val="1"/>
      <w:marLeft w:val="0"/>
      <w:marRight w:val="0"/>
      <w:marTop w:val="0"/>
      <w:marBottom w:val="0"/>
      <w:divBdr>
        <w:top w:val="none" w:sz="0" w:space="0" w:color="auto"/>
        <w:left w:val="none" w:sz="0" w:space="0" w:color="auto"/>
        <w:bottom w:val="none" w:sz="0" w:space="0" w:color="auto"/>
        <w:right w:val="none" w:sz="0" w:space="0" w:color="auto"/>
      </w:divBdr>
    </w:div>
    <w:div w:id="201793773">
      <w:bodyDiv w:val="1"/>
      <w:marLeft w:val="0"/>
      <w:marRight w:val="0"/>
      <w:marTop w:val="0"/>
      <w:marBottom w:val="0"/>
      <w:divBdr>
        <w:top w:val="none" w:sz="0" w:space="0" w:color="auto"/>
        <w:left w:val="none" w:sz="0" w:space="0" w:color="auto"/>
        <w:bottom w:val="none" w:sz="0" w:space="0" w:color="auto"/>
        <w:right w:val="none" w:sz="0" w:space="0" w:color="auto"/>
      </w:divBdr>
    </w:div>
    <w:div w:id="218984287">
      <w:bodyDiv w:val="1"/>
      <w:marLeft w:val="0"/>
      <w:marRight w:val="0"/>
      <w:marTop w:val="0"/>
      <w:marBottom w:val="0"/>
      <w:divBdr>
        <w:top w:val="none" w:sz="0" w:space="0" w:color="auto"/>
        <w:left w:val="none" w:sz="0" w:space="0" w:color="auto"/>
        <w:bottom w:val="none" w:sz="0" w:space="0" w:color="auto"/>
        <w:right w:val="none" w:sz="0" w:space="0" w:color="auto"/>
      </w:divBdr>
    </w:div>
    <w:div w:id="241329613">
      <w:bodyDiv w:val="1"/>
      <w:marLeft w:val="0"/>
      <w:marRight w:val="0"/>
      <w:marTop w:val="0"/>
      <w:marBottom w:val="0"/>
      <w:divBdr>
        <w:top w:val="none" w:sz="0" w:space="0" w:color="auto"/>
        <w:left w:val="none" w:sz="0" w:space="0" w:color="auto"/>
        <w:bottom w:val="none" w:sz="0" w:space="0" w:color="auto"/>
        <w:right w:val="none" w:sz="0" w:space="0" w:color="auto"/>
      </w:divBdr>
    </w:div>
    <w:div w:id="246231580">
      <w:bodyDiv w:val="1"/>
      <w:marLeft w:val="0"/>
      <w:marRight w:val="0"/>
      <w:marTop w:val="0"/>
      <w:marBottom w:val="0"/>
      <w:divBdr>
        <w:top w:val="none" w:sz="0" w:space="0" w:color="auto"/>
        <w:left w:val="none" w:sz="0" w:space="0" w:color="auto"/>
        <w:bottom w:val="none" w:sz="0" w:space="0" w:color="auto"/>
        <w:right w:val="none" w:sz="0" w:space="0" w:color="auto"/>
      </w:divBdr>
    </w:div>
    <w:div w:id="319965531">
      <w:bodyDiv w:val="1"/>
      <w:marLeft w:val="0"/>
      <w:marRight w:val="0"/>
      <w:marTop w:val="0"/>
      <w:marBottom w:val="0"/>
      <w:divBdr>
        <w:top w:val="none" w:sz="0" w:space="0" w:color="auto"/>
        <w:left w:val="none" w:sz="0" w:space="0" w:color="auto"/>
        <w:bottom w:val="none" w:sz="0" w:space="0" w:color="auto"/>
        <w:right w:val="none" w:sz="0" w:space="0" w:color="auto"/>
      </w:divBdr>
    </w:div>
    <w:div w:id="346448186">
      <w:bodyDiv w:val="1"/>
      <w:marLeft w:val="0"/>
      <w:marRight w:val="0"/>
      <w:marTop w:val="0"/>
      <w:marBottom w:val="0"/>
      <w:divBdr>
        <w:top w:val="none" w:sz="0" w:space="0" w:color="auto"/>
        <w:left w:val="none" w:sz="0" w:space="0" w:color="auto"/>
        <w:bottom w:val="none" w:sz="0" w:space="0" w:color="auto"/>
        <w:right w:val="none" w:sz="0" w:space="0" w:color="auto"/>
      </w:divBdr>
    </w:div>
    <w:div w:id="376198400">
      <w:bodyDiv w:val="1"/>
      <w:marLeft w:val="0"/>
      <w:marRight w:val="0"/>
      <w:marTop w:val="0"/>
      <w:marBottom w:val="0"/>
      <w:divBdr>
        <w:top w:val="none" w:sz="0" w:space="0" w:color="auto"/>
        <w:left w:val="none" w:sz="0" w:space="0" w:color="auto"/>
        <w:bottom w:val="none" w:sz="0" w:space="0" w:color="auto"/>
        <w:right w:val="none" w:sz="0" w:space="0" w:color="auto"/>
      </w:divBdr>
    </w:div>
    <w:div w:id="389498455">
      <w:bodyDiv w:val="1"/>
      <w:marLeft w:val="0"/>
      <w:marRight w:val="0"/>
      <w:marTop w:val="0"/>
      <w:marBottom w:val="0"/>
      <w:divBdr>
        <w:top w:val="none" w:sz="0" w:space="0" w:color="auto"/>
        <w:left w:val="none" w:sz="0" w:space="0" w:color="auto"/>
        <w:bottom w:val="none" w:sz="0" w:space="0" w:color="auto"/>
        <w:right w:val="none" w:sz="0" w:space="0" w:color="auto"/>
      </w:divBdr>
    </w:div>
    <w:div w:id="413091517">
      <w:bodyDiv w:val="1"/>
      <w:marLeft w:val="0"/>
      <w:marRight w:val="0"/>
      <w:marTop w:val="0"/>
      <w:marBottom w:val="0"/>
      <w:divBdr>
        <w:top w:val="none" w:sz="0" w:space="0" w:color="auto"/>
        <w:left w:val="none" w:sz="0" w:space="0" w:color="auto"/>
        <w:bottom w:val="none" w:sz="0" w:space="0" w:color="auto"/>
        <w:right w:val="none" w:sz="0" w:space="0" w:color="auto"/>
      </w:divBdr>
    </w:div>
    <w:div w:id="417943683">
      <w:bodyDiv w:val="1"/>
      <w:marLeft w:val="0"/>
      <w:marRight w:val="0"/>
      <w:marTop w:val="0"/>
      <w:marBottom w:val="0"/>
      <w:divBdr>
        <w:top w:val="none" w:sz="0" w:space="0" w:color="auto"/>
        <w:left w:val="none" w:sz="0" w:space="0" w:color="auto"/>
        <w:bottom w:val="none" w:sz="0" w:space="0" w:color="auto"/>
        <w:right w:val="none" w:sz="0" w:space="0" w:color="auto"/>
      </w:divBdr>
    </w:div>
    <w:div w:id="439185133">
      <w:bodyDiv w:val="1"/>
      <w:marLeft w:val="0"/>
      <w:marRight w:val="0"/>
      <w:marTop w:val="0"/>
      <w:marBottom w:val="0"/>
      <w:divBdr>
        <w:top w:val="none" w:sz="0" w:space="0" w:color="auto"/>
        <w:left w:val="none" w:sz="0" w:space="0" w:color="auto"/>
        <w:bottom w:val="none" w:sz="0" w:space="0" w:color="auto"/>
        <w:right w:val="none" w:sz="0" w:space="0" w:color="auto"/>
      </w:divBdr>
    </w:div>
    <w:div w:id="527565019">
      <w:bodyDiv w:val="1"/>
      <w:marLeft w:val="0"/>
      <w:marRight w:val="0"/>
      <w:marTop w:val="0"/>
      <w:marBottom w:val="0"/>
      <w:divBdr>
        <w:top w:val="none" w:sz="0" w:space="0" w:color="auto"/>
        <w:left w:val="none" w:sz="0" w:space="0" w:color="auto"/>
        <w:bottom w:val="none" w:sz="0" w:space="0" w:color="auto"/>
        <w:right w:val="none" w:sz="0" w:space="0" w:color="auto"/>
      </w:divBdr>
    </w:div>
    <w:div w:id="534541726">
      <w:bodyDiv w:val="1"/>
      <w:marLeft w:val="0"/>
      <w:marRight w:val="0"/>
      <w:marTop w:val="0"/>
      <w:marBottom w:val="0"/>
      <w:divBdr>
        <w:top w:val="none" w:sz="0" w:space="0" w:color="auto"/>
        <w:left w:val="none" w:sz="0" w:space="0" w:color="auto"/>
        <w:bottom w:val="none" w:sz="0" w:space="0" w:color="auto"/>
        <w:right w:val="none" w:sz="0" w:space="0" w:color="auto"/>
      </w:divBdr>
    </w:div>
    <w:div w:id="538396062">
      <w:bodyDiv w:val="1"/>
      <w:marLeft w:val="0"/>
      <w:marRight w:val="0"/>
      <w:marTop w:val="0"/>
      <w:marBottom w:val="0"/>
      <w:divBdr>
        <w:top w:val="none" w:sz="0" w:space="0" w:color="auto"/>
        <w:left w:val="none" w:sz="0" w:space="0" w:color="auto"/>
        <w:bottom w:val="none" w:sz="0" w:space="0" w:color="auto"/>
        <w:right w:val="none" w:sz="0" w:space="0" w:color="auto"/>
      </w:divBdr>
    </w:div>
    <w:div w:id="578833957">
      <w:bodyDiv w:val="1"/>
      <w:marLeft w:val="0"/>
      <w:marRight w:val="0"/>
      <w:marTop w:val="0"/>
      <w:marBottom w:val="0"/>
      <w:divBdr>
        <w:top w:val="none" w:sz="0" w:space="0" w:color="auto"/>
        <w:left w:val="none" w:sz="0" w:space="0" w:color="auto"/>
        <w:bottom w:val="none" w:sz="0" w:space="0" w:color="auto"/>
        <w:right w:val="none" w:sz="0" w:space="0" w:color="auto"/>
      </w:divBdr>
    </w:div>
    <w:div w:id="601306241">
      <w:bodyDiv w:val="1"/>
      <w:marLeft w:val="0"/>
      <w:marRight w:val="0"/>
      <w:marTop w:val="0"/>
      <w:marBottom w:val="0"/>
      <w:divBdr>
        <w:top w:val="none" w:sz="0" w:space="0" w:color="auto"/>
        <w:left w:val="none" w:sz="0" w:space="0" w:color="auto"/>
        <w:bottom w:val="none" w:sz="0" w:space="0" w:color="auto"/>
        <w:right w:val="none" w:sz="0" w:space="0" w:color="auto"/>
      </w:divBdr>
    </w:div>
    <w:div w:id="641277946">
      <w:bodyDiv w:val="1"/>
      <w:marLeft w:val="0"/>
      <w:marRight w:val="0"/>
      <w:marTop w:val="0"/>
      <w:marBottom w:val="0"/>
      <w:divBdr>
        <w:top w:val="none" w:sz="0" w:space="0" w:color="auto"/>
        <w:left w:val="none" w:sz="0" w:space="0" w:color="auto"/>
        <w:bottom w:val="none" w:sz="0" w:space="0" w:color="auto"/>
        <w:right w:val="none" w:sz="0" w:space="0" w:color="auto"/>
      </w:divBdr>
    </w:div>
    <w:div w:id="673188725">
      <w:bodyDiv w:val="1"/>
      <w:marLeft w:val="0"/>
      <w:marRight w:val="0"/>
      <w:marTop w:val="0"/>
      <w:marBottom w:val="0"/>
      <w:divBdr>
        <w:top w:val="none" w:sz="0" w:space="0" w:color="auto"/>
        <w:left w:val="none" w:sz="0" w:space="0" w:color="auto"/>
        <w:bottom w:val="none" w:sz="0" w:space="0" w:color="auto"/>
        <w:right w:val="none" w:sz="0" w:space="0" w:color="auto"/>
      </w:divBdr>
    </w:div>
    <w:div w:id="727805472">
      <w:bodyDiv w:val="1"/>
      <w:marLeft w:val="0"/>
      <w:marRight w:val="0"/>
      <w:marTop w:val="0"/>
      <w:marBottom w:val="0"/>
      <w:divBdr>
        <w:top w:val="none" w:sz="0" w:space="0" w:color="auto"/>
        <w:left w:val="none" w:sz="0" w:space="0" w:color="auto"/>
        <w:bottom w:val="none" w:sz="0" w:space="0" w:color="auto"/>
        <w:right w:val="none" w:sz="0" w:space="0" w:color="auto"/>
      </w:divBdr>
    </w:div>
    <w:div w:id="733434829">
      <w:bodyDiv w:val="1"/>
      <w:marLeft w:val="0"/>
      <w:marRight w:val="0"/>
      <w:marTop w:val="0"/>
      <w:marBottom w:val="0"/>
      <w:divBdr>
        <w:top w:val="none" w:sz="0" w:space="0" w:color="auto"/>
        <w:left w:val="none" w:sz="0" w:space="0" w:color="auto"/>
        <w:bottom w:val="none" w:sz="0" w:space="0" w:color="auto"/>
        <w:right w:val="none" w:sz="0" w:space="0" w:color="auto"/>
      </w:divBdr>
    </w:div>
    <w:div w:id="739332168">
      <w:bodyDiv w:val="1"/>
      <w:marLeft w:val="0"/>
      <w:marRight w:val="0"/>
      <w:marTop w:val="0"/>
      <w:marBottom w:val="0"/>
      <w:divBdr>
        <w:top w:val="none" w:sz="0" w:space="0" w:color="auto"/>
        <w:left w:val="none" w:sz="0" w:space="0" w:color="auto"/>
        <w:bottom w:val="none" w:sz="0" w:space="0" w:color="auto"/>
        <w:right w:val="none" w:sz="0" w:space="0" w:color="auto"/>
      </w:divBdr>
    </w:div>
    <w:div w:id="756364385">
      <w:bodyDiv w:val="1"/>
      <w:marLeft w:val="0"/>
      <w:marRight w:val="0"/>
      <w:marTop w:val="0"/>
      <w:marBottom w:val="0"/>
      <w:divBdr>
        <w:top w:val="none" w:sz="0" w:space="0" w:color="auto"/>
        <w:left w:val="none" w:sz="0" w:space="0" w:color="auto"/>
        <w:bottom w:val="none" w:sz="0" w:space="0" w:color="auto"/>
        <w:right w:val="none" w:sz="0" w:space="0" w:color="auto"/>
      </w:divBdr>
    </w:div>
    <w:div w:id="771168814">
      <w:bodyDiv w:val="1"/>
      <w:marLeft w:val="0"/>
      <w:marRight w:val="0"/>
      <w:marTop w:val="0"/>
      <w:marBottom w:val="0"/>
      <w:divBdr>
        <w:top w:val="none" w:sz="0" w:space="0" w:color="auto"/>
        <w:left w:val="none" w:sz="0" w:space="0" w:color="auto"/>
        <w:bottom w:val="none" w:sz="0" w:space="0" w:color="auto"/>
        <w:right w:val="none" w:sz="0" w:space="0" w:color="auto"/>
      </w:divBdr>
    </w:div>
    <w:div w:id="816991413">
      <w:bodyDiv w:val="1"/>
      <w:marLeft w:val="0"/>
      <w:marRight w:val="0"/>
      <w:marTop w:val="0"/>
      <w:marBottom w:val="0"/>
      <w:divBdr>
        <w:top w:val="none" w:sz="0" w:space="0" w:color="auto"/>
        <w:left w:val="none" w:sz="0" w:space="0" w:color="auto"/>
        <w:bottom w:val="none" w:sz="0" w:space="0" w:color="auto"/>
        <w:right w:val="none" w:sz="0" w:space="0" w:color="auto"/>
      </w:divBdr>
    </w:div>
    <w:div w:id="828011551">
      <w:bodyDiv w:val="1"/>
      <w:marLeft w:val="0"/>
      <w:marRight w:val="0"/>
      <w:marTop w:val="0"/>
      <w:marBottom w:val="0"/>
      <w:divBdr>
        <w:top w:val="none" w:sz="0" w:space="0" w:color="auto"/>
        <w:left w:val="none" w:sz="0" w:space="0" w:color="auto"/>
        <w:bottom w:val="none" w:sz="0" w:space="0" w:color="auto"/>
        <w:right w:val="none" w:sz="0" w:space="0" w:color="auto"/>
      </w:divBdr>
    </w:div>
    <w:div w:id="910045726">
      <w:bodyDiv w:val="1"/>
      <w:marLeft w:val="0"/>
      <w:marRight w:val="0"/>
      <w:marTop w:val="0"/>
      <w:marBottom w:val="0"/>
      <w:divBdr>
        <w:top w:val="none" w:sz="0" w:space="0" w:color="auto"/>
        <w:left w:val="none" w:sz="0" w:space="0" w:color="auto"/>
        <w:bottom w:val="none" w:sz="0" w:space="0" w:color="auto"/>
        <w:right w:val="none" w:sz="0" w:space="0" w:color="auto"/>
      </w:divBdr>
    </w:div>
    <w:div w:id="946733423">
      <w:bodyDiv w:val="1"/>
      <w:marLeft w:val="0"/>
      <w:marRight w:val="0"/>
      <w:marTop w:val="0"/>
      <w:marBottom w:val="0"/>
      <w:divBdr>
        <w:top w:val="none" w:sz="0" w:space="0" w:color="auto"/>
        <w:left w:val="none" w:sz="0" w:space="0" w:color="auto"/>
        <w:bottom w:val="none" w:sz="0" w:space="0" w:color="auto"/>
        <w:right w:val="none" w:sz="0" w:space="0" w:color="auto"/>
      </w:divBdr>
    </w:div>
    <w:div w:id="968508797">
      <w:bodyDiv w:val="1"/>
      <w:marLeft w:val="0"/>
      <w:marRight w:val="0"/>
      <w:marTop w:val="0"/>
      <w:marBottom w:val="0"/>
      <w:divBdr>
        <w:top w:val="none" w:sz="0" w:space="0" w:color="auto"/>
        <w:left w:val="none" w:sz="0" w:space="0" w:color="auto"/>
        <w:bottom w:val="none" w:sz="0" w:space="0" w:color="auto"/>
        <w:right w:val="none" w:sz="0" w:space="0" w:color="auto"/>
      </w:divBdr>
    </w:div>
    <w:div w:id="973750329">
      <w:bodyDiv w:val="1"/>
      <w:marLeft w:val="0"/>
      <w:marRight w:val="0"/>
      <w:marTop w:val="0"/>
      <w:marBottom w:val="0"/>
      <w:divBdr>
        <w:top w:val="none" w:sz="0" w:space="0" w:color="auto"/>
        <w:left w:val="none" w:sz="0" w:space="0" w:color="auto"/>
        <w:bottom w:val="none" w:sz="0" w:space="0" w:color="auto"/>
        <w:right w:val="none" w:sz="0" w:space="0" w:color="auto"/>
      </w:divBdr>
    </w:div>
    <w:div w:id="979767341">
      <w:bodyDiv w:val="1"/>
      <w:marLeft w:val="0"/>
      <w:marRight w:val="0"/>
      <w:marTop w:val="0"/>
      <w:marBottom w:val="0"/>
      <w:divBdr>
        <w:top w:val="none" w:sz="0" w:space="0" w:color="auto"/>
        <w:left w:val="none" w:sz="0" w:space="0" w:color="auto"/>
        <w:bottom w:val="none" w:sz="0" w:space="0" w:color="auto"/>
        <w:right w:val="none" w:sz="0" w:space="0" w:color="auto"/>
      </w:divBdr>
    </w:div>
    <w:div w:id="982583309">
      <w:bodyDiv w:val="1"/>
      <w:marLeft w:val="0"/>
      <w:marRight w:val="0"/>
      <w:marTop w:val="0"/>
      <w:marBottom w:val="0"/>
      <w:divBdr>
        <w:top w:val="none" w:sz="0" w:space="0" w:color="auto"/>
        <w:left w:val="none" w:sz="0" w:space="0" w:color="auto"/>
        <w:bottom w:val="none" w:sz="0" w:space="0" w:color="auto"/>
        <w:right w:val="none" w:sz="0" w:space="0" w:color="auto"/>
      </w:divBdr>
    </w:div>
    <w:div w:id="1089501111">
      <w:bodyDiv w:val="1"/>
      <w:marLeft w:val="0"/>
      <w:marRight w:val="0"/>
      <w:marTop w:val="0"/>
      <w:marBottom w:val="0"/>
      <w:divBdr>
        <w:top w:val="none" w:sz="0" w:space="0" w:color="auto"/>
        <w:left w:val="none" w:sz="0" w:space="0" w:color="auto"/>
        <w:bottom w:val="none" w:sz="0" w:space="0" w:color="auto"/>
        <w:right w:val="none" w:sz="0" w:space="0" w:color="auto"/>
      </w:divBdr>
    </w:div>
    <w:div w:id="1097022342">
      <w:bodyDiv w:val="1"/>
      <w:marLeft w:val="0"/>
      <w:marRight w:val="0"/>
      <w:marTop w:val="0"/>
      <w:marBottom w:val="0"/>
      <w:divBdr>
        <w:top w:val="none" w:sz="0" w:space="0" w:color="auto"/>
        <w:left w:val="none" w:sz="0" w:space="0" w:color="auto"/>
        <w:bottom w:val="none" w:sz="0" w:space="0" w:color="auto"/>
        <w:right w:val="none" w:sz="0" w:space="0" w:color="auto"/>
      </w:divBdr>
    </w:div>
    <w:div w:id="1118261721">
      <w:bodyDiv w:val="1"/>
      <w:marLeft w:val="0"/>
      <w:marRight w:val="0"/>
      <w:marTop w:val="0"/>
      <w:marBottom w:val="0"/>
      <w:divBdr>
        <w:top w:val="none" w:sz="0" w:space="0" w:color="auto"/>
        <w:left w:val="none" w:sz="0" w:space="0" w:color="auto"/>
        <w:bottom w:val="none" w:sz="0" w:space="0" w:color="auto"/>
        <w:right w:val="none" w:sz="0" w:space="0" w:color="auto"/>
      </w:divBdr>
    </w:div>
    <w:div w:id="1157301425">
      <w:bodyDiv w:val="1"/>
      <w:marLeft w:val="0"/>
      <w:marRight w:val="0"/>
      <w:marTop w:val="0"/>
      <w:marBottom w:val="0"/>
      <w:divBdr>
        <w:top w:val="none" w:sz="0" w:space="0" w:color="auto"/>
        <w:left w:val="none" w:sz="0" w:space="0" w:color="auto"/>
        <w:bottom w:val="none" w:sz="0" w:space="0" w:color="auto"/>
        <w:right w:val="none" w:sz="0" w:space="0" w:color="auto"/>
      </w:divBdr>
    </w:div>
    <w:div w:id="1211501307">
      <w:bodyDiv w:val="1"/>
      <w:marLeft w:val="0"/>
      <w:marRight w:val="0"/>
      <w:marTop w:val="0"/>
      <w:marBottom w:val="0"/>
      <w:divBdr>
        <w:top w:val="none" w:sz="0" w:space="0" w:color="auto"/>
        <w:left w:val="none" w:sz="0" w:space="0" w:color="auto"/>
        <w:bottom w:val="none" w:sz="0" w:space="0" w:color="auto"/>
        <w:right w:val="none" w:sz="0" w:space="0" w:color="auto"/>
      </w:divBdr>
    </w:div>
    <w:div w:id="1215237549">
      <w:bodyDiv w:val="1"/>
      <w:marLeft w:val="0"/>
      <w:marRight w:val="0"/>
      <w:marTop w:val="0"/>
      <w:marBottom w:val="0"/>
      <w:divBdr>
        <w:top w:val="none" w:sz="0" w:space="0" w:color="auto"/>
        <w:left w:val="none" w:sz="0" w:space="0" w:color="auto"/>
        <w:bottom w:val="none" w:sz="0" w:space="0" w:color="auto"/>
        <w:right w:val="none" w:sz="0" w:space="0" w:color="auto"/>
      </w:divBdr>
    </w:div>
    <w:div w:id="1223130639">
      <w:bodyDiv w:val="1"/>
      <w:marLeft w:val="0"/>
      <w:marRight w:val="0"/>
      <w:marTop w:val="0"/>
      <w:marBottom w:val="0"/>
      <w:divBdr>
        <w:top w:val="none" w:sz="0" w:space="0" w:color="auto"/>
        <w:left w:val="none" w:sz="0" w:space="0" w:color="auto"/>
        <w:bottom w:val="none" w:sz="0" w:space="0" w:color="auto"/>
        <w:right w:val="none" w:sz="0" w:space="0" w:color="auto"/>
      </w:divBdr>
    </w:div>
    <w:div w:id="1240948353">
      <w:bodyDiv w:val="1"/>
      <w:marLeft w:val="0"/>
      <w:marRight w:val="0"/>
      <w:marTop w:val="0"/>
      <w:marBottom w:val="0"/>
      <w:divBdr>
        <w:top w:val="none" w:sz="0" w:space="0" w:color="auto"/>
        <w:left w:val="none" w:sz="0" w:space="0" w:color="auto"/>
        <w:bottom w:val="none" w:sz="0" w:space="0" w:color="auto"/>
        <w:right w:val="none" w:sz="0" w:space="0" w:color="auto"/>
      </w:divBdr>
    </w:div>
    <w:div w:id="1259409608">
      <w:bodyDiv w:val="1"/>
      <w:marLeft w:val="0"/>
      <w:marRight w:val="0"/>
      <w:marTop w:val="0"/>
      <w:marBottom w:val="0"/>
      <w:divBdr>
        <w:top w:val="none" w:sz="0" w:space="0" w:color="auto"/>
        <w:left w:val="none" w:sz="0" w:space="0" w:color="auto"/>
        <w:bottom w:val="none" w:sz="0" w:space="0" w:color="auto"/>
        <w:right w:val="none" w:sz="0" w:space="0" w:color="auto"/>
      </w:divBdr>
    </w:div>
    <w:div w:id="1275359318">
      <w:bodyDiv w:val="1"/>
      <w:marLeft w:val="0"/>
      <w:marRight w:val="0"/>
      <w:marTop w:val="0"/>
      <w:marBottom w:val="0"/>
      <w:divBdr>
        <w:top w:val="none" w:sz="0" w:space="0" w:color="auto"/>
        <w:left w:val="none" w:sz="0" w:space="0" w:color="auto"/>
        <w:bottom w:val="none" w:sz="0" w:space="0" w:color="auto"/>
        <w:right w:val="none" w:sz="0" w:space="0" w:color="auto"/>
      </w:divBdr>
    </w:div>
    <w:div w:id="1301498698">
      <w:bodyDiv w:val="1"/>
      <w:marLeft w:val="0"/>
      <w:marRight w:val="0"/>
      <w:marTop w:val="0"/>
      <w:marBottom w:val="0"/>
      <w:divBdr>
        <w:top w:val="none" w:sz="0" w:space="0" w:color="auto"/>
        <w:left w:val="none" w:sz="0" w:space="0" w:color="auto"/>
        <w:bottom w:val="none" w:sz="0" w:space="0" w:color="auto"/>
        <w:right w:val="none" w:sz="0" w:space="0" w:color="auto"/>
      </w:divBdr>
    </w:div>
    <w:div w:id="1323849045">
      <w:bodyDiv w:val="1"/>
      <w:marLeft w:val="0"/>
      <w:marRight w:val="0"/>
      <w:marTop w:val="0"/>
      <w:marBottom w:val="0"/>
      <w:divBdr>
        <w:top w:val="none" w:sz="0" w:space="0" w:color="auto"/>
        <w:left w:val="none" w:sz="0" w:space="0" w:color="auto"/>
        <w:bottom w:val="none" w:sz="0" w:space="0" w:color="auto"/>
        <w:right w:val="none" w:sz="0" w:space="0" w:color="auto"/>
      </w:divBdr>
    </w:div>
    <w:div w:id="1368873345">
      <w:bodyDiv w:val="1"/>
      <w:marLeft w:val="0"/>
      <w:marRight w:val="0"/>
      <w:marTop w:val="0"/>
      <w:marBottom w:val="0"/>
      <w:divBdr>
        <w:top w:val="none" w:sz="0" w:space="0" w:color="auto"/>
        <w:left w:val="none" w:sz="0" w:space="0" w:color="auto"/>
        <w:bottom w:val="none" w:sz="0" w:space="0" w:color="auto"/>
        <w:right w:val="none" w:sz="0" w:space="0" w:color="auto"/>
      </w:divBdr>
    </w:div>
    <w:div w:id="1372143801">
      <w:bodyDiv w:val="1"/>
      <w:marLeft w:val="0"/>
      <w:marRight w:val="0"/>
      <w:marTop w:val="0"/>
      <w:marBottom w:val="0"/>
      <w:divBdr>
        <w:top w:val="none" w:sz="0" w:space="0" w:color="auto"/>
        <w:left w:val="none" w:sz="0" w:space="0" w:color="auto"/>
        <w:bottom w:val="none" w:sz="0" w:space="0" w:color="auto"/>
        <w:right w:val="none" w:sz="0" w:space="0" w:color="auto"/>
      </w:divBdr>
    </w:div>
    <w:div w:id="1388185574">
      <w:bodyDiv w:val="1"/>
      <w:marLeft w:val="0"/>
      <w:marRight w:val="0"/>
      <w:marTop w:val="0"/>
      <w:marBottom w:val="0"/>
      <w:divBdr>
        <w:top w:val="none" w:sz="0" w:space="0" w:color="auto"/>
        <w:left w:val="none" w:sz="0" w:space="0" w:color="auto"/>
        <w:bottom w:val="none" w:sz="0" w:space="0" w:color="auto"/>
        <w:right w:val="none" w:sz="0" w:space="0" w:color="auto"/>
      </w:divBdr>
    </w:div>
    <w:div w:id="1418358363">
      <w:bodyDiv w:val="1"/>
      <w:marLeft w:val="0"/>
      <w:marRight w:val="0"/>
      <w:marTop w:val="0"/>
      <w:marBottom w:val="0"/>
      <w:divBdr>
        <w:top w:val="none" w:sz="0" w:space="0" w:color="auto"/>
        <w:left w:val="none" w:sz="0" w:space="0" w:color="auto"/>
        <w:bottom w:val="none" w:sz="0" w:space="0" w:color="auto"/>
        <w:right w:val="none" w:sz="0" w:space="0" w:color="auto"/>
      </w:divBdr>
    </w:div>
    <w:div w:id="1477724648">
      <w:bodyDiv w:val="1"/>
      <w:marLeft w:val="0"/>
      <w:marRight w:val="0"/>
      <w:marTop w:val="0"/>
      <w:marBottom w:val="0"/>
      <w:divBdr>
        <w:top w:val="none" w:sz="0" w:space="0" w:color="auto"/>
        <w:left w:val="none" w:sz="0" w:space="0" w:color="auto"/>
        <w:bottom w:val="none" w:sz="0" w:space="0" w:color="auto"/>
        <w:right w:val="none" w:sz="0" w:space="0" w:color="auto"/>
      </w:divBdr>
    </w:div>
    <w:div w:id="1491407320">
      <w:bodyDiv w:val="1"/>
      <w:marLeft w:val="0"/>
      <w:marRight w:val="0"/>
      <w:marTop w:val="0"/>
      <w:marBottom w:val="0"/>
      <w:divBdr>
        <w:top w:val="none" w:sz="0" w:space="0" w:color="auto"/>
        <w:left w:val="none" w:sz="0" w:space="0" w:color="auto"/>
        <w:bottom w:val="none" w:sz="0" w:space="0" w:color="auto"/>
        <w:right w:val="none" w:sz="0" w:space="0" w:color="auto"/>
      </w:divBdr>
    </w:div>
    <w:div w:id="1515723616">
      <w:bodyDiv w:val="1"/>
      <w:marLeft w:val="0"/>
      <w:marRight w:val="0"/>
      <w:marTop w:val="0"/>
      <w:marBottom w:val="0"/>
      <w:divBdr>
        <w:top w:val="none" w:sz="0" w:space="0" w:color="auto"/>
        <w:left w:val="none" w:sz="0" w:space="0" w:color="auto"/>
        <w:bottom w:val="none" w:sz="0" w:space="0" w:color="auto"/>
        <w:right w:val="none" w:sz="0" w:space="0" w:color="auto"/>
      </w:divBdr>
    </w:div>
    <w:div w:id="1527984507">
      <w:bodyDiv w:val="1"/>
      <w:marLeft w:val="0"/>
      <w:marRight w:val="0"/>
      <w:marTop w:val="0"/>
      <w:marBottom w:val="0"/>
      <w:divBdr>
        <w:top w:val="none" w:sz="0" w:space="0" w:color="auto"/>
        <w:left w:val="none" w:sz="0" w:space="0" w:color="auto"/>
        <w:bottom w:val="none" w:sz="0" w:space="0" w:color="auto"/>
        <w:right w:val="none" w:sz="0" w:space="0" w:color="auto"/>
      </w:divBdr>
    </w:div>
    <w:div w:id="1534030419">
      <w:bodyDiv w:val="1"/>
      <w:marLeft w:val="0"/>
      <w:marRight w:val="0"/>
      <w:marTop w:val="0"/>
      <w:marBottom w:val="0"/>
      <w:divBdr>
        <w:top w:val="none" w:sz="0" w:space="0" w:color="auto"/>
        <w:left w:val="none" w:sz="0" w:space="0" w:color="auto"/>
        <w:bottom w:val="none" w:sz="0" w:space="0" w:color="auto"/>
        <w:right w:val="none" w:sz="0" w:space="0" w:color="auto"/>
      </w:divBdr>
    </w:div>
    <w:div w:id="1547255772">
      <w:bodyDiv w:val="1"/>
      <w:marLeft w:val="0"/>
      <w:marRight w:val="0"/>
      <w:marTop w:val="0"/>
      <w:marBottom w:val="0"/>
      <w:divBdr>
        <w:top w:val="none" w:sz="0" w:space="0" w:color="auto"/>
        <w:left w:val="none" w:sz="0" w:space="0" w:color="auto"/>
        <w:bottom w:val="none" w:sz="0" w:space="0" w:color="auto"/>
        <w:right w:val="none" w:sz="0" w:space="0" w:color="auto"/>
      </w:divBdr>
    </w:div>
    <w:div w:id="1618756113">
      <w:bodyDiv w:val="1"/>
      <w:marLeft w:val="0"/>
      <w:marRight w:val="0"/>
      <w:marTop w:val="0"/>
      <w:marBottom w:val="0"/>
      <w:divBdr>
        <w:top w:val="none" w:sz="0" w:space="0" w:color="auto"/>
        <w:left w:val="none" w:sz="0" w:space="0" w:color="auto"/>
        <w:bottom w:val="none" w:sz="0" w:space="0" w:color="auto"/>
        <w:right w:val="none" w:sz="0" w:space="0" w:color="auto"/>
      </w:divBdr>
    </w:div>
    <w:div w:id="1618759152">
      <w:bodyDiv w:val="1"/>
      <w:marLeft w:val="0"/>
      <w:marRight w:val="0"/>
      <w:marTop w:val="0"/>
      <w:marBottom w:val="0"/>
      <w:divBdr>
        <w:top w:val="none" w:sz="0" w:space="0" w:color="auto"/>
        <w:left w:val="none" w:sz="0" w:space="0" w:color="auto"/>
        <w:bottom w:val="none" w:sz="0" w:space="0" w:color="auto"/>
        <w:right w:val="none" w:sz="0" w:space="0" w:color="auto"/>
      </w:divBdr>
    </w:div>
    <w:div w:id="1714185819">
      <w:bodyDiv w:val="1"/>
      <w:marLeft w:val="0"/>
      <w:marRight w:val="0"/>
      <w:marTop w:val="0"/>
      <w:marBottom w:val="0"/>
      <w:divBdr>
        <w:top w:val="none" w:sz="0" w:space="0" w:color="auto"/>
        <w:left w:val="none" w:sz="0" w:space="0" w:color="auto"/>
        <w:bottom w:val="none" w:sz="0" w:space="0" w:color="auto"/>
        <w:right w:val="none" w:sz="0" w:space="0" w:color="auto"/>
      </w:divBdr>
    </w:div>
    <w:div w:id="1720978957">
      <w:bodyDiv w:val="1"/>
      <w:marLeft w:val="0"/>
      <w:marRight w:val="0"/>
      <w:marTop w:val="0"/>
      <w:marBottom w:val="0"/>
      <w:divBdr>
        <w:top w:val="none" w:sz="0" w:space="0" w:color="auto"/>
        <w:left w:val="none" w:sz="0" w:space="0" w:color="auto"/>
        <w:bottom w:val="none" w:sz="0" w:space="0" w:color="auto"/>
        <w:right w:val="none" w:sz="0" w:space="0" w:color="auto"/>
      </w:divBdr>
    </w:div>
    <w:div w:id="1737512478">
      <w:bodyDiv w:val="1"/>
      <w:marLeft w:val="0"/>
      <w:marRight w:val="0"/>
      <w:marTop w:val="0"/>
      <w:marBottom w:val="0"/>
      <w:divBdr>
        <w:top w:val="none" w:sz="0" w:space="0" w:color="auto"/>
        <w:left w:val="none" w:sz="0" w:space="0" w:color="auto"/>
        <w:bottom w:val="none" w:sz="0" w:space="0" w:color="auto"/>
        <w:right w:val="none" w:sz="0" w:space="0" w:color="auto"/>
      </w:divBdr>
    </w:div>
    <w:div w:id="1755397650">
      <w:bodyDiv w:val="1"/>
      <w:marLeft w:val="0"/>
      <w:marRight w:val="0"/>
      <w:marTop w:val="0"/>
      <w:marBottom w:val="0"/>
      <w:divBdr>
        <w:top w:val="none" w:sz="0" w:space="0" w:color="auto"/>
        <w:left w:val="none" w:sz="0" w:space="0" w:color="auto"/>
        <w:bottom w:val="none" w:sz="0" w:space="0" w:color="auto"/>
        <w:right w:val="none" w:sz="0" w:space="0" w:color="auto"/>
      </w:divBdr>
    </w:div>
    <w:div w:id="1762220823">
      <w:bodyDiv w:val="1"/>
      <w:marLeft w:val="0"/>
      <w:marRight w:val="0"/>
      <w:marTop w:val="0"/>
      <w:marBottom w:val="0"/>
      <w:divBdr>
        <w:top w:val="none" w:sz="0" w:space="0" w:color="auto"/>
        <w:left w:val="none" w:sz="0" w:space="0" w:color="auto"/>
        <w:bottom w:val="none" w:sz="0" w:space="0" w:color="auto"/>
        <w:right w:val="none" w:sz="0" w:space="0" w:color="auto"/>
      </w:divBdr>
    </w:div>
    <w:div w:id="1765956720">
      <w:bodyDiv w:val="1"/>
      <w:marLeft w:val="0"/>
      <w:marRight w:val="0"/>
      <w:marTop w:val="0"/>
      <w:marBottom w:val="0"/>
      <w:divBdr>
        <w:top w:val="none" w:sz="0" w:space="0" w:color="auto"/>
        <w:left w:val="none" w:sz="0" w:space="0" w:color="auto"/>
        <w:bottom w:val="none" w:sz="0" w:space="0" w:color="auto"/>
        <w:right w:val="none" w:sz="0" w:space="0" w:color="auto"/>
      </w:divBdr>
    </w:div>
    <w:div w:id="1774860003">
      <w:bodyDiv w:val="1"/>
      <w:marLeft w:val="0"/>
      <w:marRight w:val="0"/>
      <w:marTop w:val="0"/>
      <w:marBottom w:val="0"/>
      <w:divBdr>
        <w:top w:val="none" w:sz="0" w:space="0" w:color="auto"/>
        <w:left w:val="none" w:sz="0" w:space="0" w:color="auto"/>
        <w:bottom w:val="none" w:sz="0" w:space="0" w:color="auto"/>
        <w:right w:val="none" w:sz="0" w:space="0" w:color="auto"/>
      </w:divBdr>
    </w:div>
    <w:div w:id="1778793844">
      <w:bodyDiv w:val="1"/>
      <w:marLeft w:val="0"/>
      <w:marRight w:val="0"/>
      <w:marTop w:val="0"/>
      <w:marBottom w:val="0"/>
      <w:divBdr>
        <w:top w:val="none" w:sz="0" w:space="0" w:color="auto"/>
        <w:left w:val="none" w:sz="0" w:space="0" w:color="auto"/>
        <w:bottom w:val="none" w:sz="0" w:space="0" w:color="auto"/>
        <w:right w:val="none" w:sz="0" w:space="0" w:color="auto"/>
      </w:divBdr>
    </w:div>
    <w:div w:id="1789161435">
      <w:bodyDiv w:val="1"/>
      <w:marLeft w:val="0"/>
      <w:marRight w:val="0"/>
      <w:marTop w:val="0"/>
      <w:marBottom w:val="0"/>
      <w:divBdr>
        <w:top w:val="none" w:sz="0" w:space="0" w:color="auto"/>
        <w:left w:val="none" w:sz="0" w:space="0" w:color="auto"/>
        <w:bottom w:val="none" w:sz="0" w:space="0" w:color="auto"/>
        <w:right w:val="none" w:sz="0" w:space="0" w:color="auto"/>
      </w:divBdr>
    </w:div>
    <w:div w:id="1804692609">
      <w:bodyDiv w:val="1"/>
      <w:marLeft w:val="0"/>
      <w:marRight w:val="0"/>
      <w:marTop w:val="0"/>
      <w:marBottom w:val="0"/>
      <w:divBdr>
        <w:top w:val="none" w:sz="0" w:space="0" w:color="auto"/>
        <w:left w:val="none" w:sz="0" w:space="0" w:color="auto"/>
        <w:bottom w:val="none" w:sz="0" w:space="0" w:color="auto"/>
        <w:right w:val="none" w:sz="0" w:space="0" w:color="auto"/>
      </w:divBdr>
    </w:div>
    <w:div w:id="1821533020">
      <w:bodyDiv w:val="1"/>
      <w:marLeft w:val="0"/>
      <w:marRight w:val="0"/>
      <w:marTop w:val="0"/>
      <w:marBottom w:val="0"/>
      <w:divBdr>
        <w:top w:val="none" w:sz="0" w:space="0" w:color="auto"/>
        <w:left w:val="none" w:sz="0" w:space="0" w:color="auto"/>
        <w:bottom w:val="none" w:sz="0" w:space="0" w:color="auto"/>
        <w:right w:val="none" w:sz="0" w:space="0" w:color="auto"/>
      </w:divBdr>
    </w:div>
    <w:div w:id="1823540645">
      <w:bodyDiv w:val="1"/>
      <w:marLeft w:val="0"/>
      <w:marRight w:val="0"/>
      <w:marTop w:val="0"/>
      <w:marBottom w:val="0"/>
      <w:divBdr>
        <w:top w:val="none" w:sz="0" w:space="0" w:color="auto"/>
        <w:left w:val="none" w:sz="0" w:space="0" w:color="auto"/>
        <w:bottom w:val="none" w:sz="0" w:space="0" w:color="auto"/>
        <w:right w:val="none" w:sz="0" w:space="0" w:color="auto"/>
      </w:divBdr>
    </w:div>
    <w:div w:id="1881549845">
      <w:bodyDiv w:val="1"/>
      <w:marLeft w:val="0"/>
      <w:marRight w:val="0"/>
      <w:marTop w:val="0"/>
      <w:marBottom w:val="0"/>
      <w:divBdr>
        <w:top w:val="none" w:sz="0" w:space="0" w:color="auto"/>
        <w:left w:val="none" w:sz="0" w:space="0" w:color="auto"/>
        <w:bottom w:val="none" w:sz="0" w:space="0" w:color="auto"/>
        <w:right w:val="none" w:sz="0" w:space="0" w:color="auto"/>
      </w:divBdr>
    </w:div>
    <w:div w:id="1895846908">
      <w:bodyDiv w:val="1"/>
      <w:marLeft w:val="0"/>
      <w:marRight w:val="0"/>
      <w:marTop w:val="0"/>
      <w:marBottom w:val="0"/>
      <w:divBdr>
        <w:top w:val="none" w:sz="0" w:space="0" w:color="auto"/>
        <w:left w:val="none" w:sz="0" w:space="0" w:color="auto"/>
        <w:bottom w:val="none" w:sz="0" w:space="0" w:color="auto"/>
        <w:right w:val="none" w:sz="0" w:space="0" w:color="auto"/>
      </w:divBdr>
    </w:div>
    <w:div w:id="1944343657">
      <w:bodyDiv w:val="1"/>
      <w:marLeft w:val="0"/>
      <w:marRight w:val="0"/>
      <w:marTop w:val="0"/>
      <w:marBottom w:val="0"/>
      <w:divBdr>
        <w:top w:val="none" w:sz="0" w:space="0" w:color="auto"/>
        <w:left w:val="none" w:sz="0" w:space="0" w:color="auto"/>
        <w:bottom w:val="none" w:sz="0" w:space="0" w:color="auto"/>
        <w:right w:val="none" w:sz="0" w:space="0" w:color="auto"/>
      </w:divBdr>
    </w:div>
    <w:div w:id="1964921120">
      <w:bodyDiv w:val="1"/>
      <w:marLeft w:val="0"/>
      <w:marRight w:val="0"/>
      <w:marTop w:val="0"/>
      <w:marBottom w:val="0"/>
      <w:divBdr>
        <w:top w:val="none" w:sz="0" w:space="0" w:color="auto"/>
        <w:left w:val="none" w:sz="0" w:space="0" w:color="auto"/>
        <w:bottom w:val="none" w:sz="0" w:space="0" w:color="auto"/>
        <w:right w:val="none" w:sz="0" w:space="0" w:color="auto"/>
      </w:divBdr>
    </w:div>
    <w:div w:id="1981768319">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25545720">
      <w:bodyDiv w:val="1"/>
      <w:marLeft w:val="0"/>
      <w:marRight w:val="0"/>
      <w:marTop w:val="0"/>
      <w:marBottom w:val="0"/>
      <w:divBdr>
        <w:top w:val="none" w:sz="0" w:space="0" w:color="auto"/>
        <w:left w:val="none" w:sz="0" w:space="0" w:color="auto"/>
        <w:bottom w:val="none" w:sz="0" w:space="0" w:color="auto"/>
        <w:right w:val="none" w:sz="0" w:space="0" w:color="auto"/>
      </w:divBdr>
    </w:div>
    <w:div w:id="2046560219">
      <w:bodyDiv w:val="1"/>
      <w:marLeft w:val="0"/>
      <w:marRight w:val="0"/>
      <w:marTop w:val="0"/>
      <w:marBottom w:val="0"/>
      <w:divBdr>
        <w:top w:val="none" w:sz="0" w:space="0" w:color="auto"/>
        <w:left w:val="none" w:sz="0" w:space="0" w:color="auto"/>
        <w:bottom w:val="none" w:sz="0" w:space="0" w:color="auto"/>
        <w:right w:val="none" w:sz="0" w:space="0" w:color="auto"/>
      </w:divBdr>
    </w:div>
    <w:div w:id="2089764083">
      <w:bodyDiv w:val="1"/>
      <w:marLeft w:val="0"/>
      <w:marRight w:val="0"/>
      <w:marTop w:val="0"/>
      <w:marBottom w:val="0"/>
      <w:divBdr>
        <w:top w:val="none" w:sz="0" w:space="0" w:color="auto"/>
        <w:left w:val="none" w:sz="0" w:space="0" w:color="auto"/>
        <w:bottom w:val="none" w:sz="0" w:space="0" w:color="auto"/>
        <w:right w:val="none" w:sz="0" w:space="0" w:color="auto"/>
      </w:divBdr>
    </w:div>
    <w:div w:id="2106608515">
      <w:bodyDiv w:val="1"/>
      <w:marLeft w:val="0"/>
      <w:marRight w:val="0"/>
      <w:marTop w:val="0"/>
      <w:marBottom w:val="0"/>
      <w:divBdr>
        <w:top w:val="none" w:sz="0" w:space="0" w:color="auto"/>
        <w:left w:val="none" w:sz="0" w:space="0" w:color="auto"/>
        <w:bottom w:val="none" w:sz="0" w:space="0" w:color="auto"/>
        <w:right w:val="none" w:sz="0" w:space="0" w:color="auto"/>
      </w:divBdr>
    </w:div>
    <w:div w:id="2112698719">
      <w:bodyDiv w:val="1"/>
      <w:marLeft w:val="0"/>
      <w:marRight w:val="0"/>
      <w:marTop w:val="0"/>
      <w:marBottom w:val="0"/>
      <w:divBdr>
        <w:top w:val="none" w:sz="0" w:space="0" w:color="auto"/>
        <w:left w:val="none" w:sz="0" w:space="0" w:color="auto"/>
        <w:bottom w:val="none" w:sz="0" w:space="0" w:color="auto"/>
        <w:right w:val="none" w:sz="0" w:space="0" w:color="auto"/>
      </w:divBdr>
    </w:div>
    <w:div w:id="2132623359">
      <w:bodyDiv w:val="1"/>
      <w:marLeft w:val="0"/>
      <w:marRight w:val="0"/>
      <w:marTop w:val="0"/>
      <w:marBottom w:val="0"/>
      <w:divBdr>
        <w:top w:val="none" w:sz="0" w:space="0" w:color="auto"/>
        <w:left w:val="none" w:sz="0" w:space="0" w:color="auto"/>
        <w:bottom w:val="none" w:sz="0" w:space="0" w:color="auto"/>
        <w:right w:val="none" w:sz="0" w:space="0" w:color="auto"/>
      </w:divBdr>
    </w:div>
    <w:div w:id="21338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3562</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Tran Linh</cp:lastModifiedBy>
  <cp:revision>2</cp:revision>
  <dcterms:created xsi:type="dcterms:W3CDTF">2020-10-09T07:55:00Z</dcterms:created>
  <dcterms:modified xsi:type="dcterms:W3CDTF">2020-10-09T07:55:00Z</dcterms:modified>
</cp:coreProperties>
</file>