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88C" w:rsidRPr="00A6188C" w:rsidRDefault="00A6188C" w:rsidP="00A6188C">
      <w:pPr>
        <w:shd w:val="clear" w:color="auto" w:fill="FFFFFF"/>
        <w:spacing w:after="75" w:line="276" w:lineRule="auto"/>
        <w:jc w:val="center"/>
        <w:outlineLvl w:val="1"/>
        <w:rPr>
          <w:rFonts w:ascii="Times New Roman" w:eastAsia="Times New Roman" w:hAnsi="Times New Roman" w:cs="Times New Roman"/>
          <w:b/>
          <w:bCs/>
          <w:color w:val="000000" w:themeColor="text1"/>
          <w:sz w:val="28"/>
          <w:szCs w:val="28"/>
        </w:rPr>
      </w:pPr>
      <w:r w:rsidRPr="00A6188C">
        <w:rPr>
          <w:rFonts w:ascii="Times New Roman" w:eastAsia="Times New Roman" w:hAnsi="Times New Roman" w:cs="Times New Roman"/>
          <w:b/>
          <w:bCs/>
          <w:color w:val="000000" w:themeColor="text1"/>
          <w:sz w:val="28"/>
          <w:szCs w:val="28"/>
        </w:rPr>
        <w:t>Chúa Tây Thiên- nét đẹp của lịch sử văn hóa</w:t>
      </w:r>
    </w:p>
    <w:p w:rsidR="00A6188C" w:rsidRPr="00A6188C" w:rsidRDefault="00A6188C" w:rsidP="00A6188C">
      <w:pPr>
        <w:shd w:val="clear" w:color="auto" w:fill="FFFFFF"/>
        <w:spacing w:after="75" w:line="276" w:lineRule="auto"/>
        <w:jc w:val="both"/>
        <w:outlineLvl w:val="1"/>
        <w:rPr>
          <w:rFonts w:ascii="Times New Roman" w:eastAsia="Times New Roman" w:hAnsi="Times New Roman" w:cs="Times New Roman"/>
          <w:b/>
          <w:bCs/>
          <w:color w:val="333333"/>
          <w:sz w:val="28"/>
          <w:szCs w:val="28"/>
        </w:rPr>
      </w:pPr>
      <w:r w:rsidRPr="00A6188C">
        <w:rPr>
          <w:rFonts w:ascii="Times New Roman" w:eastAsia="Times New Roman" w:hAnsi="Times New Roman" w:cs="Times New Roman"/>
          <w:b/>
          <w:bCs/>
          <w:color w:val="FF0000"/>
          <w:sz w:val="28"/>
          <w:szCs w:val="28"/>
        </w:rPr>
        <w:t>1. Chùa Tây Thiên ở đâu?</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Nằm cách thủ đô Hà Nội 65km về phía Tây Bắc, </w:t>
      </w:r>
      <w:r w:rsidRPr="00A6188C">
        <w:rPr>
          <w:rFonts w:ascii="Times New Roman" w:eastAsia="Times New Roman" w:hAnsi="Times New Roman" w:cs="Times New Roman"/>
          <w:b/>
          <w:bCs/>
          <w:i/>
          <w:iCs/>
          <w:color w:val="333333"/>
          <w:sz w:val="28"/>
          <w:szCs w:val="28"/>
        </w:rPr>
        <w:t>Tây Thiên</w:t>
      </w:r>
      <w:r w:rsidRPr="00A6188C">
        <w:rPr>
          <w:rFonts w:ascii="Times New Roman" w:eastAsia="Times New Roman" w:hAnsi="Times New Roman" w:cs="Times New Roman"/>
          <w:color w:val="333333"/>
          <w:sz w:val="28"/>
          <w:szCs w:val="28"/>
        </w:rPr>
        <w:t> là quần thể di tích lịch sử văn hóa giữa núi rừng Tam Đảo tỉnh Vĩnh Phúc.</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Ngoài thiên nhiên non nước hữu tình, ở đây còn mang ý nghĩa nhân văn với bề dày lịch sử tôn giáo, tín ngưỡng được thế hệ cha ông truyền lại.</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Chùa có </w:t>
      </w:r>
      <w:r w:rsidRPr="00A6188C">
        <w:rPr>
          <w:rFonts w:ascii="Times New Roman" w:eastAsia="Times New Roman" w:hAnsi="Times New Roman" w:cs="Times New Roman"/>
          <w:b/>
          <w:bCs/>
          <w:i/>
          <w:iCs/>
          <w:color w:val="333333"/>
          <w:sz w:val="28"/>
          <w:szCs w:val="28"/>
        </w:rPr>
        <w:t>đền thờ Quốc mẫu Tây Thiên Lăng Thị Tiêu</w:t>
      </w:r>
      <w:r w:rsidRPr="00A6188C">
        <w:rPr>
          <w:rFonts w:ascii="Times New Roman" w:eastAsia="Times New Roman" w:hAnsi="Times New Roman" w:cs="Times New Roman"/>
          <w:color w:val="333333"/>
          <w:sz w:val="28"/>
          <w:szCs w:val="28"/>
        </w:rPr>
        <w:t> - người kết hôn cùng Hùng Chiêu Vương sau khi giúp nhà vua đánh giặc giữ nước cùng với các ngôi chùa thờ Phật, thu hút hàng trăm người đến đây mỗi năm.</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noProof/>
          <w:color w:val="333333"/>
          <w:sz w:val="28"/>
          <w:szCs w:val="28"/>
        </w:rPr>
        <w:drawing>
          <wp:anchor distT="0" distB="0" distL="114300" distR="114300" simplePos="0" relativeHeight="251658240" behindDoc="0" locked="0" layoutInCell="1" allowOverlap="1" wp14:anchorId="2DD98FE5" wp14:editId="0E720934">
            <wp:simplePos x="0" y="0"/>
            <wp:positionH relativeFrom="column">
              <wp:posOffset>962025</wp:posOffset>
            </wp:positionH>
            <wp:positionV relativeFrom="paragraph">
              <wp:posOffset>205740</wp:posOffset>
            </wp:positionV>
            <wp:extent cx="4800388" cy="3600291"/>
            <wp:effectExtent l="0" t="0" r="635" b="635"/>
            <wp:wrapTopAndBottom/>
            <wp:docPr id="8" name="Picture 8" descr="chua tay thien th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a tay thien tho a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00388" cy="3600291"/>
                    </a:xfrm>
                    <a:prstGeom prst="rect">
                      <a:avLst/>
                    </a:prstGeom>
                    <a:noFill/>
                    <a:ln>
                      <a:noFill/>
                    </a:ln>
                  </pic:spPr>
                </pic:pic>
              </a:graphicData>
            </a:graphic>
          </wp:anchor>
        </w:drawing>
      </w:r>
    </w:p>
    <w:p w:rsidR="00A6188C" w:rsidRDefault="00A6188C" w:rsidP="00A6188C">
      <w:pPr>
        <w:shd w:val="clear" w:color="auto" w:fill="FFFFFF"/>
        <w:spacing w:after="0" w:line="276" w:lineRule="auto"/>
        <w:jc w:val="both"/>
        <w:rPr>
          <w:rFonts w:ascii="Times New Roman" w:eastAsia="Times New Roman" w:hAnsi="Times New Roman" w:cs="Times New Roman"/>
          <w:i/>
          <w:iCs/>
          <w:color w:val="333333"/>
          <w:sz w:val="28"/>
          <w:szCs w:val="28"/>
        </w:rPr>
      </w:pPr>
    </w:p>
    <w:p w:rsidR="00A6188C" w:rsidRPr="00A6188C" w:rsidRDefault="00A6188C" w:rsidP="00A6188C">
      <w:pPr>
        <w:shd w:val="clear" w:color="auto" w:fill="FFFFFF"/>
        <w:spacing w:after="0" w:line="276" w:lineRule="auto"/>
        <w:jc w:val="center"/>
        <w:rPr>
          <w:rFonts w:ascii="Times New Roman" w:eastAsia="Times New Roman" w:hAnsi="Times New Roman" w:cs="Times New Roman"/>
          <w:i/>
          <w:iCs/>
          <w:color w:val="333333"/>
          <w:sz w:val="28"/>
          <w:szCs w:val="28"/>
        </w:rPr>
      </w:pPr>
      <w:r>
        <w:rPr>
          <w:rFonts w:ascii="Times New Roman" w:eastAsia="Times New Roman" w:hAnsi="Times New Roman" w:cs="Times New Roman"/>
          <w:i/>
          <w:iCs/>
          <w:color w:val="333333"/>
          <w:sz w:val="28"/>
          <w:szCs w:val="28"/>
        </w:rPr>
        <w:t>Chùa Tây Thiên thờ Tây Thiên Tiên Chúa</w:t>
      </w:r>
      <w:r w:rsidRPr="00A6188C">
        <w:rPr>
          <w:rFonts w:ascii="Times New Roman" w:eastAsia="Times New Roman" w:hAnsi="Times New Roman" w:cs="Times New Roman"/>
          <w:color w:val="333333"/>
          <w:sz w:val="28"/>
          <w:szCs w:val="28"/>
        </w:rPr>
        <w:br/>
      </w:r>
      <w:r w:rsidRPr="00A6188C">
        <w:rPr>
          <w:rFonts w:ascii="Times New Roman" w:eastAsia="Times New Roman" w:hAnsi="Times New Roman" w:cs="Times New Roman"/>
          <w:color w:val="000000"/>
          <w:sz w:val="28"/>
          <w:szCs w:val="28"/>
          <w:shd w:val="clear" w:color="auto" w:fill="FFFFFF"/>
        </w:rPr>
        <w:t> </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Theo </w:t>
      </w:r>
      <w:hyperlink r:id="rId5" w:tgtFrame="_blank" w:history="1">
        <w:r w:rsidRPr="00A6188C">
          <w:rPr>
            <w:rFonts w:ascii="Times New Roman" w:eastAsia="Times New Roman" w:hAnsi="Times New Roman" w:cs="Times New Roman"/>
            <w:b/>
            <w:bCs/>
            <w:i/>
            <w:iCs/>
            <w:color w:val="236BAA"/>
            <w:sz w:val="28"/>
            <w:szCs w:val="28"/>
          </w:rPr>
          <w:t>điểm du lịch đẹp nhất Hà Nội</w:t>
        </w:r>
      </w:hyperlink>
      <w:r w:rsidRPr="00A6188C">
        <w:rPr>
          <w:rFonts w:ascii="Times New Roman" w:eastAsia="Times New Roman" w:hAnsi="Times New Roman" w:cs="Times New Roman"/>
          <w:color w:val="333333"/>
          <w:sz w:val="28"/>
          <w:szCs w:val="28"/>
        </w:rPr>
        <w:t> thì chùa Tây Thiên là nơi du khách nên đi vào các dịp lễ tết, cầu bình an và may mắn cho gia đình, hít thở bầu không khí trong lành của “hòn ngọc Đông Dương” Tam Đảo.</w:t>
      </w:r>
    </w:p>
    <w:p w:rsid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Quả không ngoa khi nói rằng đây là cái nôi của Phật giáo. </w:t>
      </w:r>
      <w:r w:rsidRPr="00A6188C">
        <w:rPr>
          <w:rFonts w:ascii="Times New Roman" w:eastAsia="Times New Roman" w:hAnsi="Times New Roman" w:cs="Times New Roman"/>
          <w:b/>
          <w:bCs/>
          <w:i/>
          <w:iCs/>
          <w:color w:val="333333"/>
          <w:sz w:val="28"/>
          <w:szCs w:val="28"/>
        </w:rPr>
        <w:t>Danh thắng Tây Thiên</w:t>
      </w:r>
      <w:r w:rsidRPr="00A6188C">
        <w:rPr>
          <w:rFonts w:ascii="Times New Roman" w:eastAsia="Times New Roman" w:hAnsi="Times New Roman" w:cs="Times New Roman"/>
          <w:color w:val="333333"/>
          <w:sz w:val="28"/>
          <w:szCs w:val="28"/>
        </w:rPr>
        <w:t> không chỉ nổi tiếng với thờ quốc mẫu Tây Thiên mà còn có rất nhiều ngôi chùa thờ Phật như chùa Thiên Ân, Đồng Cổ, Phù nghi… Bởi lẽ đó mà khi đến đây dân gian hay nói rằng: “đến với Phật, về với Mẫu”.</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p>
    <w:p w:rsidR="00A6188C" w:rsidRPr="00A6188C" w:rsidRDefault="00A6188C" w:rsidP="00A6188C">
      <w:pPr>
        <w:shd w:val="clear" w:color="auto" w:fill="FFFFFF"/>
        <w:spacing w:after="75" w:line="276" w:lineRule="auto"/>
        <w:jc w:val="both"/>
        <w:outlineLvl w:val="1"/>
        <w:rPr>
          <w:rFonts w:ascii="Times New Roman" w:eastAsia="Times New Roman" w:hAnsi="Times New Roman" w:cs="Times New Roman"/>
          <w:b/>
          <w:bCs/>
          <w:color w:val="333333"/>
          <w:sz w:val="28"/>
          <w:szCs w:val="28"/>
        </w:rPr>
      </w:pPr>
      <w:r w:rsidRPr="00A6188C">
        <w:rPr>
          <w:rFonts w:ascii="Times New Roman" w:eastAsia="Times New Roman" w:hAnsi="Times New Roman" w:cs="Times New Roman"/>
          <w:b/>
          <w:bCs/>
          <w:color w:val="FF0000"/>
          <w:sz w:val="28"/>
          <w:szCs w:val="28"/>
        </w:rPr>
        <w:lastRenderedPageBreak/>
        <w:t>2. Cách đi đến chùa Tây Thiên</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Với những du khách bộn bề công việc thì chuyến </w:t>
      </w:r>
      <w:r w:rsidRPr="00A6188C">
        <w:rPr>
          <w:rFonts w:ascii="Times New Roman" w:eastAsia="Times New Roman" w:hAnsi="Times New Roman" w:cs="Times New Roman"/>
          <w:b/>
          <w:bCs/>
          <w:i/>
          <w:iCs/>
          <w:color w:val="333333"/>
          <w:sz w:val="28"/>
          <w:szCs w:val="28"/>
        </w:rPr>
        <w:t>du lịch Hà Nội 1 ngày</w:t>
      </w:r>
      <w:r w:rsidRPr="00A6188C">
        <w:rPr>
          <w:rFonts w:ascii="Times New Roman" w:eastAsia="Times New Roman" w:hAnsi="Times New Roman" w:cs="Times New Roman"/>
          <w:color w:val="333333"/>
          <w:sz w:val="28"/>
          <w:szCs w:val="28"/>
        </w:rPr>
        <w:t> lên Tam Đảo là một lựa chọn sáng suốt. Có rất nhiều cách từ Hà Nội lên Tây Thiên, rất thích hợp đi vào cuối tuần.</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Buổi sáng, du khách có thể làm một cốc cà phê cho tỉnh táo tại </w:t>
      </w:r>
      <w:hyperlink r:id="rId6" w:tgtFrame="_blank" w:history="1">
        <w:r w:rsidRPr="00A6188C">
          <w:rPr>
            <w:rFonts w:ascii="Times New Roman" w:eastAsia="Times New Roman" w:hAnsi="Times New Roman" w:cs="Times New Roman"/>
            <w:b/>
            <w:bCs/>
            <w:i/>
            <w:iCs/>
            <w:color w:val="236BAA"/>
            <w:sz w:val="28"/>
            <w:szCs w:val="28"/>
          </w:rPr>
          <w:t>những quán cà phê lãng mạn ở Hà Nội để chụp ảnh</w:t>
        </w:r>
      </w:hyperlink>
      <w:r w:rsidRPr="00A6188C">
        <w:rPr>
          <w:rFonts w:ascii="Times New Roman" w:eastAsia="Times New Roman" w:hAnsi="Times New Roman" w:cs="Times New Roman"/>
          <w:color w:val="333333"/>
          <w:sz w:val="28"/>
          <w:szCs w:val="28"/>
        </w:rPr>
        <w:t> bắt đầu hành trình 1 ngày lên Tây Thiên.</w:t>
      </w:r>
    </w:p>
    <w:p w:rsidR="00A6188C" w:rsidRPr="00A6188C" w:rsidRDefault="00A6188C" w:rsidP="00A6188C">
      <w:pPr>
        <w:shd w:val="clear" w:color="auto" w:fill="FFFFFF"/>
        <w:spacing w:after="75" w:line="276" w:lineRule="auto"/>
        <w:jc w:val="both"/>
        <w:outlineLvl w:val="2"/>
        <w:rPr>
          <w:rFonts w:ascii="Times New Roman" w:eastAsia="Times New Roman" w:hAnsi="Times New Roman" w:cs="Times New Roman"/>
          <w:b/>
          <w:bCs/>
          <w:color w:val="333333"/>
          <w:sz w:val="28"/>
          <w:szCs w:val="28"/>
        </w:rPr>
      </w:pPr>
      <w:r w:rsidRPr="00A6188C">
        <w:rPr>
          <w:rFonts w:ascii="Times New Roman" w:eastAsia="Times New Roman" w:hAnsi="Times New Roman" w:cs="Times New Roman"/>
          <w:b/>
          <w:bCs/>
          <w:i/>
          <w:iCs/>
          <w:color w:val="0000FF"/>
          <w:sz w:val="28"/>
          <w:szCs w:val="28"/>
        </w:rPr>
        <w:t>Lộ trình đi bằng ô tô, xe máy</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Đi theo quốc lộ 2 đến Vĩnh Yên sau đó rẽ phải để lên chân dãy Tam Đảo. Từ đây rẽ trái để đi </w:t>
      </w:r>
      <w:r w:rsidRPr="00A6188C">
        <w:rPr>
          <w:rFonts w:ascii="Times New Roman" w:eastAsia="Times New Roman" w:hAnsi="Times New Roman" w:cs="Times New Roman"/>
          <w:b/>
          <w:bCs/>
          <w:i/>
          <w:iCs/>
          <w:color w:val="333333"/>
          <w:sz w:val="28"/>
          <w:szCs w:val="28"/>
        </w:rPr>
        <w:t>Tây Thiên</w:t>
      </w:r>
      <w:r w:rsidRPr="00A6188C">
        <w:rPr>
          <w:rFonts w:ascii="Times New Roman" w:eastAsia="Times New Roman" w:hAnsi="Times New Roman" w:cs="Times New Roman"/>
          <w:color w:val="333333"/>
          <w:sz w:val="28"/>
          <w:szCs w:val="28"/>
        </w:rPr>
        <w:t> khoảng 11km. Nếu du khách đi vào dịp lễ tết sẽ rất đông nên hãy cẩn thận trên những cung đường đèo, dốc.</w:t>
      </w:r>
    </w:p>
    <w:p w:rsidR="00A6188C" w:rsidRPr="00A6188C" w:rsidRDefault="00A6188C" w:rsidP="00A6188C">
      <w:pPr>
        <w:shd w:val="clear" w:color="auto" w:fill="FFFFFF"/>
        <w:spacing w:after="75" w:line="276" w:lineRule="auto"/>
        <w:jc w:val="both"/>
        <w:outlineLvl w:val="2"/>
        <w:rPr>
          <w:rFonts w:ascii="Times New Roman" w:eastAsia="Times New Roman" w:hAnsi="Times New Roman" w:cs="Times New Roman"/>
          <w:b/>
          <w:bCs/>
          <w:color w:val="333333"/>
          <w:sz w:val="28"/>
          <w:szCs w:val="28"/>
        </w:rPr>
      </w:pPr>
      <w:r w:rsidRPr="00A6188C">
        <w:rPr>
          <w:rFonts w:ascii="Times New Roman" w:eastAsia="Times New Roman" w:hAnsi="Times New Roman" w:cs="Times New Roman"/>
          <w:b/>
          <w:bCs/>
          <w:i/>
          <w:iCs/>
          <w:color w:val="0000FF"/>
          <w:sz w:val="28"/>
          <w:szCs w:val="28"/>
        </w:rPr>
        <w:t>Lộ trình đi bằng xe buýt</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Từ Hà Nội, bắt xe buýt đi Mê Linh Plaza (tuyến 07,58), rồi từ đây bắt xe 01 đi Vĩnh Phúc, tới Vĩnh Yên. Sau đó tiếp tục đi tuyến 07 xuống bến Đại Bình đi thiền viện. Tới đây du khách có thể bắt xe ôm để lên chùa hoặc có thể đi bộ. Giá vé xe buýt dao động từ 7.000-9.000 đ/lượt.</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Do đi xe buýt du khách không chủ động được thời gian như đi bằng xe máy hay ô tô, vậy nên đi sớm và mang theo những vật dụng cần thiết phòng trường hợp không thể về trong ngày.</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noProof/>
          <w:color w:val="333333"/>
          <w:sz w:val="28"/>
          <w:szCs w:val="28"/>
        </w:rPr>
        <w:drawing>
          <wp:anchor distT="0" distB="0" distL="114300" distR="114300" simplePos="0" relativeHeight="251659264" behindDoc="0" locked="0" layoutInCell="1" allowOverlap="1" wp14:anchorId="2DC89DAE" wp14:editId="0455D9CE">
            <wp:simplePos x="0" y="0"/>
            <wp:positionH relativeFrom="column">
              <wp:posOffset>657225</wp:posOffset>
            </wp:positionH>
            <wp:positionV relativeFrom="paragraph">
              <wp:posOffset>318770</wp:posOffset>
            </wp:positionV>
            <wp:extent cx="4762500" cy="2955023"/>
            <wp:effectExtent l="0" t="0" r="0" b="0"/>
            <wp:wrapTopAndBottom/>
            <wp:docPr id="6" name="Picture 6" descr="chua tay thien th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a tay thien tho a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29550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p>
    <w:p w:rsidR="00A6188C" w:rsidRDefault="00A6188C" w:rsidP="00A6188C">
      <w:pPr>
        <w:shd w:val="clear" w:color="auto" w:fill="FFFFFF"/>
        <w:spacing w:after="0" w:line="276" w:lineRule="auto"/>
        <w:jc w:val="center"/>
        <w:rPr>
          <w:rFonts w:ascii="Times New Roman" w:eastAsia="Times New Roman" w:hAnsi="Times New Roman" w:cs="Times New Roman"/>
          <w:i/>
          <w:iCs/>
          <w:color w:val="333333"/>
          <w:sz w:val="28"/>
          <w:szCs w:val="28"/>
        </w:rPr>
      </w:pPr>
      <w:r w:rsidRPr="00A6188C">
        <w:rPr>
          <w:rFonts w:ascii="Times New Roman" w:eastAsia="Times New Roman" w:hAnsi="Times New Roman" w:cs="Times New Roman"/>
          <w:i/>
          <w:iCs/>
          <w:color w:val="333333"/>
          <w:sz w:val="28"/>
          <w:szCs w:val="28"/>
        </w:rPr>
        <w:t>Mặc dù đi bằng cách nào nhưng khi đã đến được Tây Thiên, du khách cũng điều yêu thích bởi cảnh sắc nơi này đẹp tựa chốn bồng lai tiên cảnh</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p>
    <w:p w:rsidR="00A6188C" w:rsidRPr="00A6188C" w:rsidRDefault="00A6188C" w:rsidP="00A6188C">
      <w:pPr>
        <w:shd w:val="clear" w:color="auto" w:fill="FFFFFF"/>
        <w:spacing w:after="75" w:line="276" w:lineRule="auto"/>
        <w:jc w:val="both"/>
        <w:outlineLvl w:val="1"/>
        <w:rPr>
          <w:rFonts w:ascii="Times New Roman" w:eastAsia="Times New Roman" w:hAnsi="Times New Roman" w:cs="Times New Roman"/>
          <w:b/>
          <w:bCs/>
          <w:color w:val="333333"/>
          <w:sz w:val="28"/>
          <w:szCs w:val="28"/>
        </w:rPr>
      </w:pPr>
      <w:r w:rsidRPr="00A6188C">
        <w:rPr>
          <w:rFonts w:ascii="Times New Roman" w:eastAsia="Times New Roman" w:hAnsi="Times New Roman" w:cs="Times New Roman"/>
          <w:b/>
          <w:bCs/>
          <w:color w:val="FF0000"/>
          <w:sz w:val="28"/>
          <w:szCs w:val="28"/>
        </w:rPr>
        <w:lastRenderedPageBreak/>
        <w:t>3. Làm gì ở Tây Thiên?</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Chuyến </w:t>
      </w:r>
      <w:hyperlink r:id="rId8" w:tgtFrame="_blank" w:history="1">
        <w:r w:rsidRPr="00A6188C">
          <w:rPr>
            <w:rFonts w:ascii="Times New Roman" w:eastAsia="Times New Roman" w:hAnsi="Times New Roman" w:cs="Times New Roman"/>
            <w:b/>
            <w:bCs/>
            <w:i/>
            <w:iCs/>
            <w:color w:val="236BAA"/>
            <w:sz w:val="28"/>
            <w:szCs w:val="28"/>
          </w:rPr>
          <w:t>du lịch Hà Nội 1 ngày</w:t>
        </w:r>
      </w:hyperlink>
      <w:r w:rsidRPr="00A6188C">
        <w:rPr>
          <w:rFonts w:ascii="Times New Roman" w:eastAsia="Times New Roman" w:hAnsi="Times New Roman" w:cs="Times New Roman"/>
          <w:color w:val="333333"/>
          <w:sz w:val="28"/>
          <w:szCs w:val="28"/>
        </w:rPr>
        <w:t> lên Tây thiên thời gian tuy ngắn nhưng vẫn có thể tham quan hết Tây Thiên.</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Trên đường dẫn đến khu danh thắng Tây Thiên (Tam Đảo), du khách sẽ được thăm viếng một số ngôi đền nằm trong hệ thống </w:t>
      </w:r>
      <w:r w:rsidRPr="00A6188C">
        <w:rPr>
          <w:rFonts w:ascii="Times New Roman" w:eastAsia="Times New Roman" w:hAnsi="Times New Roman" w:cs="Times New Roman"/>
          <w:b/>
          <w:bCs/>
          <w:i/>
          <w:iCs/>
          <w:color w:val="333333"/>
          <w:sz w:val="28"/>
          <w:szCs w:val="28"/>
        </w:rPr>
        <w:t>khu di tích Tây Thiên</w:t>
      </w:r>
      <w:r w:rsidRPr="00A6188C">
        <w:rPr>
          <w:rFonts w:ascii="Times New Roman" w:eastAsia="Times New Roman" w:hAnsi="Times New Roman" w:cs="Times New Roman"/>
          <w:color w:val="333333"/>
          <w:sz w:val="28"/>
          <w:szCs w:val="28"/>
        </w:rPr>
        <w:t> có ý nghĩa quan trọng về lịch sử, văn hóa. Ở mỗi di tích đều mang trong mình một ý nghĩa nhân văn, mang đậm bản sắc văn hóa dân tộc.</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noProof/>
          <w:color w:val="333333"/>
          <w:sz w:val="28"/>
          <w:szCs w:val="28"/>
        </w:rPr>
        <w:drawing>
          <wp:anchor distT="0" distB="0" distL="114300" distR="114300" simplePos="0" relativeHeight="251660288" behindDoc="0" locked="0" layoutInCell="1" allowOverlap="1" wp14:anchorId="141E75DE" wp14:editId="6F9C7BF8">
            <wp:simplePos x="0" y="0"/>
            <wp:positionH relativeFrom="column">
              <wp:posOffset>981075</wp:posOffset>
            </wp:positionH>
            <wp:positionV relativeFrom="paragraph">
              <wp:posOffset>837565</wp:posOffset>
            </wp:positionV>
            <wp:extent cx="4601210" cy="2588260"/>
            <wp:effectExtent l="0" t="0" r="8890" b="2540"/>
            <wp:wrapTopAndBottom/>
            <wp:docPr id="5" name="Picture 5" descr="chua tay thien th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a tay thien tho 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1210" cy="2588260"/>
                    </a:xfrm>
                    <a:prstGeom prst="rect">
                      <a:avLst/>
                    </a:prstGeom>
                    <a:noFill/>
                    <a:ln>
                      <a:noFill/>
                    </a:ln>
                  </pic:spPr>
                </pic:pic>
              </a:graphicData>
            </a:graphic>
          </wp:anchor>
        </w:drawing>
      </w:r>
      <w:r w:rsidRPr="00A6188C">
        <w:rPr>
          <w:rFonts w:ascii="Times New Roman" w:eastAsia="Times New Roman" w:hAnsi="Times New Roman" w:cs="Times New Roman"/>
          <w:color w:val="333333"/>
          <w:sz w:val="28"/>
          <w:szCs w:val="28"/>
        </w:rPr>
        <w:t>Ngôi đền đầu tiên du khách gặp mang tên đền Cả, có suối Tây Thiên chảy qua, cây xanh rợp bóng. Trong đền, Quốc mẫu Tây Thiên Lăng Thị Tiêu được đặt chính giữa, được người dân thờ cúng, nhang khói nghi ngút.</w:t>
      </w:r>
    </w:p>
    <w:p w:rsidR="00A6188C" w:rsidRPr="00A6188C" w:rsidRDefault="00A6188C" w:rsidP="00A6188C">
      <w:pPr>
        <w:shd w:val="clear" w:color="auto" w:fill="FFFFFF"/>
        <w:spacing w:after="0" w:line="276" w:lineRule="auto"/>
        <w:jc w:val="both"/>
        <w:rPr>
          <w:rFonts w:ascii="Times New Roman" w:eastAsia="Times New Roman" w:hAnsi="Times New Roman" w:cs="Times New Roman"/>
          <w:i/>
          <w:iCs/>
          <w:color w:val="333333"/>
          <w:sz w:val="28"/>
          <w:szCs w:val="28"/>
        </w:rPr>
      </w:pPr>
    </w:p>
    <w:p w:rsidR="00A6188C" w:rsidRPr="00A6188C" w:rsidRDefault="00A6188C" w:rsidP="00A6188C">
      <w:pPr>
        <w:shd w:val="clear" w:color="auto" w:fill="FFFFFF"/>
        <w:spacing w:after="0" w:line="276"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i/>
          <w:iCs/>
          <w:color w:val="333333"/>
          <w:sz w:val="28"/>
          <w:szCs w:val="28"/>
        </w:rPr>
        <w:t>“</w:t>
      </w:r>
      <w:r w:rsidRPr="00A6188C">
        <w:rPr>
          <w:rFonts w:ascii="Times New Roman" w:eastAsia="Times New Roman" w:hAnsi="Times New Roman" w:cs="Times New Roman"/>
          <w:i/>
          <w:iCs/>
          <w:color w:val="333333"/>
          <w:sz w:val="28"/>
          <w:szCs w:val="28"/>
        </w:rPr>
        <w:t>Thờ quốc mẫu Tây Thiên</w:t>
      </w:r>
      <w:r w:rsidRPr="00A6188C">
        <w:rPr>
          <w:rFonts w:ascii="Times New Roman" w:eastAsia="Times New Roman" w:hAnsi="Times New Roman" w:cs="Times New Roman"/>
          <w:color w:val="333333"/>
          <w:sz w:val="28"/>
          <w:szCs w:val="28"/>
        </w:rPr>
        <w:t>”</w:t>
      </w:r>
    </w:p>
    <w:p w:rsidR="00A6188C" w:rsidRPr="00A6188C" w:rsidRDefault="00A6188C" w:rsidP="00A6188C">
      <w:pPr>
        <w:shd w:val="clear" w:color="auto" w:fill="FFFFFF"/>
        <w:spacing w:after="0" w:line="276" w:lineRule="auto"/>
        <w:jc w:val="both"/>
        <w:rPr>
          <w:rFonts w:ascii="Times New Roman" w:eastAsia="Times New Roman" w:hAnsi="Times New Roman" w:cs="Times New Roman"/>
          <w:i/>
          <w:iCs/>
          <w:color w:val="333333"/>
          <w:sz w:val="28"/>
          <w:szCs w:val="28"/>
        </w:rPr>
      </w:pP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Một số ngôi đền khác như đền Mẫu Sinh, Mẫu Hóa cũng thờ quốc mẫu.</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Những làn sương mỏng từ đỉnh núi Tam Đảo lan tỏa xuống các con đường mang theo cái se se lạnh, hàng vạn du khách thập phương nô nức về nơi đây để </w:t>
      </w:r>
      <w:r w:rsidRPr="00A6188C">
        <w:rPr>
          <w:rFonts w:ascii="Times New Roman" w:eastAsia="Times New Roman" w:hAnsi="Times New Roman" w:cs="Times New Roman"/>
          <w:b/>
          <w:bCs/>
          <w:i/>
          <w:iCs/>
          <w:color w:val="333333"/>
          <w:sz w:val="28"/>
          <w:szCs w:val="28"/>
        </w:rPr>
        <w:t>tham gia lễ hội Tây Thiên</w:t>
      </w:r>
      <w:r w:rsidRPr="00A6188C">
        <w:rPr>
          <w:rFonts w:ascii="Times New Roman" w:eastAsia="Times New Roman" w:hAnsi="Times New Roman" w:cs="Times New Roman"/>
          <w:color w:val="333333"/>
          <w:sz w:val="28"/>
          <w:szCs w:val="28"/>
        </w:rPr>
        <w:t>. Lễ hội được tổ chức vào tháng 2 âm lịch hằng năm trong 3 ngày từ 15/2.</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Không khí nhộn nhịp của lễ hội làm cho cả vùng trời Tây Thiên như bừng sáng. Đám rước kiệu sẽ xuất phát từ đền Mẫu Sinh, rước đến đền Ngò, tiền thân là đình làng Sơn Đình để rước Thánh Mẫu về dự hội cùng con cháu. Từ đền Ngò, hội rước đến đền Thỏng, là nơi diễn ra lễ hội.</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Bên cạnh các nghi lễ truyền thống thì nhân dân và du khách còn được thưởng thức các tác phẩm nghệ thuật đặc sắc như hoạt cảnh chèo khai mạc lễ hội, mô tả lại </w:t>
      </w:r>
      <w:r w:rsidRPr="00A6188C">
        <w:rPr>
          <w:rFonts w:ascii="Times New Roman" w:eastAsia="Times New Roman" w:hAnsi="Times New Roman" w:cs="Times New Roman"/>
          <w:b/>
          <w:bCs/>
          <w:i/>
          <w:iCs/>
          <w:color w:val="333333"/>
          <w:sz w:val="28"/>
          <w:szCs w:val="28"/>
        </w:rPr>
        <w:t>truyền thuyết về quốc mẫu Tây Thiên</w:t>
      </w:r>
      <w:r w:rsidRPr="00A6188C">
        <w:rPr>
          <w:rFonts w:ascii="Times New Roman" w:eastAsia="Times New Roman" w:hAnsi="Times New Roman" w:cs="Times New Roman"/>
          <w:color w:val="333333"/>
          <w:sz w:val="28"/>
          <w:szCs w:val="28"/>
        </w:rPr>
        <w:t>; liên hoan hát văn…. mang đậm bản sắc dân tộc.</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noProof/>
          <w:color w:val="333333"/>
          <w:sz w:val="28"/>
          <w:szCs w:val="28"/>
        </w:rPr>
        <w:lastRenderedPageBreak/>
        <w:drawing>
          <wp:anchor distT="0" distB="0" distL="114300" distR="114300" simplePos="0" relativeHeight="251661312" behindDoc="0" locked="0" layoutInCell="1" allowOverlap="1" wp14:anchorId="2A97845B" wp14:editId="11BD5CE5">
            <wp:simplePos x="0" y="0"/>
            <wp:positionH relativeFrom="column">
              <wp:posOffset>619760</wp:posOffset>
            </wp:positionH>
            <wp:positionV relativeFrom="paragraph">
              <wp:posOffset>149225</wp:posOffset>
            </wp:positionV>
            <wp:extent cx="5120640" cy="3412927"/>
            <wp:effectExtent l="0" t="0" r="3810" b="0"/>
            <wp:wrapTopAndBottom/>
            <wp:docPr id="4" name="Picture 4" descr="chua tay thien th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a tay thien tho 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412927"/>
                    </a:xfrm>
                    <a:prstGeom prst="rect">
                      <a:avLst/>
                    </a:prstGeom>
                    <a:noFill/>
                    <a:ln>
                      <a:noFill/>
                    </a:ln>
                  </pic:spPr>
                </pic:pic>
              </a:graphicData>
            </a:graphic>
          </wp:anchor>
        </w:drawing>
      </w:r>
    </w:p>
    <w:p w:rsidR="00A6188C" w:rsidRPr="00A6188C" w:rsidRDefault="00A6188C" w:rsidP="00A6188C">
      <w:pPr>
        <w:shd w:val="clear" w:color="auto" w:fill="FFFFFF"/>
        <w:spacing w:after="0" w:line="276" w:lineRule="auto"/>
        <w:jc w:val="center"/>
        <w:rPr>
          <w:rFonts w:ascii="Times New Roman" w:eastAsia="Times New Roman" w:hAnsi="Times New Roman" w:cs="Times New Roman"/>
          <w:color w:val="333333"/>
          <w:sz w:val="28"/>
          <w:szCs w:val="28"/>
        </w:rPr>
      </w:pPr>
      <w:r w:rsidRPr="00A6188C">
        <w:rPr>
          <w:rFonts w:ascii="Times New Roman" w:eastAsia="Times New Roman" w:hAnsi="Times New Roman" w:cs="Times New Roman"/>
          <w:i/>
          <w:iCs/>
          <w:color w:val="333333"/>
          <w:sz w:val="28"/>
          <w:szCs w:val="28"/>
        </w:rPr>
        <w:t>Lễ hội Tây Thiên</w:t>
      </w:r>
      <w:r w:rsidRPr="00A6188C">
        <w:rPr>
          <w:rFonts w:ascii="Times New Roman" w:eastAsia="Times New Roman" w:hAnsi="Times New Roman" w:cs="Times New Roman"/>
          <w:color w:val="333333"/>
          <w:sz w:val="28"/>
          <w:szCs w:val="28"/>
        </w:rPr>
        <w:br/>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Đền Thỏng cùng với chùa Thiên Ân, cây đa chín cội có cấu trúc tự nhiên rất đẹp, tạo không gian thơ mộng. Đây là nơi du khách dừng chân để tiếp tục trèo đèo lội suối lên tới đền Thượng - nơi thờ quốc mẫu trên ngọn Tây Thiên – ngọn núi đẹp phù hợp cho những chuyến </w:t>
      </w:r>
      <w:r w:rsidRPr="00A6188C">
        <w:rPr>
          <w:rFonts w:ascii="Times New Roman" w:eastAsia="Times New Roman" w:hAnsi="Times New Roman" w:cs="Times New Roman"/>
          <w:b/>
          <w:bCs/>
          <w:i/>
          <w:iCs/>
          <w:color w:val="333333"/>
          <w:sz w:val="28"/>
          <w:szCs w:val="28"/>
        </w:rPr>
        <w:t>du lịch Hà Nội 1 ngày</w:t>
      </w:r>
      <w:r w:rsidRPr="00A6188C">
        <w:rPr>
          <w:rFonts w:ascii="Times New Roman" w:eastAsia="Times New Roman" w:hAnsi="Times New Roman" w:cs="Times New Roman"/>
          <w:color w:val="333333"/>
          <w:sz w:val="28"/>
          <w:szCs w:val="28"/>
        </w:rPr>
        <w:t>.</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Du khách men theo những dòng suối trong vắt, băng qua mỏm đá lô nhô sẽ gặp các ngôi đền ở lưng chừng núi: đền Cậu – ngôi đền nổi tiếng là linh thiêng.</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Đi thêm một khúc nữa qua những con đường hoang sơ là đến đền Cô Bé cạnh suối Giải Oan – nơi xưa kia quốc mẫu Tây Thiên rửa oan cho các binh sĩ thiệt mạng trong chiến tranh. Từ đền Cô Bé đi thêm vài trăm mét nữa là đến đền Thượng.</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i/>
          <w:iCs/>
          <w:color w:val="333333"/>
          <w:sz w:val="28"/>
          <w:szCs w:val="28"/>
        </w:rPr>
        <w:t>Đền Thượng </w:t>
      </w:r>
      <w:r w:rsidRPr="00A6188C">
        <w:rPr>
          <w:rFonts w:ascii="Times New Roman" w:eastAsia="Times New Roman" w:hAnsi="Times New Roman" w:cs="Times New Roman"/>
          <w:color w:val="333333"/>
          <w:sz w:val="28"/>
          <w:szCs w:val="28"/>
        </w:rPr>
        <w:t>- nơi thờ chính </w:t>
      </w:r>
      <w:r w:rsidRPr="00A6188C">
        <w:rPr>
          <w:rFonts w:ascii="Times New Roman" w:eastAsia="Times New Roman" w:hAnsi="Times New Roman" w:cs="Times New Roman"/>
          <w:b/>
          <w:bCs/>
          <w:i/>
          <w:iCs/>
          <w:color w:val="333333"/>
          <w:sz w:val="28"/>
          <w:szCs w:val="28"/>
        </w:rPr>
        <w:t>Quốc mẫu Tây Thiên – nữ chúa Tam Đảo</w:t>
      </w:r>
      <w:r w:rsidRPr="00A6188C">
        <w:rPr>
          <w:rFonts w:ascii="Times New Roman" w:eastAsia="Times New Roman" w:hAnsi="Times New Roman" w:cs="Times New Roman"/>
          <w:color w:val="333333"/>
          <w:sz w:val="28"/>
          <w:szCs w:val="28"/>
        </w:rPr>
        <w:t>, trên đỉnh núi của dãy Tam Đảo non xanh trắng mây trời. Sự linh thiêng của ngôi đền đã thu hút du khách thập phương về cúng bái, bày tỏ sự tri ân đối với tổ tiên của người Việt.</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noProof/>
          <w:color w:val="333333"/>
          <w:sz w:val="28"/>
          <w:szCs w:val="28"/>
        </w:rPr>
        <w:lastRenderedPageBreak/>
        <w:drawing>
          <wp:anchor distT="0" distB="0" distL="114300" distR="114300" simplePos="0" relativeHeight="251662336" behindDoc="0" locked="0" layoutInCell="1" allowOverlap="1">
            <wp:simplePos x="0" y="0"/>
            <wp:positionH relativeFrom="column">
              <wp:posOffset>1095375</wp:posOffset>
            </wp:positionH>
            <wp:positionV relativeFrom="paragraph">
              <wp:posOffset>0</wp:posOffset>
            </wp:positionV>
            <wp:extent cx="4260338" cy="2838450"/>
            <wp:effectExtent l="0" t="0" r="6985" b="0"/>
            <wp:wrapTopAndBottom/>
            <wp:docPr id="2" name="Picture 2" descr="chua tay thien th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a tay thien tho 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0338" cy="2838450"/>
                    </a:xfrm>
                    <a:prstGeom prst="rect">
                      <a:avLst/>
                    </a:prstGeom>
                    <a:noFill/>
                    <a:ln>
                      <a:noFill/>
                    </a:ln>
                  </pic:spPr>
                </pic:pic>
              </a:graphicData>
            </a:graphic>
          </wp:anchor>
        </w:drawing>
      </w:r>
    </w:p>
    <w:p w:rsidR="00A6188C" w:rsidRPr="00A6188C" w:rsidRDefault="00A6188C" w:rsidP="00A6188C">
      <w:pPr>
        <w:shd w:val="clear" w:color="auto" w:fill="FFFFFF"/>
        <w:spacing w:after="0" w:line="276" w:lineRule="auto"/>
        <w:jc w:val="center"/>
        <w:rPr>
          <w:rFonts w:ascii="Times New Roman" w:eastAsia="Times New Roman" w:hAnsi="Times New Roman" w:cs="Times New Roman"/>
          <w:i/>
          <w:iCs/>
          <w:color w:val="333333"/>
          <w:sz w:val="28"/>
          <w:szCs w:val="28"/>
        </w:rPr>
      </w:pPr>
      <w:r w:rsidRPr="00A6188C">
        <w:rPr>
          <w:rFonts w:ascii="Times New Roman" w:eastAsia="Times New Roman" w:hAnsi="Times New Roman" w:cs="Times New Roman"/>
          <w:i/>
          <w:iCs/>
          <w:color w:val="333333"/>
          <w:sz w:val="28"/>
          <w:szCs w:val="28"/>
        </w:rPr>
        <w:t>Đền Thượng chùa Tây Thiên</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Trên đường đi lên đền Thượng, du khách được chiêm ngưỡng cảnh quan thiên nhiên kỳ vĩ, non xanh nước biếc nơi núi rừng hoang sơ.</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color w:val="333333"/>
          <w:sz w:val="28"/>
          <w:szCs w:val="28"/>
        </w:rPr>
        <w:t>Một loại hình tín ngưỡng dân gian thờ thánh mẫu được truyền từ đời này sang đời khác là hầu đồng. Thế giới tâm linh đến gần hơn với đời sống thực qua những buổi hầu đồng.</w:t>
      </w:r>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noProof/>
          <w:color w:val="333333"/>
          <w:sz w:val="28"/>
          <w:szCs w:val="28"/>
        </w:rPr>
        <w:drawing>
          <wp:anchor distT="0" distB="0" distL="114300" distR="114300" simplePos="0" relativeHeight="251663360" behindDoc="0" locked="0" layoutInCell="1" allowOverlap="1" wp14:anchorId="17F212CC" wp14:editId="3CC7CFBC">
            <wp:simplePos x="0" y="0"/>
            <wp:positionH relativeFrom="column">
              <wp:posOffset>1067435</wp:posOffset>
            </wp:positionH>
            <wp:positionV relativeFrom="paragraph">
              <wp:posOffset>840105</wp:posOffset>
            </wp:positionV>
            <wp:extent cx="4283710" cy="2409825"/>
            <wp:effectExtent l="0" t="0" r="2540" b="0"/>
            <wp:wrapTopAndBottom/>
            <wp:docPr id="1" name="Picture 1" descr="chua tay thien th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a tay thien tho 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3710" cy="2409825"/>
                    </a:xfrm>
                    <a:prstGeom prst="rect">
                      <a:avLst/>
                    </a:prstGeom>
                    <a:noFill/>
                    <a:ln>
                      <a:noFill/>
                    </a:ln>
                  </pic:spPr>
                </pic:pic>
              </a:graphicData>
            </a:graphic>
          </wp:anchor>
        </w:drawing>
      </w:r>
      <w:r w:rsidRPr="00A6188C">
        <w:rPr>
          <w:rFonts w:ascii="Times New Roman" w:eastAsia="Times New Roman" w:hAnsi="Times New Roman" w:cs="Times New Roman"/>
          <w:color w:val="333333"/>
          <w:sz w:val="28"/>
          <w:szCs w:val="28"/>
        </w:rPr>
        <w:t>Hình thức nhập hồn trong khung cảnh thờ cúng, các bài ca văn vần về sự tích các vị thần linh, câu chuyện về quốc mẫu, kích thích sự thích sự thăng hoa, giao cảm với thế giới thần thánh.</w:t>
      </w:r>
    </w:p>
    <w:p w:rsidR="00A6188C" w:rsidRPr="00A6188C" w:rsidRDefault="00A6188C" w:rsidP="00A6188C">
      <w:pPr>
        <w:shd w:val="clear" w:color="auto" w:fill="FFFFFF"/>
        <w:spacing w:after="0" w:line="276" w:lineRule="auto"/>
        <w:jc w:val="both"/>
        <w:rPr>
          <w:rFonts w:ascii="Times New Roman" w:eastAsia="Times New Roman" w:hAnsi="Times New Roman" w:cs="Times New Roman"/>
          <w:i/>
          <w:iCs/>
          <w:color w:val="333333"/>
          <w:sz w:val="28"/>
          <w:szCs w:val="28"/>
        </w:rPr>
      </w:pPr>
    </w:p>
    <w:p w:rsidR="00A6188C" w:rsidRPr="00A6188C" w:rsidRDefault="00A6188C" w:rsidP="00A6188C">
      <w:pPr>
        <w:shd w:val="clear" w:color="auto" w:fill="FFFFFF"/>
        <w:spacing w:after="0" w:line="276" w:lineRule="auto"/>
        <w:jc w:val="center"/>
        <w:rPr>
          <w:rFonts w:ascii="Times New Roman" w:eastAsia="Times New Roman" w:hAnsi="Times New Roman" w:cs="Times New Roman"/>
          <w:color w:val="333333"/>
          <w:sz w:val="28"/>
          <w:szCs w:val="28"/>
        </w:rPr>
      </w:pPr>
      <w:r w:rsidRPr="00A6188C">
        <w:rPr>
          <w:rFonts w:ascii="Times New Roman" w:eastAsia="Times New Roman" w:hAnsi="Times New Roman" w:cs="Times New Roman"/>
          <w:i/>
          <w:iCs/>
          <w:color w:val="333333"/>
          <w:sz w:val="28"/>
          <w:szCs w:val="28"/>
        </w:rPr>
        <w:t>Một buổi biểu diễn hầu đồng</w:t>
      </w:r>
      <w:bookmarkStart w:id="0" w:name="_GoBack"/>
      <w:bookmarkEnd w:id="0"/>
    </w:p>
    <w:p w:rsidR="00A6188C" w:rsidRPr="00A6188C" w:rsidRDefault="00A6188C" w:rsidP="00A6188C">
      <w:pPr>
        <w:shd w:val="clear" w:color="auto" w:fill="FFFFFF"/>
        <w:spacing w:after="0" w:line="276" w:lineRule="auto"/>
        <w:jc w:val="both"/>
        <w:rPr>
          <w:rFonts w:ascii="Times New Roman" w:eastAsia="Times New Roman" w:hAnsi="Times New Roman" w:cs="Times New Roman"/>
          <w:color w:val="333333"/>
          <w:sz w:val="28"/>
          <w:szCs w:val="28"/>
        </w:rPr>
      </w:pPr>
      <w:r w:rsidRPr="00A6188C">
        <w:rPr>
          <w:rFonts w:ascii="Times New Roman" w:eastAsia="Times New Roman" w:hAnsi="Times New Roman" w:cs="Times New Roman"/>
          <w:b/>
          <w:bCs/>
          <w:i/>
          <w:iCs/>
          <w:color w:val="333333"/>
          <w:sz w:val="28"/>
          <w:szCs w:val="28"/>
        </w:rPr>
        <w:lastRenderedPageBreak/>
        <w:t>Đền thờ Quốc mẫu Tây Thiên</w:t>
      </w:r>
      <w:r w:rsidRPr="00A6188C">
        <w:rPr>
          <w:rFonts w:ascii="Times New Roman" w:eastAsia="Times New Roman" w:hAnsi="Times New Roman" w:cs="Times New Roman"/>
          <w:color w:val="333333"/>
          <w:sz w:val="28"/>
          <w:szCs w:val="28"/>
        </w:rPr>
        <w:t> không chỉ là nơi tâm linh tín ngưỡng mà còn là nơi lưu giữ những giá trị truyền thống của dân tộc. Hi vọng trong một tương lai không xa khu danh thắng Tây Thiên sẽ được giữ gìn, khai thác và phát huy một cách bền vững để Tây Thiên trở thành một điểm đến du lịch văn hóa không thể thiếu mỗi độ tết đến xuân về. </w:t>
      </w:r>
      <w:r w:rsidRPr="00A6188C">
        <w:rPr>
          <w:rFonts w:ascii="Times New Roman" w:eastAsia="Times New Roman" w:hAnsi="Times New Roman" w:cs="Times New Roman"/>
          <w:b/>
          <w:bCs/>
          <w:i/>
          <w:iCs/>
          <w:color w:val="333333"/>
          <w:sz w:val="28"/>
          <w:szCs w:val="28"/>
        </w:rPr>
        <w:t>“Chùa Tây Thiên thờ ai</w:t>
      </w:r>
      <w:r w:rsidRPr="00A6188C">
        <w:rPr>
          <w:rFonts w:ascii="Times New Roman" w:eastAsia="Times New Roman" w:hAnsi="Times New Roman" w:cs="Times New Roman"/>
          <w:color w:val="333333"/>
          <w:sz w:val="28"/>
          <w:szCs w:val="28"/>
        </w:rPr>
        <w:t>?” đã cung cấp những điểm đặc sắc nhất của khu danh thắng Tây Thiên, mong rằng sẽ giúp du khách chuẩn bị thật tốt cho chuyến đi sắp tới</w:t>
      </w:r>
    </w:p>
    <w:p w:rsidR="00305744" w:rsidRPr="00A6188C" w:rsidRDefault="00305744" w:rsidP="00A6188C">
      <w:pPr>
        <w:spacing w:line="276" w:lineRule="auto"/>
        <w:jc w:val="both"/>
        <w:rPr>
          <w:rFonts w:ascii="Times New Roman" w:hAnsi="Times New Roman" w:cs="Times New Roman"/>
          <w:sz w:val="28"/>
          <w:szCs w:val="28"/>
        </w:rPr>
      </w:pPr>
    </w:p>
    <w:sectPr w:rsidR="00305744" w:rsidRPr="00A6188C" w:rsidSect="00A6188C">
      <w:pgSz w:w="12240" w:h="15840"/>
      <w:pgMar w:top="1440" w:right="135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88C"/>
    <w:rsid w:val="00305744"/>
    <w:rsid w:val="00A61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51F5"/>
  <w15:chartTrackingRefBased/>
  <w15:docId w15:val="{CF02495B-9AE6-4696-9F09-7A61AF4D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618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618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188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6188C"/>
    <w:rPr>
      <w:rFonts w:ascii="Times New Roman" w:eastAsia="Times New Roman" w:hAnsi="Times New Roman" w:cs="Times New Roman"/>
      <w:b/>
      <w:bCs/>
      <w:sz w:val="27"/>
      <w:szCs w:val="27"/>
    </w:rPr>
  </w:style>
  <w:style w:type="paragraph" w:customStyle="1" w:styleId="toctitle">
    <w:name w:val="toc_title"/>
    <w:basedOn w:val="Normal"/>
    <w:rsid w:val="00A618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A6188C"/>
  </w:style>
  <w:style w:type="paragraph" w:styleId="NormalWeb">
    <w:name w:val="Normal (Web)"/>
    <w:basedOn w:val="Normal"/>
    <w:uiPriority w:val="99"/>
    <w:semiHidden/>
    <w:unhideWhenUsed/>
    <w:rsid w:val="00A6188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188C"/>
    <w:rPr>
      <w:i/>
      <w:iCs/>
    </w:rPr>
  </w:style>
  <w:style w:type="character" w:styleId="Strong">
    <w:name w:val="Strong"/>
    <w:basedOn w:val="DefaultParagraphFont"/>
    <w:uiPriority w:val="22"/>
    <w:qFormat/>
    <w:rsid w:val="00A6188C"/>
    <w:rPr>
      <w:b/>
      <w:bCs/>
    </w:rPr>
  </w:style>
  <w:style w:type="character" w:styleId="Hyperlink">
    <w:name w:val="Hyperlink"/>
    <w:basedOn w:val="DefaultParagraphFont"/>
    <w:uiPriority w:val="99"/>
    <w:semiHidden/>
    <w:unhideWhenUsed/>
    <w:rsid w:val="00A6188C"/>
    <w:rPr>
      <w:color w:val="0000FF"/>
      <w:u w:val="single"/>
    </w:rPr>
  </w:style>
  <w:style w:type="paragraph" w:customStyle="1" w:styleId="text">
    <w:name w:val="text"/>
    <w:basedOn w:val="Normal"/>
    <w:rsid w:val="00A618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ce">
    <w:name w:val="price"/>
    <w:basedOn w:val="Normal"/>
    <w:rsid w:val="00A618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A6188C"/>
  </w:style>
  <w:style w:type="paragraph" w:customStyle="1" w:styleId="time">
    <w:name w:val="time"/>
    <w:basedOn w:val="Normal"/>
    <w:rsid w:val="00A618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port">
    <w:name w:val="transport"/>
    <w:basedOn w:val="Normal"/>
    <w:rsid w:val="00A618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time">
    <w:name w:val="start_time"/>
    <w:basedOn w:val="Normal"/>
    <w:rsid w:val="00A618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edule">
    <w:name w:val="schedule"/>
    <w:basedOn w:val="Normal"/>
    <w:rsid w:val="00A618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376876">
      <w:bodyDiv w:val="1"/>
      <w:marLeft w:val="0"/>
      <w:marRight w:val="0"/>
      <w:marTop w:val="0"/>
      <w:marBottom w:val="0"/>
      <w:divBdr>
        <w:top w:val="none" w:sz="0" w:space="0" w:color="auto"/>
        <w:left w:val="none" w:sz="0" w:space="0" w:color="auto"/>
        <w:bottom w:val="none" w:sz="0" w:space="0" w:color="auto"/>
        <w:right w:val="none" w:sz="0" w:space="0" w:color="auto"/>
      </w:divBdr>
      <w:divsChild>
        <w:div w:id="1146629899">
          <w:marLeft w:val="0"/>
          <w:marRight w:val="0"/>
          <w:marTop w:val="0"/>
          <w:marBottom w:val="240"/>
          <w:divBdr>
            <w:top w:val="single" w:sz="6" w:space="8" w:color="AAAAAA"/>
            <w:left w:val="single" w:sz="6" w:space="8" w:color="AAAAAA"/>
            <w:bottom w:val="single" w:sz="6" w:space="8" w:color="AAAAAA"/>
            <w:right w:val="single" w:sz="6" w:space="8" w:color="AAAAAA"/>
          </w:divBdr>
        </w:div>
        <w:div w:id="1248927063">
          <w:blockQuote w:val="1"/>
          <w:marLeft w:val="720"/>
          <w:marRight w:val="141"/>
          <w:marTop w:val="100"/>
          <w:marBottom w:val="100"/>
          <w:divBdr>
            <w:top w:val="single" w:sz="2" w:space="8" w:color="1D537A"/>
            <w:left w:val="single" w:sz="24" w:space="15" w:color="1D537A"/>
            <w:bottom w:val="single" w:sz="2" w:space="0" w:color="1D537A"/>
            <w:right w:val="single" w:sz="2" w:space="11" w:color="1D537A"/>
          </w:divBdr>
        </w:div>
        <w:div w:id="507790519">
          <w:marLeft w:val="0"/>
          <w:marRight w:val="0"/>
          <w:marTop w:val="0"/>
          <w:marBottom w:val="150"/>
          <w:divBdr>
            <w:top w:val="single" w:sz="6" w:space="6" w:color="EEEEEE"/>
            <w:left w:val="single" w:sz="6" w:space="6" w:color="EEEEEE"/>
            <w:bottom w:val="single" w:sz="6" w:space="6" w:color="CDCDCD"/>
            <w:right w:val="single" w:sz="6" w:space="6" w:color="EEEEEE"/>
          </w:divBdr>
          <w:divsChild>
            <w:div w:id="520439937">
              <w:marLeft w:val="75"/>
              <w:marRight w:val="0"/>
              <w:marTop w:val="150"/>
              <w:marBottom w:val="0"/>
              <w:divBdr>
                <w:top w:val="none" w:sz="0" w:space="0" w:color="auto"/>
                <w:left w:val="none" w:sz="0" w:space="0" w:color="auto"/>
                <w:bottom w:val="none" w:sz="0" w:space="0" w:color="auto"/>
                <w:right w:val="none" w:sz="0" w:space="0" w:color="auto"/>
              </w:divBdr>
              <w:divsChild>
                <w:div w:id="360595585">
                  <w:marLeft w:val="0"/>
                  <w:marRight w:val="0"/>
                  <w:marTop w:val="0"/>
                  <w:marBottom w:val="45"/>
                  <w:divBdr>
                    <w:top w:val="none" w:sz="0" w:space="0" w:color="auto"/>
                    <w:left w:val="none" w:sz="0" w:space="0" w:color="auto"/>
                    <w:bottom w:val="none" w:sz="0" w:space="0" w:color="auto"/>
                    <w:right w:val="none" w:sz="0" w:space="0" w:color="auto"/>
                  </w:divBdr>
                </w:div>
              </w:divsChild>
            </w:div>
            <w:div w:id="653948060">
              <w:marLeft w:val="0"/>
              <w:marRight w:val="0"/>
              <w:marTop w:val="0"/>
              <w:marBottom w:val="0"/>
              <w:divBdr>
                <w:top w:val="none" w:sz="0" w:space="0" w:color="auto"/>
                <w:left w:val="none" w:sz="0" w:space="0" w:color="auto"/>
                <w:bottom w:val="none" w:sz="0" w:space="0" w:color="auto"/>
                <w:right w:val="single" w:sz="6" w:space="0" w:color="EEEEEE"/>
              </w:divBdr>
              <w:divsChild>
                <w:div w:id="320351396">
                  <w:marLeft w:val="0"/>
                  <w:marRight w:val="120"/>
                  <w:marTop w:val="0"/>
                  <w:marBottom w:val="0"/>
                  <w:divBdr>
                    <w:top w:val="none" w:sz="0" w:space="0" w:color="auto"/>
                    <w:left w:val="none" w:sz="0" w:space="0" w:color="auto"/>
                    <w:bottom w:val="none" w:sz="0" w:space="0" w:color="auto"/>
                    <w:right w:val="none" w:sz="0" w:space="0" w:color="auto"/>
                  </w:divBdr>
                </w:div>
                <w:div w:id="5138044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65820353">
          <w:marLeft w:val="0"/>
          <w:marRight w:val="0"/>
          <w:marTop w:val="0"/>
          <w:marBottom w:val="150"/>
          <w:divBdr>
            <w:top w:val="single" w:sz="6" w:space="6" w:color="EEEEEE"/>
            <w:left w:val="single" w:sz="6" w:space="6" w:color="EEEEEE"/>
            <w:bottom w:val="single" w:sz="6" w:space="6" w:color="CDCDCD"/>
            <w:right w:val="single" w:sz="6" w:space="6" w:color="EEEEEE"/>
          </w:divBdr>
          <w:divsChild>
            <w:div w:id="1703509154">
              <w:marLeft w:val="75"/>
              <w:marRight w:val="0"/>
              <w:marTop w:val="150"/>
              <w:marBottom w:val="0"/>
              <w:divBdr>
                <w:top w:val="none" w:sz="0" w:space="0" w:color="auto"/>
                <w:left w:val="none" w:sz="0" w:space="0" w:color="auto"/>
                <w:bottom w:val="none" w:sz="0" w:space="0" w:color="auto"/>
                <w:right w:val="none" w:sz="0" w:space="0" w:color="auto"/>
              </w:divBdr>
              <w:divsChild>
                <w:div w:id="874151924">
                  <w:marLeft w:val="0"/>
                  <w:marRight w:val="0"/>
                  <w:marTop w:val="0"/>
                  <w:marBottom w:val="45"/>
                  <w:divBdr>
                    <w:top w:val="none" w:sz="0" w:space="0" w:color="auto"/>
                    <w:left w:val="none" w:sz="0" w:space="0" w:color="auto"/>
                    <w:bottom w:val="none" w:sz="0" w:space="0" w:color="auto"/>
                    <w:right w:val="none" w:sz="0" w:space="0" w:color="auto"/>
                  </w:divBdr>
                </w:div>
              </w:divsChild>
            </w:div>
            <w:div w:id="1974942979">
              <w:marLeft w:val="0"/>
              <w:marRight w:val="0"/>
              <w:marTop w:val="0"/>
              <w:marBottom w:val="0"/>
              <w:divBdr>
                <w:top w:val="none" w:sz="0" w:space="0" w:color="auto"/>
                <w:left w:val="none" w:sz="0" w:space="0" w:color="auto"/>
                <w:bottom w:val="none" w:sz="0" w:space="0" w:color="auto"/>
                <w:right w:val="single" w:sz="6" w:space="0" w:color="EEEEEE"/>
              </w:divBdr>
              <w:divsChild>
                <w:div w:id="2025017352">
                  <w:marLeft w:val="0"/>
                  <w:marRight w:val="120"/>
                  <w:marTop w:val="0"/>
                  <w:marBottom w:val="0"/>
                  <w:divBdr>
                    <w:top w:val="none" w:sz="0" w:space="0" w:color="auto"/>
                    <w:left w:val="none" w:sz="0" w:space="0" w:color="auto"/>
                    <w:bottom w:val="none" w:sz="0" w:space="0" w:color="auto"/>
                    <w:right w:val="none" w:sz="0" w:space="0" w:color="auto"/>
                  </w:divBdr>
                </w:div>
                <w:div w:id="17437168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83367047">
          <w:blockQuote w:val="1"/>
          <w:marLeft w:val="720"/>
          <w:marRight w:val="141"/>
          <w:marTop w:val="100"/>
          <w:marBottom w:val="100"/>
          <w:divBdr>
            <w:top w:val="single" w:sz="2" w:space="8" w:color="1D537A"/>
            <w:left w:val="single" w:sz="24" w:space="15" w:color="1D537A"/>
            <w:bottom w:val="single" w:sz="2" w:space="0" w:color="1D537A"/>
            <w:right w:val="single" w:sz="2" w:space="11" w:color="1D537A"/>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7NYnRz"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etfuntravel.com.vn/blog/nhung-quan-cafe-view-dep-va-lang-man-nhat-o-ha-noi-de-chup-anh.html" TargetMode="External"/><Relationship Id="rId11" Type="http://schemas.openxmlformats.org/officeDocument/2006/relationships/image" Target="media/image5.jpeg"/><Relationship Id="rId5" Type="http://schemas.openxmlformats.org/officeDocument/2006/relationships/hyperlink" Target="https://www.vietfuntravel.com.vn/blog/nhung-dia-diem-du-lich-dep-nhat-o-ha-noi.html"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897</Words>
  <Characters>5117</Characters>
  <Application>Microsoft Office Word</Application>
  <DocSecurity>0</DocSecurity>
  <Lines>42</Lines>
  <Paragraphs>12</Paragraphs>
  <ScaleCrop>false</ScaleCrop>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dc:creator>
  <cp:keywords/>
  <dc:description/>
  <cp:lastModifiedBy>vn</cp:lastModifiedBy>
  <cp:revision>2</cp:revision>
  <dcterms:created xsi:type="dcterms:W3CDTF">2020-05-11T13:53:00Z</dcterms:created>
  <dcterms:modified xsi:type="dcterms:W3CDTF">2020-05-11T14:04:00Z</dcterms:modified>
</cp:coreProperties>
</file>