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8153" w14:textId="64FC48B6" w:rsidR="00912A92" w:rsidRPr="00B51C51" w:rsidRDefault="003567AD" w:rsidP="00B51C51">
      <w:pPr>
        <w:spacing w:beforeLines="20" w:before="48" w:afterLines="20" w:after="48" w:line="360" w:lineRule="auto"/>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Mẫu</w:t>
      </w:r>
      <w:r w:rsidR="001541CD" w:rsidRPr="00B51C51">
        <w:rPr>
          <w:rFonts w:ascii="Times New Roman" w:hAnsi="Times New Roman" w:cs="Times New Roman"/>
          <w:b/>
          <w:bCs/>
          <w:color w:val="FF0000"/>
          <w:sz w:val="28"/>
          <w:szCs w:val="28"/>
        </w:rPr>
        <w:t xml:space="preserve"> đề nghị cấp</w:t>
      </w:r>
      <w:r>
        <w:rPr>
          <w:rFonts w:ascii="Times New Roman" w:hAnsi="Times New Roman" w:cs="Times New Roman"/>
          <w:b/>
          <w:bCs/>
          <w:color w:val="FF0000"/>
          <w:sz w:val="28"/>
          <w:szCs w:val="28"/>
        </w:rPr>
        <w:t>, sửa đổi, bổ sung, cấp lại giấy phép hoạt động điện lực 2025</w:t>
      </w:r>
    </w:p>
    <w:p w14:paraId="342C08B0" w14:textId="3B1BE457" w:rsidR="001541CD" w:rsidRDefault="001541CD" w:rsidP="00B51C51">
      <w:pPr>
        <w:spacing w:beforeLines="20" w:before="48" w:afterLines="20" w:after="48" w:line="360" w:lineRule="auto"/>
        <w:jc w:val="both"/>
        <w:rPr>
          <w:rFonts w:ascii="Times New Roman" w:hAnsi="Times New Roman" w:cs="Times New Roman"/>
          <w:i/>
          <w:iCs/>
          <w:sz w:val="28"/>
          <w:szCs w:val="28"/>
        </w:rPr>
      </w:pPr>
      <w:r w:rsidRPr="00B51C51">
        <w:rPr>
          <w:rFonts w:ascii="Times New Roman" w:hAnsi="Times New Roman" w:cs="Times New Roman"/>
          <w:i/>
          <w:iCs/>
          <w:sz w:val="28"/>
          <w:szCs w:val="28"/>
        </w:rPr>
        <w:t>Hoạt động điện lực là lĩnh vực đặc thù, đòi hỏi các tổ chức, cá nhân phải có giấy phép do cơ quan có thẩm quyền cấp theo quy định của pháp luật. Tùy từng trường hợp, người đề nghị có thể làm thủ tục cấp mới, cấp sửa đổi, bổ sung, cấp lại, gia hạn hoặc thu hồi giấy phép hoạt động điện lực. Dưới đây, VietJack gửi đến bạn mẫu văn bản đề nghị thực hiện các thủ tục liên quan đến giấy phép hoạt động điện lực mới nhất năm 2025 để tham khảo và sử dụng.</w:t>
      </w:r>
    </w:p>
    <w:p w14:paraId="64F2FFBA" w14:textId="34755F31" w:rsidR="003567AD" w:rsidRPr="003567AD" w:rsidRDefault="003567AD" w:rsidP="00B51C51">
      <w:pPr>
        <w:spacing w:beforeLines="20" w:before="48" w:afterLines="20" w:after="48" w:line="360" w:lineRule="auto"/>
        <w:jc w:val="both"/>
        <w:rPr>
          <w:rFonts w:ascii="Times New Roman" w:hAnsi="Times New Roman" w:cs="Times New Roman"/>
          <w:b/>
          <w:bCs/>
          <w:sz w:val="28"/>
          <w:szCs w:val="28"/>
        </w:rPr>
      </w:pPr>
      <w:r w:rsidRPr="003567AD">
        <w:rPr>
          <w:rFonts w:ascii="Times New Roman" w:hAnsi="Times New Roman" w:cs="Times New Roman"/>
          <w:b/>
          <w:bCs/>
          <w:sz w:val="28"/>
          <w:szCs w:val="28"/>
        </w:rPr>
        <w:t>1. Mẫu đề nghị cấp, sửa đổi, bổ sung, cấp lại giấy phép hoạt động điện lực là gì?</w:t>
      </w:r>
    </w:p>
    <w:p w14:paraId="24DB997E" w14:textId="3960370C" w:rsidR="003567AD" w:rsidRDefault="003567AD" w:rsidP="00B51C51">
      <w:pPr>
        <w:spacing w:beforeLines="20" w:before="48" w:afterLines="20" w:after="48" w:line="360" w:lineRule="auto"/>
        <w:jc w:val="both"/>
        <w:rPr>
          <w:rFonts w:ascii="Times New Roman" w:hAnsi="Times New Roman" w:cs="Times New Roman"/>
          <w:sz w:val="28"/>
          <w:szCs w:val="28"/>
        </w:rPr>
      </w:pPr>
      <w:r w:rsidRPr="003567AD">
        <w:rPr>
          <w:rFonts w:ascii="Times New Roman" w:hAnsi="Times New Roman" w:cs="Times New Roman"/>
          <w:sz w:val="28"/>
          <w:szCs w:val="28"/>
        </w:rPr>
        <w:t>Mẫu đề nghị này dùng để xin cấp mới, sửa đổi, bổ sung, cấp lại</w:t>
      </w:r>
      <w:r>
        <w:rPr>
          <w:rFonts w:ascii="Times New Roman" w:hAnsi="Times New Roman" w:cs="Times New Roman"/>
          <w:sz w:val="28"/>
          <w:szCs w:val="28"/>
        </w:rPr>
        <w:t xml:space="preserve"> </w:t>
      </w:r>
      <w:r w:rsidRPr="003567AD">
        <w:rPr>
          <w:rFonts w:ascii="Times New Roman" w:hAnsi="Times New Roman" w:cs="Times New Roman"/>
          <w:sz w:val="28"/>
          <w:szCs w:val="28"/>
        </w:rPr>
        <w:t>giấy phép hoạt động điện lực. Căn cứ theo Nghị định 61/2025/NĐ-CP, biểu mẫu yêu cầu thông tin cụ thể về tổ chức, nội dung yêu cầu và các tài liệu kèm theo nhằm đảm bảo tính pháp lý cho hoạt động điện lực.</w:t>
      </w:r>
    </w:p>
    <w:p w14:paraId="1DEF4ADB" w14:textId="4AD97361" w:rsidR="003567AD" w:rsidRPr="003567AD" w:rsidRDefault="003567AD" w:rsidP="003567AD">
      <w:pPr>
        <w:spacing w:beforeLines="20" w:before="48" w:afterLines="20" w:after="48" w:line="360" w:lineRule="auto"/>
        <w:jc w:val="center"/>
        <w:rPr>
          <w:rFonts w:ascii="Times New Roman" w:hAnsi="Times New Roman" w:cs="Times New Roman"/>
          <w:i/>
          <w:iCs/>
          <w:sz w:val="28"/>
          <w:szCs w:val="28"/>
        </w:rPr>
      </w:pPr>
      <w:r w:rsidRPr="003567AD">
        <w:rPr>
          <w:i/>
          <w:iCs/>
          <w:noProof/>
        </w:rPr>
        <w:drawing>
          <wp:inline distT="0" distB="0" distL="0" distR="0" wp14:anchorId="06D21C80" wp14:editId="1C4CD6CF">
            <wp:extent cx="5715000" cy="2997200"/>
            <wp:effectExtent l="0" t="0" r="0" b="0"/>
            <wp:docPr id="471582256" name="Picture 1" descr="Bổ sung thẩm quyền cấp giấy phép hoạt động điệ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ổ sung thẩm quyền cấp giấy phép hoạt động điện lự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997200"/>
                    </a:xfrm>
                    <a:prstGeom prst="rect">
                      <a:avLst/>
                    </a:prstGeom>
                    <a:noFill/>
                    <a:ln>
                      <a:noFill/>
                    </a:ln>
                  </pic:spPr>
                </pic:pic>
              </a:graphicData>
            </a:graphic>
          </wp:inline>
        </w:drawing>
      </w:r>
    </w:p>
    <w:p w14:paraId="26F9DF8B" w14:textId="77777777" w:rsidR="003567AD" w:rsidRDefault="003567AD" w:rsidP="003567AD">
      <w:pPr>
        <w:spacing w:beforeLines="20" w:before="48" w:afterLines="20" w:after="48" w:line="360" w:lineRule="auto"/>
        <w:jc w:val="center"/>
        <w:rPr>
          <w:rFonts w:ascii="Times New Roman" w:hAnsi="Times New Roman" w:cs="Times New Roman"/>
          <w:i/>
          <w:iCs/>
          <w:sz w:val="28"/>
          <w:szCs w:val="28"/>
        </w:rPr>
      </w:pPr>
      <w:r w:rsidRPr="003567AD">
        <w:rPr>
          <w:rFonts w:ascii="Times New Roman" w:hAnsi="Times New Roman" w:cs="Times New Roman"/>
          <w:i/>
          <w:iCs/>
          <w:sz w:val="28"/>
          <w:szCs w:val="28"/>
        </w:rPr>
        <w:t>Mẫu đề nghị cấp, sửa đổi, bổ sung, cấp lại giấy phép hoạt động điện lực 2025</w:t>
      </w:r>
      <w:r w:rsidRPr="003567AD">
        <w:rPr>
          <w:rFonts w:ascii="Times New Roman" w:hAnsi="Times New Roman" w:cs="Times New Roman"/>
          <w:i/>
          <w:iCs/>
          <w:sz w:val="28"/>
          <w:szCs w:val="28"/>
        </w:rPr>
        <w:t xml:space="preserve">. </w:t>
      </w:r>
    </w:p>
    <w:p w14:paraId="1F294085" w14:textId="2C35CCAD" w:rsidR="003567AD" w:rsidRPr="003567AD" w:rsidRDefault="003567AD" w:rsidP="003567AD">
      <w:pPr>
        <w:spacing w:beforeLines="20" w:before="48" w:afterLines="20" w:after="48" w:line="360" w:lineRule="auto"/>
        <w:jc w:val="center"/>
        <w:rPr>
          <w:rFonts w:ascii="Times New Roman" w:hAnsi="Times New Roman" w:cs="Times New Roman"/>
          <w:i/>
          <w:iCs/>
          <w:sz w:val="28"/>
          <w:szCs w:val="28"/>
        </w:rPr>
      </w:pPr>
      <w:r w:rsidRPr="003567AD">
        <w:rPr>
          <w:rFonts w:ascii="Times New Roman" w:hAnsi="Times New Roman" w:cs="Times New Roman"/>
          <w:i/>
          <w:iCs/>
          <w:sz w:val="28"/>
          <w:szCs w:val="28"/>
        </w:rPr>
        <w:t>Ảnh: Internet</w:t>
      </w:r>
    </w:p>
    <w:p w14:paraId="033DAB56" w14:textId="42CAFF4A" w:rsidR="001541CD" w:rsidRPr="00B51C51" w:rsidRDefault="003567AD" w:rsidP="00B51C51">
      <w:pPr>
        <w:spacing w:beforeLines="20" w:before="48" w:afterLines="20" w:after="48" w:line="36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1541CD" w:rsidRPr="00B51C51">
        <w:rPr>
          <w:rFonts w:ascii="Times New Roman" w:hAnsi="Times New Roman" w:cs="Times New Roman"/>
          <w:b/>
          <w:bCs/>
          <w:sz w:val="28"/>
          <w:szCs w:val="28"/>
        </w:rPr>
        <w:t xml:space="preserve">. </w:t>
      </w:r>
      <w:r w:rsidRPr="003567AD">
        <w:rPr>
          <w:rFonts w:ascii="Times New Roman" w:hAnsi="Times New Roman" w:cs="Times New Roman"/>
          <w:b/>
          <w:bCs/>
          <w:sz w:val="28"/>
          <w:szCs w:val="28"/>
        </w:rPr>
        <w:t>Mẫu đề nghị cấp, sửa đổi, bổ sung, cấp lại giấy phép hoạt động điện lực 2025</w:t>
      </w:r>
    </w:p>
    <w:p w14:paraId="3813AF81" w14:textId="04146B68" w:rsidR="001541CD" w:rsidRPr="00B51C51" w:rsidRDefault="001541CD" w:rsidP="00B51C51">
      <w:pPr>
        <w:spacing w:beforeLines="20" w:before="48" w:afterLines="20" w:after="48" w:line="360" w:lineRule="auto"/>
        <w:jc w:val="both"/>
        <w:rPr>
          <w:rFonts w:ascii="Times New Roman" w:hAnsi="Times New Roman" w:cs="Times New Roman"/>
          <w:sz w:val="28"/>
          <w:szCs w:val="28"/>
          <w:shd w:val="clear" w:color="auto" w:fill="FFFFFF"/>
        </w:rPr>
      </w:pPr>
      <w:r w:rsidRPr="00B51C51">
        <w:rPr>
          <w:rFonts w:ascii="Times New Roman" w:hAnsi="Times New Roman" w:cs="Times New Roman"/>
          <w:sz w:val="28"/>
          <w:szCs w:val="28"/>
          <w:shd w:val="clear" w:color="auto" w:fill="FFFFFF"/>
        </w:rPr>
        <w:t>Hiện nay, mẫu đề nghị cấp giấy phép hoạt động điện lực là Mẫu 01 ban hành kèm theo </w:t>
      </w:r>
      <w:hyperlink r:id="rId8" w:tgtFrame="_blank" w:history="1">
        <w:r w:rsidRPr="00B51C51">
          <w:rPr>
            <w:rStyle w:val="Hyperlink"/>
            <w:rFonts w:ascii="Times New Roman" w:hAnsi="Times New Roman" w:cs="Times New Roman"/>
            <w:color w:val="auto"/>
            <w:sz w:val="28"/>
            <w:szCs w:val="28"/>
            <w:u w:val="none"/>
            <w:shd w:val="clear" w:color="auto" w:fill="FFFFFF"/>
          </w:rPr>
          <w:t>Nghị định 61/2025/NĐ-CP</w:t>
        </w:r>
      </w:hyperlink>
      <w:r w:rsidRPr="00B51C51">
        <w:rPr>
          <w:rFonts w:ascii="Times New Roman" w:hAnsi="Times New Roman" w:cs="Times New Roman"/>
          <w:sz w:val="28"/>
          <w:szCs w:val="28"/>
          <w:shd w:val="clear" w:color="auto" w:fill="FFFFFF"/>
        </w:rPr>
        <w:t>:</w:t>
      </w:r>
    </w:p>
    <w:tbl>
      <w:tblPr>
        <w:tblStyle w:val="TableGrid"/>
        <w:tblW w:w="5000" w:type="pct"/>
        <w:tblLook w:val="04A0" w:firstRow="1" w:lastRow="0" w:firstColumn="1" w:lastColumn="0" w:noHBand="0" w:noVBand="1"/>
      </w:tblPr>
      <w:tblGrid>
        <w:gridCol w:w="9962"/>
      </w:tblGrid>
      <w:tr w:rsidR="00B51C51" w:rsidRPr="00B51C51" w14:paraId="5FBD1ADD" w14:textId="77777777" w:rsidTr="003567AD">
        <w:tc>
          <w:tcPr>
            <w:tcW w:w="5000" w:type="pct"/>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43"/>
              <w:gridCol w:w="6103"/>
            </w:tblGrid>
            <w:tr w:rsidR="00B51C51" w:rsidRPr="00B51C51" w14:paraId="56AA66A4" w14:textId="77777777" w:rsidTr="001541CD">
              <w:trPr>
                <w:tblCellSpacing w:w="0" w:type="dxa"/>
              </w:trPr>
              <w:tc>
                <w:tcPr>
                  <w:tcW w:w="1850" w:type="pct"/>
                  <w:shd w:val="clear" w:color="auto" w:fill="FFFFFF"/>
                  <w:tcMar>
                    <w:top w:w="0" w:type="dxa"/>
                    <w:left w:w="108" w:type="dxa"/>
                    <w:bottom w:w="0" w:type="dxa"/>
                    <w:right w:w="108" w:type="dxa"/>
                  </w:tcMar>
                  <w:hideMark/>
                </w:tcPr>
                <w:p w14:paraId="69495443" w14:textId="77777777" w:rsidR="001541CD" w:rsidRPr="00B51C51" w:rsidRDefault="001541CD" w:rsidP="00B51C51">
                  <w:pPr>
                    <w:spacing w:beforeLines="20" w:before="48" w:afterLines="20" w:after="48" w:line="360" w:lineRule="auto"/>
                    <w:jc w:val="center"/>
                    <w:rPr>
                      <w:rFonts w:ascii="Times New Roman" w:eastAsia="Times New Roman" w:hAnsi="Times New Roman" w:cs="Times New Roman"/>
                      <w:sz w:val="28"/>
                      <w:szCs w:val="28"/>
                    </w:rPr>
                  </w:pPr>
                  <w:r w:rsidRPr="00B51C51">
                    <w:rPr>
                      <w:rFonts w:ascii="Times New Roman" w:eastAsia="Times New Roman" w:hAnsi="Times New Roman" w:cs="Times New Roman"/>
                      <w:b/>
                      <w:bCs/>
                      <w:sz w:val="28"/>
                      <w:szCs w:val="28"/>
                      <w:lang w:val="en"/>
                    </w:rPr>
                    <w:lastRenderedPageBreak/>
                    <w:t>TÊN T</w:t>
                  </w:r>
                  <w:r w:rsidRPr="00B51C51">
                    <w:rPr>
                      <w:rFonts w:ascii="Times New Roman" w:eastAsia="Times New Roman" w:hAnsi="Times New Roman" w:cs="Times New Roman"/>
                      <w:b/>
                      <w:bCs/>
                      <w:sz w:val="28"/>
                      <w:szCs w:val="28"/>
                    </w:rPr>
                    <w:t>Ổ CHỨC ĐỀ NGHỊ</w:t>
                  </w:r>
                  <w:r w:rsidRPr="00B51C51">
                    <w:rPr>
                      <w:rFonts w:ascii="Times New Roman" w:eastAsia="Times New Roman" w:hAnsi="Times New Roman" w:cs="Times New Roman"/>
                      <w:b/>
                      <w:bCs/>
                      <w:sz w:val="28"/>
                      <w:szCs w:val="28"/>
                    </w:rPr>
                    <w:br/>
                    <w:t>-------</w:t>
                  </w:r>
                </w:p>
              </w:tc>
              <w:tc>
                <w:tcPr>
                  <w:tcW w:w="3100" w:type="pct"/>
                  <w:shd w:val="clear" w:color="auto" w:fill="FFFFFF"/>
                  <w:tcMar>
                    <w:top w:w="0" w:type="dxa"/>
                    <w:left w:w="108" w:type="dxa"/>
                    <w:bottom w:w="0" w:type="dxa"/>
                    <w:right w:w="108" w:type="dxa"/>
                  </w:tcMar>
                  <w:hideMark/>
                </w:tcPr>
                <w:p w14:paraId="3D328879" w14:textId="77777777" w:rsidR="001541CD" w:rsidRPr="00B51C51" w:rsidRDefault="001541CD" w:rsidP="00B51C51">
                  <w:pPr>
                    <w:spacing w:beforeLines="20" w:before="48" w:afterLines="20" w:after="48" w:line="360" w:lineRule="auto"/>
                    <w:jc w:val="center"/>
                    <w:rPr>
                      <w:rFonts w:ascii="Times New Roman" w:eastAsia="Times New Roman" w:hAnsi="Times New Roman" w:cs="Times New Roman"/>
                      <w:sz w:val="28"/>
                      <w:szCs w:val="28"/>
                    </w:rPr>
                  </w:pPr>
                  <w:r w:rsidRPr="00B51C51">
                    <w:rPr>
                      <w:rFonts w:ascii="Times New Roman" w:eastAsia="Times New Roman" w:hAnsi="Times New Roman" w:cs="Times New Roman"/>
                      <w:b/>
                      <w:bCs/>
                      <w:sz w:val="28"/>
                      <w:szCs w:val="28"/>
                    </w:rPr>
                    <w:t>CỘNG HÒA XÃ HỘI CHỦ NGHĨA VIỆT NAM</w:t>
                  </w:r>
                  <w:r w:rsidRPr="00B51C51">
                    <w:rPr>
                      <w:rFonts w:ascii="Times New Roman" w:eastAsia="Times New Roman" w:hAnsi="Times New Roman" w:cs="Times New Roman"/>
                      <w:b/>
                      <w:bCs/>
                      <w:sz w:val="28"/>
                      <w:szCs w:val="28"/>
                    </w:rPr>
                    <w:br/>
                    <w:t>Độc lập - Tự do - Hạnh phúc</w:t>
                  </w:r>
                  <w:r w:rsidRPr="00B51C51">
                    <w:rPr>
                      <w:rFonts w:ascii="Times New Roman" w:eastAsia="Times New Roman" w:hAnsi="Times New Roman" w:cs="Times New Roman"/>
                      <w:b/>
                      <w:bCs/>
                      <w:sz w:val="28"/>
                      <w:szCs w:val="28"/>
                    </w:rPr>
                    <w:br/>
                    <w:t>---------------</w:t>
                  </w:r>
                </w:p>
              </w:tc>
            </w:tr>
            <w:tr w:rsidR="00B51C51" w:rsidRPr="00B51C51" w14:paraId="73F07649" w14:textId="77777777" w:rsidTr="001541CD">
              <w:trPr>
                <w:tblCellSpacing w:w="0" w:type="dxa"/>
              </w:trPr>
              <w:tc>
                <w:tcPr>
                  <w:tcW w:w="1850" w:type="pct"/>
                  <w:shd w:val="clear" w:color="auto" w:fill="FFFFFF"/>
                  <w:tcMar>
                    <w:top w:w="0" w:type="dxa"/>
                    <w:left w:w="108" w:type="dxa"/>
                    <w:bottom w:w="0" w:type="dxa"/>
                    <w:right w:w="108" w:type="dxa"/>
                  </w:tcMar>
                  <w:hideMark/>
                </w:tcPr>
                <w:p w14:paraId="623095DD" w14:textId="77777777" w:rsidR="001541CD" w:rsidRPr="00B51C51" w:rsidRDefault="001541CD" w:rsidP="00B51C51">
                  <w:pPr>
                    <w:spacing w:beforeLines="20" w:before="48" w:afterLines="20" w:after="48" w:line="360" w:lineRule="auto"/>
                    <w:jc w:val="center"/>
                    <w:rPr>
                      <w:rFonts w:ascii="Times New Roman" w:eastAsia="Times New Roman" w:hAnsi="Times New Roman" w:cs="Times New Roman"/>
                      <w:sz w:val="28"/>
                      <w:szCs w:val="28"/>
                    </w:rPr>
                  </w:pPr>
                  <w:r w:rsidRPr="00B51C51">
                    <w:rPr>
                      <w:rFonts w:ascii="Times New Roman" w:eastAsia="Times New Roman" w:hAnsi="Times New Roman" w:cs="Times New Roman"/>
                      <w:sz w:val="28"/>
                      <w:szCs w:val="28"/>
                    </w:rPr>
                    <w:t>Số: …/…</w:t>
                  </w:r>
                </w:p>
              </w:tc>
              <w:tc>
                <w:tcPr>
                  <w:tcW w:w="3100" w:type="pct"/>
                  <w:shd w:val="clear" w:color="auto" w:fill="FFFFFF"/>
                  <w:tcMar>
                    <w:top w:w="0" w:type="dxa"/>
                    <w:left w:w="108" w:type="dxa"/>
                    <w:bottom w:w="0" w:type="dxa"/>
                    <w:right w:w="108" w:type="dxa"/>
                  </w:tcMar>
                  <w:hideMark/>
                </w:tcPr>
                <w:p w14:paraId="7CF23BE3" w14:textId="77777777" w:rsidR="001541CD" w:rsidRPr="00B51C51" w:rsidRDefault="001541CD" w:rsidP="00B51C51">
                  <w:pPr>
                    <w:spacing w:beforeLines="20" w:before="48" w:afterLines="20" w:after="48" w:line="360" w:lineRule="auto"/>
                    <w:jc w:val="center"/>
                    <w:rPr>
                      <w:rFonts w:ascii="Times New Roman" w:eastAsia="Times New Roman" w:hAnsi="Times New Roman" w:cs="Times New Roman"/>
                      <w:sz w:val="28"/>
                      <w:szCs w:val="28"/>
                    </w:rPr>
                  </w:pPr>
                  <w:r w:rsidRPr="00B51C51">
                    <w:rPr>
                      <w:rFonts w:ascii="Times New Roman" w:eastAsia="Times New Roman" w:hAnsi="Times New Roman" w:cs="Times New Roman"/>
                      <w:i/>
                      <w:iCs/>
                      <w:sz w:val="28"/>
                      <w:szCs w:val="28"/>
                    </w:rPr>
                    <w:t>…, ngày … tháng … năm …</w:t>
                  </w:r>
                </w:p>
              </w:tc>
            </w:tr>
          </w:tbl>
          <w:p w14:paraId="6AF6D46A" w14:textId="77777777" w:rsidR="001541CD" w:rsidRPr="00B51C51" w:rsidRDefault="001541CD" w:rsidP="00B51C51">
            <w:pPr>
              <w:shd w:val="clear" w:color="auto" w:fill="FFFFFF"/>
              <w:spacing w:beforeLines="20" w:before="48" w:afterLines="20" w:after="48" w:line="360" w:lineRule="auto"/>
              <w:jc w:val="center"/>
              <w:rPr>
                <w:rFonts w:ascii="Times New Roman" w:eastAsia="Times New Roman" w:hAnsi="Times New Roman" w:cs="Times New Roman"/>
                <w:sz w:val="28"/>
                <w:szCs w:val="28"/>
                <w:lang w:eastAsia="en-US"/>
              </w:rPr>
            </w:pPr>
            <w:bookmarkStart w:id="0" w:name="chuong_pl1_name"/>
            <w:r w:rsidRPr="00B51C51">
              <w:rPr>
                <w:rFonts w:ascii="Times New Roman" w:eastAsia="Times New Roman" w:hAnsi="Times New Roman" w:cs="Times New Roman"/>
                <w:b/>
                <w:bCs/>
                <w:sz w:val="28"/>
                <w:szCs w:val="28"/>
                <w:lang w:val="en"/>
              </w:rPr>
              <w:t>Đ</w:t>
            </w:r>
            <w:r w:rsidRPr="00B51C51">
              <w:rPr>
                <w:rFonts w:ascii="Times New Roman" w:eastAsia="Times New Roman" w:hAnsi="Times New Roman" w:cs="Times New Roman"/>
                <w:b/>
                <w:bCs/>
                <w:sz w:val="28"/>
                <w:szCs w:val="28"/>
              </w:rPr>
              <w:t>Ề NGHỊ</w:t>
            </w:r>
            <w:bookmarkEnd w:id="0"/>
          </w:p>
          <w:p w14:paraId="1A3FD721" w14:textId="258A1480" w:rsidR="001541CD" w:rsidRPr="00B51C51" w:rsidRDefault="001541CD" w:rsidP="00B51C51">
            <w:pPr>
              <w:shd w:val="clear" w:color="auto" w:fill="FFFFFF"/>
              <w:spacing w:beforeLines="20" w:before="48" w:afterLines="20" w:after="48" w:line="360" w:lineRule="auto"/>
              <w:jc w:val="center"/>
              <w:rPr>
                <w:rFonts w:ascii="Times New Roman" w:eastAsia="Times New Roman" w:hAnsi="Times New Roman" w:cs="Times New Roman"/>
                <w:sz w:val="28"/>
                <w:szCs w:val="28"/>
              </w:rPr>
            </w:pPr>
            <w:bookmarkStart w:id="1" w:name="chuong_pl1_name_name"/>
            <w:r w:rsidRPr="00B51C51">
              <w:rPr>
                <w:rFonts w:ascii="Times New Roman" w:eastAsia="Times New Roman" w:hAnsi="Times New Roman" w:cs="Times New Roman"/>
                <w:b/>
                <w:bCs/>
                <w:sz w:val="28"/>
                <w:szCs w:val="28"/>
                <w:lang w:val="en"/>
              </w:rPr>
              <w:t>C</w:t>
            </w:r>
            <w:r w:rsidRPr="00B51C51">
              <w:rPr>
                <w:rFonts w:ascii="Times New Roman" w:eastAsia="Times New Roman" w:hAnsi="Times New Roman" w:cs="Times New Roman"/>
                <w:b/>
                <w:bCs/>
                <w:sz w:val="28"/>
                <w:szCs w:val="28"/>
              </w:rPr>
              <w:t>ấp</w:t>
            </w:r>
            <w:bookmarkEnd w:id="1"/>
            <w:r w:rsidR="003567AD">
              <w:rPr>
                <w:rFonts w:ascii="Times New Roman" w:eastAsia="Times New Roman" w:hAnsi="Times New Roman" w:cs="Times New Roman"/>
                <w:b/>
                <w:bCs/>
                <w:sz w:val="28"/>
                <w:szCs w:val="28"/>
              </w:rPr>
              <w:t xml:space="preserve">, sửa đổi, bổ sung, cấp lại giấy phép hoạt động điện lực </w:t>
            </w:r>
          </w:p>
          <w:p w14:paraId="1E2CC0C4" w14:textId="06F888AD" w:rsidR="001541CD" w:rsidRPr="00B51C51" w:rsidRDefault="001541CD" w:rsidP="003567AD">
            <w:pPr>
              <w:shd w:val="clear" w:color="auto" w:fill="FFFFFF"/>
              <w:spacing w:beforeLines="20" w:before="48" w:afterLines="20" w:after="48" w:line="360" w:lineRule="auto"/>
              <w:jc w:val="center"/>
              <w:rPr>
                <w:rFonts w:ascii="Times New Roman" w:eastAsia="Times New Roman" w:hAnsi="Times New Roman" w:cs="Times New Roman"/>
                <w:sz w:val="28"/>
                <w:szCs w:val="28"/>
              </w:rPr>
            </w:pPr>
            <w:r w:rsidRPr="00B51C51">
              <w:rPr>
                <w:rFonts w:ascii="Times New Roman" w:eastAsia="Times New Roman" w:hAnsi="Times New Roman" w:cs="Times New Roman"/>
                <w:sz w:val="28"/>
                <w:szCs w:val="28"/>
                <w:lang w:val="en"/>
              </w:rPr>
              <w:t>Kính g</w:t>
            </w:r>
            <w:r w:rsidRPr="00B51C51">
              <w:rPr>
                <w:rFonts w:ascii="Times New Roman" w:eastAsia="Times New Roman" w:hAnsi="Times New Roman" w:cs="Times New Roman"/>
                <w:sz w:val="28"/>
                <w:szCs w:val="28"/>
              </w:rPr>
              <w:t>ửi:</w:t>
            </w:r>
            <w:r w:rsidR="003567AD">
              <w:rPr>
                <w:rFonts w:ascii="Times New Roman" w:eastAsia="Times New Roman" w:hAnsi="Times New Roman" w:cs="Times New Roman"/>
                <w:sz w:val="28"/>
                <w:szCs w:val="28"/>
              </w:rPr>
              <w:t xml:space="preserve"> </w:t>
            </w:r>
            <w:r w:rsidR="003567AD" w:rsidRPr="003567AD">
              <w:rPr>
                <w:rFonts w:ascii="Times New Roman" w:eastAsia="Times New Roman" w:hAnsi="Times New Roman" w:cs="Times New Roman"/>
                <w:sz w:val="28"/>
                <w:szCs w:val="28"/>
                <w:vertAlign w:val="superscript"/>
              </w:rPr>
              <w:t>1</w:t>
            </w:r>
            <w:r w:rsidR="003567AD">
              <w:rPr>
                <w:rFonts w:ascii="Times New Roman" w:eastAsia="Times New Roman" w:hAnsi="Times New Roman" w:cs="Times New Roman"/>
                <w:sz w:val="28"/>
                <w:szCs w:val="28"/>
              </w:rPr>
              <w:t xml:space="preserve"> ..............................................................................</w:t>
            </w:r>
          </w:p>
          <w:p w14:paraId="2D9343E6" w14:textId="2E1060F8" w:rsidR="003567AD" w:rsidRDefault="001541C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rPr>
            </w:pPr>
            <w:r w:rsidRPr="00B51C51">
              <w:rPr>
                <w:rFonts w:ascii="Times New Roman" w:eastAsia="Times New Roman" w:hAnsi="Times New Roman" w:cs="Times New Roman"/>
                <w:sz w:val="28"/>
                <w:szCs w:val="28"/>
                <w:lang w:val="en"/>
              </w:rPr>
              <w:t>Tên t</w:t>
            </w:r>
            <w:r w:rsidRPr="00B51C51">
              <w:rPr>
                <w:rFonts w:ascii="Times New Roman" w:eastAsia="Times New Roman" w:hAnsi="Times New Roman" w:cs="Times New Roman"/>
                <w:sz w:val="28"/>
                <w:szCs w:val="28"/>
              </w:rPr>
              <w:t>ổ chức đ</w:t>
            </w:r>
            <w:r w:rsidR="003567AD">
              <w:rPr>
                <w:rFonts w:ascii="Times New Roman" w:eastAsia="Times New Roman" w:hAnsi="Times New Roman" w:cs="Times New Roman"/>
                <w:sz w:val="28"/>
                <w:szCs w:val="28"/>
              </w:rPr>
              <w:t>ề nghị: ...............................................................................................</w:t>
            </w:r>
          </w:p>
          <w:p w14:paraId="447DA1BF" w14:textId="5461CB79" w:rsid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Cơ quan cấp trên trực tiếp (</w:t>
            </w:r>
            <w:r w:rsidRPr="003567AD">
              <w:rPr>
                <w:rFonts w:ascii="Times New Roman" w:eastAsia="Times New Roman" w:hAnsi="Times New Roman" w:cs="Times New Roman"/>
                <w:i/>
                <w:iCs/>
                <w:sz w:val="28"/>
                <w:szCs w:val="28"/>
              </w:rPr>
              <w:t>nếu có</w:t>
            </w:r>
            <w:r>
              <w:rPr>
                <w:rFonts w:ascii="Times New Roman" w:eastAsia="Times New Roman" w:hAnsi="Times New Roman" w:cs="Times New Roman"/>
                <w:sz w:val="28"/>
                <w:szCs w:val="28"/>
              </w:rPr>
              <w:t>): ........................................................................</w:t>
            </w:r>
          </w:p>
          <w:p w14:paraId="5A42B913" w14:textId="4DEC51E6" w:rsid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trụ sở chính tại: ....................... Điện thoại: .............Fax:........;Email: ...............</w:t>
            </w:r>
          </w:p>
          <w:p w14:paraId="35D2EF0D" w14:textId="20A255D1" w:rsid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Văn phòng giao dịch tại (nếu có): ...................Điện thoại: ................... Fax: .........;</w:t>
            </w:r>
          </w:p>
          <w:p w14:paraId="66754A6F" w14:textId="235C6F26" w:rsidR="003567AD" w:rsidRDefault="003567AD" w:rsidP="003567AD">
            <w:pPr>
              <w:shd w:val="clear" w:color="auto" w:fill="FFFFFF"/>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Email: ...............................................................................................................................</w:t>
            </w:r>
          </w:p>
          <w:p w14:paraId="4C89AB13" w14:textId="235CAFD9" w:rsid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Thành lập theo Giấy phép đầu tư/Quyết định thành lập số: ...................................</w:t>
            </w:r>
          </w:p>
          <w:p w14:paraId="00ABD86A" w14:textId="18C1EA56" w:rsidR="003567AD" w:rsidRDefault="003567AD" w:rsidP="003567AD">
            <w:pPr>
              <w:shd w:val="clear" w:color="auto" w:fill="FFFFFF"/>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ngày......tháng.....năm........</w:t>
            </w:r>
          </w:p>
          <w:p w14:paraId="678E735F" w14:textId="77777777"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Giấy chứng nhận đăng ký doanh nghiệp do … cấp, mã số doanh nghiệp ……..., đăng ký lần … ngày … tháng ...  năm …</w:t>
            </w:r>
          </w:p>
          <w:p w14:paraId="5EECF4A7" w14:textId="3D84AF6A"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Giấy phép hoạt động điện lực số: ….. do ……</w:t>
            </w:r>
            <w:r>
              <w:rPr>
                <w:rFonts w:ascii="Times New Roman" w:eastAsia="Times New Roman" w:hAnsi="Times New Roman" w:cs="Times New Roman"/>
                <w:sz w:val="28"/>
                <w:szCs w:val="28"/>
                <w:lang w:val="en-SG"/>
              </w:rPr>
              <w:t>…..</w:t>
            </w:r>
            <w:r w:rsidRPr="003567AD">
              <w:rPr>
                <w:rFonts w:ascii="Times New Roman" w:eastAsia="Times New Roman" w:hAnsi="Times New Roman" w:cs="Times New Roman"/>
                <w:sz w:val="28"/>
                <w:szCs w:val="28"/>
                <w:lang w:val="vi-VN"/>
              </w:rPr>
              <w:t xml:space="preserve">. cấp ngày </w:t>
            </w:r>
            <w:r>
              <w:rPr>
                <w:rFonts w:ascii="Times New Roman" w:eastAsia="Times New Roman" w:hAnsi="Times New Roman" w:cs="Times New Roman"/>
                <w:sz w:val="28"/>
                <w:szCs w:val="28"/>
                <w:lang w:val="en-SG"/>
              </w:rPr>
              <w:t xml:space="preserve">………….. </w:t>
            </w:r>
            <w:r w:rsidRPr="003567AD">
              <w:rPr>
                <w:rFonts w:ascii="Times New Roman" w:eastAsia="Times New Roman" w:hAnsi="Times New Roman" w:cs="Times New Roman"/>
                <w:i/>
                <w:sz w:val="28"/>
                <w:szCs w:val="28"/>
                <w:lang w:val="vi-VN"/>
              </w:rPr>
              <w:t>(nếu có).</w:t>
            </w:r>
            <w:r w:rsidRPr="003567AD">
              <w:rPr>
                <w:rFonts w:ascii="Times New Roman" w:eastAsia="Times New Roman" w:hAnsi="Times New Roman" w:cs="Times New Roman"/>
                <w:sz w:val="28"/>
                <w:szCs w:val="28"/>
                <w:lang w:val="vi-VN"/>
              </w:rPr>
              <w:t xml:space="preserve">  </w:t>
            </w:r>
          </w:p>
          <w:p w14:paraId="43728F26" w14:textId="19F7C73F"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Ngành nghề đăng ký kinh doanh:……</w:t>
            </w:r>
            <w:r>
              <w:rPr>
                <w:rFonts w:ascii="Times New Roman" w:eastAsia="Times New Roman" w:hAnsi="Times New Roman" w:cs="Times New Roman"/>
                <w:sz w:val="28"/>
                <w:szCs w:val="28"/>
                <w:lang w:val="en-SG"/>
              </w:rPr>
              <w:t>……</w:t>
            </w:r>
            <w:r w:rsidRPr="003567AD">
              <w:rPr>
                <w:rFonts w:ascii="Times New Roman" w:eastAsia="Times New Roman" w:hAnsi="Times New Roman" w:cs="Times New Roman"/>
                <w:sz w:val="28"/>
                <w:szCs w:val="28"/>
                <w:lang w:val="vi-VN"/>
              </w:rPr>
              <w:t>……...……………………………….</w:t>
            </w:r>
          </w:p>
          <w:p w14:paraId="1CEA6E89" w14:textId="77777777"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Đề nghị cấp giấy phép hoạt động điện lực cho lĩnh vực, phạm vi, thời hạn hoạt động sau đây:</w:t>
            </w:r>
          </w:p>
          <w:p w14:paraId="689F4D6B" w14:textId="6803489A"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lang w:val="en-SG"/>
              </w:rPr>
              <w:t>…….</w:t>
            </w:r>
            <w:r w:rsidRPr="003567AD">
              <w:rPr>
                <w:rFonts w:ascii="Times New Roman" w:eastAsia="Times New Roman" w:hAnsi="Times New Roman" w:cs="Times New Roman"/>
                <w:sz w:val="28"/>
                <w:szCs w:val="28"/>
                <w:lang w:val="vi-VN"/>
              </w:rPr>
              <w:t>………………………………………………….</w:t>
            </w:r>
          </w:p>
          <w:p w14:paraId="4269DEEF" w14:textId="226E751D"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lang w:val="en-SG"/>
              </w:rPr>
              <w:t>…….</w:t>
            </w:r>
            <w:r w:rsidRPr="003567AD">
              <w:rPr>
                <w:rFonts w:ascii="Times New Roman" w:eastAsia="Times New Roman" w:hAnsi="Times New Roman" w:cs="Times New Roman"/>
                <w:sz w:val="28"/>
                <w:szCs w:val="28"/>
                <w:lang w:val="vi-VN"/>
              </w:rPr>
              <w:t>……………………………………….</w:t>
            </w:r>
          </w:p>
          <w:p w14:paraId="729A413A" w14:textId="77777777"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Các giấy tờ kèm theo:</w:t>
            </w:r>
          </w:p>
          <w:p w14:paraId="22C53613" w14:textId="19584E72"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lang w:val="en-SG"/>
              </w:rPr>
              <w:t>…….</w:t>
            </w:r>
            <w:r w:rsidRPr="003567AD">
              <w:rPr>
                <w:rFonts w:ascii="Times New Roman" w:eastAsia="Times New Roman" w:hAnsi="Times New Roman" w:cs="Times New Roman"/>
                <w:sz w:val="28"/>
                <w:szCs w:val="28"/>
                <w:lang w:val="vi-VN"/>
              </w:rPr>
              <w:t>……………………………….</w:t>
            </w:r>
          </w:p>
          <w:p w14:paraId="02B82EE1" w14:textId="0498831A"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lang w:val="en-SG"/>
              </w:rPr>
              <w:t>…….</w:t>
            </w:r>
            <w:r w:rsidRPr="003567AD">
              <w:rPr>
                <w:rFonts w:ascii="Times New Roman" w:eastAsia="Times New Roman" w:hAnsi="Times New Roman" w:cs="Times New Roman"/>
                <w:sz w:val="28"/>
                <w:szCs w:val="28"/>
                <w:lang w:val="vi-VN"/>
              </w:rPr>
              <w:t>………………………………….</w:t>
            </w:r>
          </w:p>
          <w:p w14:paraId="6EEB1526" w14:textId="03FB1AAA"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vi-VN"/>
              </w:rPr>
            </w:pPr>
            <w:r w:rsidRPr="003567AD">
              <w:rPr>
                <w:rFonts w:ascii="Times New Roman" w:eastAsia="Times New Roman" w:hAnsi="Times New Roman" w:cs="Times New Roman"/>
                <w:sz w:val="28"/>
                <w:szCs w:val="28"/>
                <w:lang w:val="vi-VN"/>
              </w:rPr>
              <w:lastRenderedPageBreak/>
              <w:t xml:space="preserve"> Đề nghị </w:t>
            </w:r>
            <w:r w:rsidRPr="003567AD">
              <w:rPr>
                <w:rFonts w:ascii="Times New Roman" w:eastAsia="Times New Roman" w:hAnsi="Times New Roman" w:cs="Times New Roman"/>
                <w:sz w:val="28"/>
                <w:szCs w:val="28"/>
                <w:vertAlign w:val="superscript"/>
                <w:lang w:val="en-SG"/>
              </w:rPr>
              <w:t>2</w:t>
            </w: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en-SG"/>
              </w:rPr>
              <w:t>...</w:t>
            </w:r>
            <w:r w:rsidRPr="003567AD">
              <w:rPr>
                <w:rFonts w:ascii="Times New Roman" w:eastAsia="Times New Roman" w:hAnsi="Times New Roman" w:cs="Times New Roman"/>
                <w:sz w:val="28"/>
                <w:szCs w:val="28"/>
                <w:lang w:val="vi-VN"/>
              </w:rPr>
              <w:t xml:space="preserve">. cấp giấy phép hoạt động điện lực cho </w:t>
            </w:r>
            <w:r>
              <w:rPr>
                <w:rFonts w:ascii="Times New Roman" w:eastAsia="Times New Roman" w:hAnsi="Times New Roman" w:cs="Times New Roman"/>
                <w:sz w:val="28"/>
                <w:szCs w:val="28"/>
                <w:lang w:val="en-SG"/>
              </w:rPr>
              <w:t>……</w:t>
            </w:r>
            <w:r w:rsidRPr="003567AD">
              <w:rPr>
                <w:rFonts w:ascii="Times New Roman" w:eastAsia="Times New Roman" w:hAnsi="Times New Roman" w:cs="Times New Roman"/>
                <w:sz w:val="28"/>
                <w:szCs w:val="28"/>
                <w:lang w:val="vi-VN"/>
              </w:rPr>
              <w:t>... (</w:t>
            </w:r>
            <w:r w:rsidRPr="003567AD">
              <w:rPr>
                <w:rFonts w:ascii="Times New Roman" w:eastAsia="Times New Roman" w:hAnsi="Times New Roman" w:cs="Times New Roman"/>
                <w:i/>
                <w:sz w:val="28"/>
                <w:szCs w:val="28"/>
                <w:lang w:val="vi-VN"/>
              </w:rPr>
              <w:t>tên tổ chức đề nghị</w:t>
            </w:r>
            <w:r w:rsidRPr="003567AD">
              <w:rPr>
                <w:rFonts w:ascii="Times New Roman" w:eastAsia="Times New Roman" w:hAnsi="Times New Roman" w:cs="Times New Roman"/>
                <w:sz w:val="28"/>
                <w:szCs w:val="28"/>
                <w:lang w:val="vi-VN"/>
              </w:rPr>
              <w:t xml:space="preserve">). </w:t>
            </w:r>
          </w:p>
          <w:p w14:paraId="48092EFE" w14:textId="777A4ECF" w:rsidR="003567AD" w:rsidRPr="003567AD" w:rsidRDefault="003567AD" w:rsidP="003567AD">
            <w:pPr>
              <w:shd w:val="clear" w:color="auto" w:fill="FFFFFF"/>
              <w:spacing w:beforeLines="20" w:before="48" w:afterLines="20" w:after="48" w:line="360" w:lineRule="auto"/>
              <w:ind w:firstLine="720"/>
              <w:jc w:val="both"/>
              <w:rPr>
                <w:rFonts w:ascii="Times New Roman" w:eastAsia="Times New Roman" w:hAnsi="Times New Roman" w:cs="Times New Roman"/>
                <w:sz w:val="28"/>
                <w:szCs w:val="28"/>
                <w:lang w:val="en-SG"/>
              </w:rPr>
            </w:pPr>
            <w:r>
              <w:rPr>
                <w:rFonts w:ascii="Times New Roman" w:eastAsia="Times New Roman" w:hAnsi="Times New Roman" w:cs="Times New Roman"/>
                <w:i/>
                <w:sz w:val="28"/>
                <w:szCs w:val="28"/>
                <w:lang w:val="en-SG"/>
              </w:rPr>
              <w:t>……………………</w:t>
            </w:r>
            <w:r w:rsidRPr="003567AD">
              <w:rPr>
                <w:rFonts w:ascii="Times New Roman" w:eastAsia="Times New Roman" w:hAnsi="Times New Roman" w:cs="Times New Roman"/>
                <w:i/>
                <w:sz w:val="28"/>
                <w:szCs w:val="28"/>
                <w:lang w:val="vi-VN"/>
              </w:rPr>
              <w:t>…(Tên tổ chức)</w:t>
            </w:r>
            <w:r w:rsidRPr="003567AD">
              <w:rPr>
                <w:rFonts w:ascii="Times New Roman" w:eastAsia="Times New Roman" w:hAnsi="Times New Roman" w:cs="Times New Roman"/>
                <w:sz w:val="28"/>
                <w:szCs w:val="28"/>
                <w:lang w:val="vi-VN"/>
              </w:rPr>
              <w:t xml:space="preserve"> xin cam đoan hoạt động đúng lĩnh vực và phạm vi được cấp phép, đồng thời tuân thủ các quy định trong giấy phép hoạt động điện lực./.</w:t>
            </w:r>
          </w:p>
          <w:p w14:paraId="340D44A6" w14:textId="557CBE09" w:rsidR="001541CD" w:rsidRPr="00B51C51" w:rsidRDefault="001541CD" w:rsidP="003567AD">
            <w:pPr>
              <w:shd w:val="clear" w:color="auto" w:fill="FFFFFF"/>
              <w:spacing w:beforeLines="20" w:before="48" w:afterLines="20" w:after="48" w:line="360" w:lineRule="auto"/>
              <w:jc w:val="both"/>
              <w:rPr>
                <w:rFonts w:ascii="Times New Roman" w:eastAsia="Times New Roman" w:hAnsi="Times New Roman" w:cs="Times New Roman"/>
                <w:sz w:val="28"/>
                <w:szCs w:val="28"/>
                <w:lang w:eastAsia="en-US"/>
              </w:rPr>
            </w:pPr>
            <w:r w:rsidRPr="00B51C51">
              <w:rPr>
                <w:rFonts w:ascii="Times New Roman" w:eastAsia="Times New Roman" w:hAnsi="Times New Roman" w:cs="Times New Roman"/>
                <w:sz w:val="28"/>
                <w:szCs w:val="28"/>
                <w:vertAlign w:val="superscript"/>
                <w:lang w:val="en"/>
              </w:rPr>
              <w:t>____________________________</w:t>
            </w:r>
          </w:p>
          <w:p w14:paraId="7C0F5CC2" w14:textId="0543381D" w:rsidR="001541CD" w:rsidRPr="00B51C51" w:rsidRDefault="001541CD" w:rsidP="00B51C51">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B51C51">
              <w:rPr>
                <w:rFonts w:ascii="Times New Roman" w:eastAsia="Times New Roman" w:hAnsi="Times New Roman" w:cs="Times New Roman"/>
                <w:sz w:val="28"/>
                <w:szCs w:val="28"/>
                <w:vertAlign w:val="superscript"/>
                <w:lang w:val="en"/>
              </w:rPr>
              <w:t>1</w:t>
            </w:r>
            <w:r w:rsidRPr="00B51C51">
              <w:rPr>
                <w:rFonts w:ascii="Times New Roman" w:eastAsia="Times New Roman" w:hAnsi="Times New Roman" w:cs="Times New Roman"/>
                <w:sz w:val="28"/>
                <w:szCs w:val="28"/>
                <w:lang w:val="en"/>
              </w:rPr>
              <w:t> </w:t>
            </w:r>
            <w:r w:rsidR="003567AD">
              <w:rPr>
                <w:rFonts w:ascii="Times New Roman" w:eastAsia="Times New Roman" w:hAnsi="Times New Roman" w:cs="Times New Roman"/>
                <w:sz w:val="28"/>
                <w:szCs w:val="28"/>
                <w:lang w:val="en"/>
              </w:rPr>
              <w:t xml:space="preserve">Gửi cơ quan tiếp nhận và giải quyết các thủ tục thẩm định hồ sơ hoặc cơ quan có thẩm quyền cấp giấy phép: Sở Công Thương, Cục Điều tiết điện lực, Ủy ban nhân dân cấp tỉnh, Bộ Công Thương. </w:t>
            </w:r>
          </w:p>
          <w:p w14:paraId="716C3869" w14:textId="4E7ED02C" w:rsidR="001541CD" w:rsidRPr="003567AD" w:rsidRDefault="001541CD" w:rsidP="003567AD">
            <w:pPr>
              <w:shd w:val="clear" w:color="auto" w:fill="FFFFFF"/>
              <w:spacing w:beforeLines="20" w:before="48" w:afterLines="20" w:after="48" w:line="360" w:lineRule="auto"/>
              <w:jc w:val="both"/>
              <w:rPr>
                <w:rFonts w:ascii="Times New Roman" w:eastAsia="Times New Roman" w:hAnsi="Times New Roman" w:cs="Times New Roman"/>
                <w:sz w:val="28"/>
                <w:szCs w:val="28"/>
              </w:rPr>
            </w:pPr>
            <w:r w:rsidRPr="00B51C51">
              <w:rPr>
                <w:rFonts w:ascii="Times New Roman" w:eastAsia="Times New Roman" w:hAnsi="Times New Roman" w:cs="Times New Roman"/>
                <w:sz w:val="28"/>
                <w:szCs w:val="28"/>
                <w:vertAlign w:val="superscript"/>
                <w:lang w:val="en"/>
              </w:rPr>
              <w:t>2 </w:t>
            </w:r>
            <w:r w:rsidRPr="00B51C51">
              <w:rPr>
                <w:rFonts w:ascii="Times New Roman" w:eastAsia="Times New Roman" w:hAnsi="Times New Roman" w:cs="Times New Roman"/>
                <w:sz w:val="28"/>
                <w:szCs w:val="28"/>
                <w:lang w:val="en"/>
              </w:rPr>
              <w:t>G</w:t>
            </w:r>
            <w:r w:rsidRPr="00B51C51">
              <w:rPr>
                <w:rFonts w:ascii="Times New Roman" w:eastAsia="Times New Roman" w:hAnsi="Times New Roman" w:cs="Times New Roman"/>
                <w:sz w:val="28"/>
                <w:szCs w:val="28"/>
              </w:rPr>
              <w:t xml:space="preserve">ửi cơ quan có thẩm quyền cấp giấy phép: </w:t>
            </w:r>
            <w:r w:rsidR="003567AD">
              <w:rPr>
                <w:rFonts w:ascii="Times New Roman" w:eastAsia="Times New Roman" w:hAnsi="Times New Roman" w:cs="Times New Roman"/>
                <w:sz w:val="28"/>
                <w:szCs w:val="28"/>
              </w:rPr>
              <w:t xml:space="preserve">Sở Công Thương, Cục Điều tiết điện lực, Ủy ban nhân dân cấp tỉnh, Bộ Công Thương. </w:t>
            </w:r>
          </w:p>
        </w:tc>
      </w:tr>
    </w:tbl>
    <w:p w14:paraId="48DAA39A" w14:textId="633413B3" w:rsidR="009057A4" w:rsidRPr="009057A4" w:rsidRDefault="009057A4" w:rsidP="00B51C51">
      <w:pPr>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Bạn tải mẫu đề nghị cấp, sửa đổi, bổ sung, cấp lại giấy phép hoạt động điện lực mới nhất 2025 </w:t>
      </w:r>
      <w:r w:rsidRPr="009057A4">
        <w:rPr>
          <w:rFonts w:ascii="Times New Roman" w:eastAsia="Times New Roman" w:hAnsi="Times New Roman" w:cs="Times New Roman"/>
          <w:b/>
          <w:bCs/>
          <w:sz w:val="28"/>
          <w:szCs w:val="28"/>
        </w:rPr>
        <w:t>TẠI ĐÂY</w:t>
      </w:r>
      <w:r>
        <w:rPr>
          <w:rFonts w:ascii="Times New Roman" w:eastAsia="Times New Roman" w:hAnsi="Times New Roman" w:cs="Times New Roman"/>
          <w:sz w:val="28"/>
          <w:szCs w:val="28"/>
        </w:rPr>
        <w:t xml:space="preserve">. </w:t>
      </w:r>
    </w:p>
    <w:p w14:paraId="3BEDC890" w14:textId="0A826EA0" w:rsidR="001541CD" w:rsidRPr="001541CD" w:rsidRDefault="00F815CD" w:rsidP="00B51C51">
      <w:pPr>
        <w:spacing w:beforeLines="20" w:before="48" w:afterLines="20" w:after="48" w:line="360" w:lineRule="auto"/>
        <w:jc w:val="both"/>
        <w:outlineLvl w:val="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1541CD" w:rsidRPr="001541C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Trình tự, thủ tục cấp giấy phép hoạt động điện lực </w:t>
      </w:r>
    </w:p>
    <w:p w14:paraId="65C5C17C" w14:textId="77777777" w:rsidR="00F815CD" w:rsidRDefault="00F815CD" w:rsidP="00B51C51">
      <w:pPr>
        <w:pStyle w:val="Heading2"/>
        <w:shd w:val="clear" w:color="auto" w:fill="FFFFFF"/>
        <w:spacing w:beforeLines="20" w:before="48" w:beforeAutospacing="0" w:afterLines="20" w:after="48" w:afterAutospacing="0" w:line="360" w:lineRule="auto"/>
        <w:jc w:val="both"/>
        <w:rPr>
          <w:b w:val="0"/>
          <w:bCs w:val="0"/>
          <w:sz w:val="28"/>
          <w:szCs w:val="28"/>
        </w:rPr>
      </w:pPr>
      <w:r w:rsidRPr="00F815CD">
        <w:rPr>
          <w:b w:val="0"/>
          <w:bCs w:val="0"/>
          <w:sz w:val="28"/>
          <w:szCs w:val="28"/>
        </w:rPr>
        <w:t>* Trình tự, thủ tục cấp giấy phép hoạt động điện lực trực tuyến được thực hiện như sau:</w:t>
      </w:r>
      <w:r w:rsidRPr="00F815CD">
        <w:rPr>
          <w:b w:val="0"/>
          <w:bCs w:val="0"/>
          <w:sz w:val="28"/>
          <w:szCs w:val="28"/>
        </w:rPr>
        <w:br/>
        <w:t>+ Tổ chức, cá nhân đề nghị cấp giấy phép thực hiện đăng ký tài khoản trên Cổng Dịch vụ công trực tuyến của Bộ Công Thương sử dụng tài khoản đã đăng ký để khai báo và gửi hồ sơ trực tuyến;</w:t>
      </w:r>
    </w:p>
    <w:p w14:paraId="242D66BB" w14:textId="6E9C8ECE" w:rsidR="00F815CD" w:rsidRDefault="00F815CD" w:rsidP="00B51C51">
      <w:pPr>
        <w:pStyle w:val="Heading2"/>
        <w:shd w:val="clear" w:color="auto" w:fill="FFFFFF"/>
        <w:spacing w:beforeLines="20" w:before="48" w:beforeAutospacing="0" w:afterLines="20" w:after="48" w:afterAutospacing="0" w:line="360" w:lineRule="auto"/>
        <w:jc w:val="both"/>
        <w:rPr>
          <w:b w:val="0"/>
          <w:bCs w:val="0"/>
          <w:sz w:val="28"/>
          <w:szCs w:val="28"/>
        </w:rPr>
      </w:pPr>
      <w:r w:rsidRPr="00F815CD">
        <w:rPr>
          <w:b w:val="0"/>
          <w:bCs w:val="0"/>
          <w:sz w:val="28"/>
          <w:szCs w:val="28"/>
        </w:rPr>
        <w:t>+ Trong thời hạn 60 ngày làm việc kể từ ngày nhận được yêu cầu bổ sung, sửa đổi số liệu, tài liệu và các thông tin liên quan của cơ quan cấp giấy phép hoạt động điện lực, tổ chức, cá nhân đề nghị cấp giấy phép phải bổ sung, sửa đổi số liệu, tài liệu, các thông tin liên quan trên Cổng Dịch vụ công trực tuyến của Bộ Công Thương. Hết thời hạn trên, tổ chức, cá nhân không sửa đổi, bổ sung hồ sơ theo yêu cầu, cơ quan cấp giấy phép hoạt động điện lực có quyền trả lại hồ sơ đề nghị cấp giấy phép hoạt động điện lực;</w:t>
      </w:r>
    </w:p>
    <w:p w14:paraId="598AEDA5" w14:textId="7CCAE155" w:rsidR="00F815CD" w:rsidRDefault="00F815CD" w:rsidP="00B51C51">
      <w:pPr>
        <w:pStyle w:val="Heading2"/>
        <w:shd w:val="clear" w:color="auto" w:fill="FFFFFF"/>
        <w:spacing w:beforeLines="20" w:before="48" w:beforeAutospacing="0" w:afterLines="20" w:after="48" w:afterAutospacing="0" w:line="360" w:lineRule="auto"/>
        <w:jc w:val="both"/>
        <w:rPr>
          <w:b w:val="0"/>
          <w:bCs w:val="0"/>
          <w:sz w:val="28"/>
          <w:szCs w:val="28"/>
        </w:rPr>
      </w:pPr>
      <w:r w:rsidRPr="00F815CD">
        <w:rPr>
          <w:b w:val="0"/>
          <w:bCs w:val="0"/>
          <w:sz w:val="28"/>
          <w:szCs w:val="28"/>
        </w:rPr>
        <w:t>+ Trong thời hạn 07 ngày làm việc kể từ ngày nhận đủ hồ sơ hợp lệ trên Cổng Dịch vụ công trực tuyến của Bộ Công Thương theo quy định tại Điều 10 Thông tư số 21/2020/TT-BCT, cơ quan cấp giấy phép hoạt động điện lực có trách nhiệm thẩm định hồ sơ và cấp giấy phép hoạt động điện lực.</w:t>
      </w:r>
    </w:p>
    <w:p w14:paraId="58AD952C" w14:textId="41CBC86E" w:rsidR="00F815CD" w:rsidRDefault="00F815CD" w:rsidP="00B51C51">
      <w:pPr>
        <w:pStyle w:val="Heading2"/>
        <w:shd w:val="clear" w:color="auto" w:fill="FFFFFF"/>
        <w:spacing w:beforeLines="20" w:before="48" w:beforeAutospacing="0" w:afterLines="20" w:after="48" w:afterAutospacing="0" w:line="360" w:lineRule="auto"/>
        <w:jc w:val="both"/>
        <w:rPr>
          <w:b w:val="0"/>
          <w:bCs w:val="0"/>
          <w:sz w:val="28"/>
          <w:szCs w:val="28"/>
        </w:rPr>
      </w:pPr>
      <w:r w:rsidRPr="00F815CD">
        <w:rPr>
          <w:b w:val="0"/>
          <w:bCs w:val="0"/>
          <w:sz w:val="28"/>
          <w:szCs w:val="28"/>
        </w:rPr>
        <w:lastRenderedPageBreak/>
        <w:t>* Trình tự, thủ tục cấp giấy phép hoạt động điện lực không qua trực tuyến được thực hiện như sau:</w:t>
      </w:r>
    </w:p>
    <w:p w14:paraId="4336F09F" w14:textId="4530E721" w:rsidR="00F815CD" w:rsidRDefault="00F815CD" w:rsidP="00B51C51">
      <w:pPr>
        <w:pStyle w:val="Heading2"/>
        <w:shd w:val="clear" w:color="auto" w:fill="FFFFFF"/>
        <w:spacing w:beforeLines="20" w:before="48" w:beforeAutospacing="0" w:afterLines="20" w:after="48" w:afterAutospacing="0" w:line="360" w:lineRule="auto"/>
        <w:jc w:val="both"/>
        <w:rPr>
          <w:b w:val="0"/>
          <w:bCs w:val="0"/>
          <w:sz w:val="28"/>
          <w:szCs w:val="28"/>
        </w:rPr>
      </w:pPr>
      <w:r w:rsidRPr="00F815CD">
        <w:rPr>
          <w:b w:val="0"/>
          <w:bCs w:val="0"/>
          <w:sz w:val="28"/>
          <w:szCs w:val="28"/>
        </w:rPr>
        <w:t>+ Trong thời hạn 03 ngày làm việc kể từ ngày nhận được hồ sơ đề nghị cấp, sửa đổi, bổ sung giấy phép hoạt động điện lực, cơ quan cấp giấy phép hoạt động điện lực có trách nhiệm thông báo bằng văn bản cho tổ chức, cá nhân đề nghị cấp giấy phép nếu hồ sơ không đầy đủ, hợp lệ. Trong văn bản thông báo, phải nêu rõ lý do và yêu cầu bổ sung, sửa đổi số liệu, tài liệu và các thông tin liên quan để hoàn thiện hồ sơ;</w:t>
      </w:r>
    </w:p>
    <w:p w14:paraId="3AEF1DE7" w14:textId="2DB9EDC9" w:rsidR="00F815CD" w:rsidRDefault="00F815CD" w:rsidP="00B51C51">
      <w:pPr>
        <w:pStyle w:val="Heading2"/>
        <w:shd w:val="clear" w:color="auto" w:fill="FFFFFF"/>
        <w:spacing w:beforeLines="20" w:before="48" w:beforeAutospacing="0" w:afterLines="20" w:after="48" w:afterAutospacing="0" w:line="360" w:lineRule="auto"/>
        <w:jc w:val="both"/>
        <w:rPr>
          <w:b w:val="0"/>
          <w:bCs w:val="0"/>
          <w:sz w:val="28"/>
          <w:szCs w:val="28"/>
        </w:rPr>
      </w:pPr>
      <w:r w:rsidRPr="00F815CD">
        <w:rPr>
          <w:b w:val="0"/>
          <w:bCs w:val="0"/>
          <w:sz w:val="28"/>
          <w:szCs w:val="28"/>
        </w:rPr>
        <w:t>+ Trong thời hạn 60 ngày làm việc kể từ ngày nhận được yêu cầu bổ sung, sửa đổi số liệu, tài liệu và các thông tin liên quan của cơ quan cấp giấy phép hoạt động điện lực, tổ chức, cá nhân đề nghị cấp giấy phép phải bổ sung, sửa đổi số liệu, tài liệu, các thông tin liên quan và trả lời bằng văn bản. Hết thời hạn trên, tổ chức, cá nhân không sửa đổi, bổ sung hồ sơ theo yêu cầu, cơ quan cấp giấy phép hoạt động điện lực có quyền trả lại hồ sơ đề nghị cấp giấy phép hoạt động điện lực;</w:t>
      </w:r>
    </w:p>
    <w:p w14:paraId="2BF63303" w14:textId="025B0961" w:rsidR="00F815CD" w:rsidRDefault="00F815CD" w:rsidP="00B51C51">
      <w:pPr>
        <w:pStyle w:val="Heading2"/>
        <w:shd w:val="clear" w:color="auto" w:fill="FFFFFF"/>
        <w:spacing w:beforeLines="20" w:before="48" w:beforeAutospacing="0" w:afterLines="20" w:after="48" w:afterAutospacing="0" w:line="360" w:lineRule="auto"/>
        <w:jc w:val="both"/>
        <w:rPr>
          <w:b w:val="0"/>
          <w:bCs w:val="0"/>
          <w:sz w:val="28"/>
          <w:szCs w:val="28"/>
        </w:rPr>
      </w:pPr>
      <w:r w:rsidRPr="00F815CD">
        <w:rPr>
          <w:b w:val="0"/>
          <w:bCs w:val="0"/>
          <w:sz w:val="28"/>
          <w:szCs w:val="28"/>
        </w:rPr>
        <w:t>+ Trong thời hạn 07 ngày làm việc kể từ ngày nhận đủ hồ sơ hợp lệ, cơ quan cấp giấy phép hoạt động điện lực có trách nhiệm thẩm định hồ sơ và cấp giấy phép hoạt động điện lực.</w:t>
      </w:r>
    </w:p>
    <w:p w14:paraId="1E692650" w14:textId="1F751EBD" w:rsidR="001541CD" w:rsidRPr="00B51C51" w:rsidRDefault="001541CD" w:rsidP="00B51C51">
      <w:pPr>
        <w:spacing w:beforeLines="20" w:before="48" w:afterLines="20" w:after="48" w:line="360" w:lineRule="auto"/>
        <w:jc w:val="both"/>
        <w:rPr>
          <w:rFonts w:ascii="Times New Roman" w:hAnsi="Times New Roman" w:cs="Times New Roman"/>
          <w:i/>
          <w:iCs/>
          <w:sz w:val="28"/>
          <w:szCs w:val="28"/>
        </w:rPr>
      </w:pPr>
      <w:r w:rsidRPr="00B51C51">
        <w:rPr>
          <w:rFonts w:ascii="Times New Roman" w:hAnsi="Times New Roman" w:cs="Times New Roman"/>
          <w:i/>
          <w:iCs/>
          <w:sz w:val="28"/>
          <w:szCs w:val="28"/>
        </w:rPr>
        <w:t xml:space="preserve">Trên đây là mẫu </w:t>
      </w:r>
      <w:r w:rsidR="00F815CD">
        <w:rPr>
          <w:rFonts w:ascii="Times New Roman" w:hAnsi="Times New Roman" w:cs="Times New Roman"/>
          <w:i/>
          <w:iCs/>
          <w:sz w:val="28"/>
          <w:szCs w:val="28"/>
        </w:rPr>
        <w:t>đơn đề nghị cấp, sửa đổi, bổ sung, cấp lại giấy phép hoạt động điện lực</w:t>
      </w:r>
      <w:r w:rsidRPr="00B51C51">
        <w:rPr>
          <w:rFonts w:ascii="Times New Roman" w:hAnsi="Times New Roman" w:cs="Times New Roman"/>
          <w:i/>
          <w:iCs/>
          <w:sz w:val="28"/>
          <w:szCs w:val="28"/>
        </w:rPr>
        <w:t xml:space="preserve"> mới nhất năm 2025. Hy vọng thông tin này sẽ giúp bạn dễ dàng hơn trong việc chuẩn bị hồ sơ và thực hiện thủ tục đúng quy định. Hãy theo dõi VietJack để cập nhật thêm nhiều hướng dẫn hữu ích về </w:t>
      </w:r>
      <w:r w:rsidR="00F815CD">
        <w:rPr>
          <w:rFonts w:ascii="Times New Roman" w:hAnsi="Times New Roman" w:cs="Times New Roman"/>
          <w:i/>
          <w:iCs/>
          <w:sz w:val="28"/>
          <w:szCs w:val="28"/>
        </w:rPr>
        <w:t>giáo dục</w:t>
      </w:r>
      <w:r w:rsidRPr="00B51C51">
        <w:rPr>
          <w:rFonts w:ascii="Times New Roman" w:hAnsi="Times New Roman" w:cs="Times New Roman"/>
          <w:i/>
          <w:iCs/>
          <w:sz w:val="28"/>
          <w:szCs w:val="28"/>
        </w:rPr>
        <w:t xml:space="preserve"> và các mẫu văn bản hành chính mới nhất.</w:t>
      </w:r>
    </w:p>
    <w:sectPr w:rsidR="001541CD" w:rsidRPr="00B51C51" w:rsidSect="003567AD">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616" w14:textId="77777777" w:rsidR="00B47FB0" w:rsidRDefault="00B47FB0" w:rsidP="003567AD">
      <w:pPr>
        <w:spacing w:after="0" w:line="240" w:lineRule="auto"/>
      </w:pPr>
      <w:r>
        <w:separator/>
      </w:r>
    </w:p>
  </w:endnote>
  <w:endnote w:type="continuationSeparator" w:id="0">
    <w:p w14:paraId="7A4EC0B9" w14:textId="77777777" w:rsidR="00B47FB0" w:rsidRDefault="00B47FB0" w:rsidP="0035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7252" w14:textId="77777777" w:rsidR="00B47FB0" w:rsidRDefault="00B47FB0" w:rsidP="003567AD">
      <w:pPr>
        <w:spacing w:after="0" w:line="240" w:lineRule="auto"/>
      </w:pPr>
      <w:r>
        <w:separator/>
      </w:r>
    </w:p>
  </w:footnote>
  <w:footnote w:type="continuationSeparator" w:id="0">
    <w:p w14:paraId="207921DA" w14:textId="77777777" w:rsidR="00B47FB0" w:rsidRDefault="00B47FB0" w:rsidP="00356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CD"/>
    <w:rsid w:val="001541CD"/>
    <w:rsid w:val="00315B8F"/>
    <w:rsid w:val="003567AD"/>
    <w:rsid w:val="009057A4"/>
    <w:rsid w:val="00912A92"/>
    <w:rsid w:val="00A1317F"/>
    <w:rsid w:val="00B47FB0"/>
    <w:rsid w:val="00B51C51"/>
    <w:rsid w:val="00E4154E"/>
    <w:rsid w:val="00F81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FFB9"/>
  <w15:chartTrackingRefBased/>
  <w15:docId w15:val="{04802842-6301-4936-BFC7-5A096769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CD"/>
  </w:style>
  <w:style w:type="paragraph" w:styleId="Heading2">
    <w:name w:val="heading 2"/>
    <w:basedOn w:val="Normal"/>
    <w:link w:val="Heading2Char"/>
    <w:uiPriority w:val="9"/>
    <w:qFormat/>
    <w:rsid w:val="001541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41CD"/>
    <w:rPr>
      <w:color w:val="0000FF"/>
      <w:u w:val="single"/>
    </w:rPr>
  </w:style>
  <w:style w:type="paragraph" w:styleId="ListParagraph">
    <w:name w:val="List Paragraph"/>
    <w:basedOn w:val="Normal"/>
    <w:uiPriority w:val="34"/>
    <w:qFormat/>
    <w:rsid w:val="001541CD"/>
    <w:pPr>
      <w:ind w:left="720"/>
      <w:contextualSpacing/>
    </w:pPr>
  </w:style>
  <w:style w:type="table" w:styleId="TableGrid">
    <w:name w:val="Table Grid"/>
    <w:basedOn w:val="TableNormal"/>
    <w:uiPriority w:val="39"/>
    <w:rsid w:val="00154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1CD"/>
    <w:rPr>
      <w:rFonts w:ascii="Times New Roman" w:eastAsia="Times New Roman" w:hAnsi="Times New Roman" w:cs="Times New Roman"/>
      <w:b/>
      <w:bCs/>
      <w:sz w:val="36"/>
      <w:szCs w:val="36"/>
    </w:rPr>
  </w:style>
  <w:style w:type="character" w:styleId="Strong">
    <w:name w:val="Strong"/>
    <w:basedOn w:val="DefaultParagraphFont"/>
    <w:uiPriority w:val="22"/>
    <w:qFormat/>
    <w:rsid w:val="001541CD"/>
    <w:rPr>
      <w:b/>
      <w:bCs/>
    </w:rPr>
  </w:style>
  <w:style w:type="paragraph" w:styleId="NormalWeb">
    <w:name w:val="Normal (Web)"/>
    <w:basedOn w:val="Normal"/>
    <w:uiPriority w:val="99"/>
    <w:semiHidden/>
    <w:unhideWhenUsed/>
    <w:rsid w:val="001541C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56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67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992746">
      <w:bodyDiv w:val="1"/>
      <w:marLeft w:val="0"/>
      <w:marRight w:val="0"/>
      <w:marTop w:val="0"/>
      <w:marBottom w:val="0"/>
      <w:divBdr>
        <w:top w:val="none" w:sz="0" w:space="0" w:color="auto"/>
        <w:left w:val="none" w:sz="0" w:space="0" w:color="auto"/>
        <w:bottom w:val="none" w:sz="0" w:space="0" w:color="auto"/>
        <w:right w:val="none" w:sz="0" w:space="0" w:color="auto"/>
      </w:divBdr>
    </w:div>
    <w:div w:id="1160121141">
      <w:bodyDiv w:val="1"/>
      <w:marLeft w:val="0"/>
      <w:marRight w:val="0"/>
      <w:marTop w:val="0"/>
      <w:marBottom w:val="0"/>
      <w:divBdr>
        <w:top w:val="none" w:sz="0" w:space="0" w:color="auto"/>
        <w:left w:val="none" w:sz="0" w:space="0" w:color="auto"/>
        <w:bottom w:val="none" w:sz="0" w:space="0" w:color="auto"/>
        <w:right w:val="none" w:sz="0" w:space="0" w:color="auto"/>
      </w:divBdr>
    </w:div>
    <w:div w:id="21101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61-2025-ND-CP-huong-dan-Luat-Dien-luc-ve-giay-phep-hoat-dong-dien-luc-645625.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54EDC-D5CE-44C5-A1F9-AB0688AC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3</cp:revision>
  <dcterms:created xsi:type="dcterms:W3CDTF">2025-11-13T04:42:00Z</dcterms:created>
  <dcterms:modified xsi:type="dcterms:W3CDTF">2025-11-13T04:45:00Z</dcterms:modified>
</cp:coreProperties>
</file>