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8F13C" w14:textId="21CB65ED" w:rsidR="00744C80"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cấp phép thi công công trình</w:t>
      </w:r>
      <w:r w:rsidR="00B0765D">
        <w:rPr>
          <w:rFonts w:ascii="Times New Roman" w:eastAsia="Times New Roman" w:hAnsi="Times New Roman" w:cs="Times New Roman"/>
          <w:b/>
          <w:color w:val="FF0000"/>
          <w:sz w:val="28"/>
          <w:szCs w:val="28"/>
          <w:lang w:val="en-SG"/>
        </w:rPr>
        <w:t xml:space="preserve"> trên đường bộ</w:t>
      </w:r>
      <w:r>
        <w:rPr>
          <w:rFonts w:ascii="Times New Roman" w:eastAsia="Times New Roman" w:hAnsi="Times New Roman" w:cs="Times New Roman"/>
          <w:b/>
          <w:color w:val="FF0000"/>
          <w:sz w:val="28"/>
          <w:szCs w:val="28"/>
        </w:rPr>
        <w:t xml:space="preserve"> đang khai thác 2025 </w:t>
      </w:r>
    </w:p>
    <w:p w14:paraId="786B422A" w14:textId="77777777" w:rsidR="00744C80"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Trong quá trình xây dựng, sửa chữa, mở rộng hoặc cải tạo hạ tầng kỹ thuật, nhiều công trình cần thi công trong phạm vi có công trình hạ tầng kỹ thuật hiện hữu (đang khai thác) như: đường giao thông, hệ thống điện, cấp thoát nước, viễn thông, chiếu sáng công cộng... Trong bài viết, Vietjack sẽ cung cấp thông tin chi tiết về mẫu đơn đề nghị cấp phép thi công công trình đang khai thác 2025 . Hãy cùng theo dõi nhé!</w:t>
      </w:r>
    </w:p>
    <w:p w14:paraId="45D64E60" w14:textId="77777777" w:rsidR="00744C80"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14:anchorId="1CB5F6CE" wp14:editId="0BC9FC4E">
            <wp:extent cx="5943600" cy="3960495"/>
            <wp:effectExtent l="0" t="0" r="0" b="0"/>
            <wp:docPr id="1975000665" name="image1.jpg" descr="02 trường hợp thu hồi Giấy phép xây dựng mới nhất"/>
            <wp:cNvGraphicFramePr/>
            <a:graphic xmlns:a="http://schemas.openxmlformats.org/drawingml/2006/main">
              <a:graphicData uri="http://schemas.openxmlformats.org/drawingml/2006/picture">
                <pic:pic xmlns:pic="http://schemas.openxmlformats.org/drawingml/2006/picture">
                  <pic:nvPicPr>
                    <pic:cNvPr id="0" name="image1.jpg" descr="02 trường hợp thu hồi Giấy phép xây dựng mới nhất"/>
                    <pic:cNvPicPr preferRelativeResize="0"/>
                  </pic:nvPicPr>
                  <pic:blipFill>
                    <a:blip r:embed="rId6"/>
                    <a:srcRect/>
                    <a:stretch>
                      <a:fillRect/>
                    </a:stretch>
                  </pic:blipFill>
                  <pic:spPr>
                    <a:xfrm>
                      <a:off x="0" y="0"/>
                      <a:ext cx="5943600" cy="3960495"/>
                    </a:xfrm>
                    <a:prstGeom prst="rect">
                      <a:avLst/>
                    </a:prstGeom>
                    <a:ln/>
                  </pic:spPr>
                </pic:pic>
              </a:graphicData>
            </a:graphic>
          </wp:inline>
        </w:drawing>
      </w:r>
    </w:p>
    <w:p w14:paraId="4989A24D" w14:textId="72A76B9E" w:rsidR="00744C80" w:rsidRPr="00B0765D"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color w:val="000000"/>
          <w:sz w:val="28"/>
          <w:szCs w:val="28"/>
        </w:rPr>
        <w:t>Đơn đề nghị cấp phép thi công công trình đang khai thác là gì?Ảnh: Internet</w:t>
      </w:r>
    </w:p>
    <w:p w14:paraId="40242D41" w14:textId="75C5F96C" w:rsidR="00744C80"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Đơn đề nghị cấp phép thi công công trình </w:t>
      </w:r>
      <w:r w:rsidR="00B0765D">
        <w:rPr>
          <w:rFonts w:ascii="Times New Roman" w:eastAsia="Times New Roman" w:hAnsi="Times New Roman" w:cs="Times New Roman"/>
          <w:b/>
          <w:color w:val="000000"/>
          <w:sz w:val="28"/>
          <w:szCs w:val="28"/>
          <w:lang w:val="en-SG"/>
        </w:rPr>
        <w:t xml:space="preserve">trên đường bộ </w:t>
      </w:r>
      <w:r>
        <w:rPr>
          <w:rFonts w:ascii="Times New Roman" w:eastAsia="Times New Roman" w:hAnsi="Times New Roman" w:cs="Times New Roman"/>
          <w:b/>
          <w:color w:val="000000"/>
          <w:sz w:val="28"/>
          <w:szCs w:val="28"/>
        </w:rPr>
        <w:t>đang khai thác là gì?</w:t>
      </w:r>
    </w:p>
    <w:p w14:paraId="5D32EE85" w14:textId="77777777" w:rsidR="00B0765D" w:rsidRDefault="00B0765D">
      <w:pPr>
        <w:spacing w:after="0" w:line="360" w:lineRule="auto"/>
        <w:jc w:val="both"/>
        <w:rPr>
          <w:rFonts w:ascii="Times New Roman" w:eastAsia="Times New Roman" w:hAnsi="Times New Roman" w:cs="Times New Roman"/>
          <w:color w:val="000000"/>
          <w:sz w:val="28"/>
          <w:szCs w:val="28"/>
          <w:lang w:val="en-SG"/>
        </w:rPr>
      </w:pPr>
      <w:r w:rsidRPr="00B0765D">
        <w:rPr>
          <w:rFonts w:ascii="Times New Roman" w:eastAsia="Times New Roman" w:hAnsi="Times New Roman" w:cs="Times New Roman"/>
          <w:color w:val="000000"/>
          <w:sz w:val="28"/>
          <w:szCs w:val="28"/>
        </w:rPr>
        <w:t>Mẫu đơn đề nghị cấp phép thi công công trình trên đường bộ đang khai thác được sử dụng để xin phép cơ quan chức năng thực hiện các hoạt động thi công, đảm bảo an toàn giao thông và tuân thủ quy định pháp luật. Căn cứ vào Thông tư 41/2024/TT-BGTVT.</w:t>
      </w:r>
    </w:p>
    <w:p w14:paraId="6F523B59" w14:textId="6EABB00E" w:rsidR="00744C80"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rPr>
        <w:t xml:space="preserve">2. Mẫu đơn đề nghị cấp phép thi công công trình đang khai thác </w:t>
      </w:r>
      <w:r>
        <w:rPr>
          <w:rFonts w:ascii="Times New Roman" w:eastAsia="Times New Roman" w:hAnsi="Times New Roman" w:cs="Times New Roman"/>
          <w:b/>
          <w:sz w:val="28"/>
          <w:szCs w:val="28"/>
        </w:rPr>
        <w:t>mới nhất năm 2025</w:t>
      </w:r>
    </w:p>
    <w:p w14:paraId="2EA174EC" w14:textId="5776E42B" w:rsidR="00B0765D" w:rsidRPr="00B0765D" w:rsidRDefault="00B0765D">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M</w:t>
      </w:r>
      <w:r w:rsidRPr="00B0765D">
        <w:rPr>
          <w:rFonts w:ascii="Times New Roman" w:eastAsia="Times New Roman" w:hAnsi="Times New Roman" w:cs="Times New Roman"/>
          <w:bCs/>
          <w:color w:val="000000"/>
          <w:sz w:val="28"/>
          <w:szCs w:val="28"/>
          <w:lang w:val="en-SG"/>
        </w:rPr>
        <w:t>ẫu đơn đề nghị cấp phép thi công công trình trên đường bộ đang khai thác áp dụng từ ngày 01/01/2025 được thực hiện theo Mẫu số 01 Phụ lục II ban hành kèm theo Thông tư 41.</w:t>
      </w:r>
    </w:p>
    <w:tbl>
      <w:tblPr>
        <w:tblStyle w:val="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744C80" w14:paraId="266D101F" w14:textId="77777777">
        <w:tc>
          <w:tcPr>
            <w:tcW w:w="985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6919"/>
            </w:tblGrid>
            <w:tr w:rsidR="00B0765D" w14:paraId="7A7AAD03" w14:textId="77777777" w:rsidTr="00B0765D">
              <w:tc>
                <w:tcPr>
                  <w:tcW w:w="2710" w:type="dxa"/>
                </w:tcPr>
                <w:p w14:paraId="63B0B7A3" w14:textId="77777777" w:rsidR="00B0765D" w:rsidRDefault="00B0765D" w:rsidP="00B0765D">
                  <w:pPr>
                    <w:spacing w:line="360" w:lineRule="auto"/>
                    <w:jc w:val="center"/>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lastRenderedPageBreak/>
                    <w:t>(1)</w:t>
                  </w:r>
                </w:p>
                <w:p w14:paraId="2B372668" w14:textId="0F66BA95" w:rsidR="00B0765D" w:rsidRDefault="00B0765D" w:rsidP="00B0765D">
                  <w:pPr>
                    <w:spacing w:line="360" w:lineRule="auto"/>
                    <w:jc w:val="center"/>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(2)</w:t>
                  </w:r>
                </w:p>
                <w:p w14:paraId="07B65B87" w14:textId="77777777" w:rsidR="00B0765D" w:rsidRDefault="00B0765D" w:rsidP="00B0765D">
                  <w:pPr>
                    <w:spacing w:line="360" w:lineRule="auto"/>
                    <w:jc w:val="center"/>
                    <w:rPr>
                      <w:rFonts w:ascii="Times New Roman" w:eastAsia="Times New Roman" w:hAnsi="Times New Roman" w:cs="Times New Roman"/>
                      <w:bCs/>
                      <w:color w:val="000000"/>
                      <w:sz w:val="28"/>
                      <w:szCs w:val="28"/>
                      <w:lang w:val="en-SG"/>
                    </w:rPr>
                  </w:pPr>
                  <w:r w:rsidRPr="00B0765D">
                    <w:rPr>
                      <w:rFonts w:ascii="Times New Roman" w:eastAsia="Times New Roman" w:hAnsi="Times New Roman" w:cs="Times New Roman"/>
                      <w:bCs/>
                      <w:color w:val="000000"/>
                      <w:sz w:val="28"/>
                      <w:szCs w:val="28"/>
                    </w:rPr>
                    <w:t>-------</w:t>
                  </w:r>
                </w:p>
                <w:p w14:paraId="0931212F" w14:textId="3CAEAC1E" w:rsidR="00B0765D" w:rsidRPr="00B0765D" w:rsidRDefault="00B0765D" w:rsidP="00B0765D">
                  <w:pPr>
                    <w:spacing w:line="360" w:lineRule="auto"/>
                    <w:jc w:val="center"/>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Số: ……./………</w:t>
                  </w:r>
                </w:p>
              </w:tc>
              <w:tc>
                <w:tcPr>
                  <w:tcW w:w="6919" w:type="dxa"/>
                </w:tcPr>
                <w:p w14:paraId="2ED0EEF8" w14:textId="77777777" w:rsidR="00B0765D" w:rsidRDefault="00B0765D" w:rsidP="00B0765D">
                  <w:pPr>
                    <w:spacing w:line="360" w:lineRule="auto"/>
                    <w:jc w:val="center"/>
                    <w:rPr>
                      <w:rFonts w:ascii="Times New Roman" w:eastAsia="Times New Roman" w:hAnsi="Times New Roman" w:cs="Times New Roman"/>
                      <w:b/>
                      <w:bCs/>
                      <w:color w:val="000000"/>
                      <w:sz w:val="28"/>
                      <w:szCs w:val="28"/>
                      <w:lang w:val="en-SG"/>
                    </w:rPr>
                  </w:pPr>
                  <w:r w:rsidRPr="00B0765D">
                    <w:rPr>
                      <w:rFonts w:ascii="Times New Roman" w:eastAsia="Times New Roman" w:hAnsi="Times New Roman" w:cs="Times New Roman"/>
                      <w:b/>
                      <w:bCs/>
                      <w:color w:val="000000"/>
                      <w:sz w:val="28"/>
                      <w:szCs w:val="28"/>
                    </w:rPr>
                    <w:t>CỘNG HÒA XÃ HỘI CHỦ NGHĨA VIỆT NAM </w:t>
                  </w:r>
                  <w:r w:rsidRPr="00B0765D">
                    <w:rPr>
                      <w:rFonts w:ascii="Times New Roman" w:eastAsia="Times New Roman" w:hAnsi="Times New Roman" w:cs="Times New Roman"/>
                      <w:b/>
                      <w:bCs/>
                      <w:color w:val="000000"/>
                      <w:sz w:val="28"/>
                      <w:szCs w:val="28"/>
                    </w:rPr>
                    <w:br/>
                    <w:t>‎Độc lập - Tự do - Hạnh phúc</w:t>
                  </w:r>
                  <w:r w:rsidRPr="00B0765D">
                    <w:rPr>
                      <w:rFonts w:ascii="Times New Roman" w:eastAsia="Times New Roman" w:hAnsi="Times New Roman" w:cs="Times New Roman"/>
                      <w:b/>
                      <w:bCs/>
                      <w:color w:val="000000"/>
                      <w:sz w:val="28"/>
                      <w:szCs w:val="28"/>
                    </w:rPr>
                    <w:br/>
                    <w:t>‎ ---------------</w:t>
                  </w:r>
                </w:p>
                <w:p w14:paraId="3CD2B51B" w14:textId="15071F4C" w:rsidR="00B0765D" w:rsidRPr="00B0765D" w:rsidRDefault="00B0765D" w:rsidP="00B0765D">
                  <w:pPr>
                    <w:spacing w:line="360" w:lineRule="auto"/>
                    <w:jc w:val="right"/>
                    <w:rPr>
                      <w:rFonts w:ascii="Times New Roman" w:eastAsia="Times New Roman" w:hAnsi="Times New Roman" w:cs="Times New Roman"/>
                      <w:i/>
                      <w:iCs/>
                      <w:color w:val="000000"/>
                      <w:sz w:val="28"/>
                      <w:szCs w:val="28"/>
                      <w:lang w:val="en-SG"/>
                    </w:rPr>
                  </w:pPr>
                  <w:r w:rsidRPr="00B0765D">
                    <w:rPr>
                      <w:rFonts w:ascii="Times New Roman" w:eastAsia="Times New Roman" w:hAnsi="Times New Roman" w:cs="Times New Roman"/>
                      <w:i/>
                      <w:iCs/>
                      <w:color w:val="000000"/>
                      <w:sz w:val="28"/>
                      <w:szCs w:val="28"/>
                      <w:lang w:val="en-SG"/>
                    </w:rPr>
                    <w:t>…………………, ngày…….tháng…..năm 20…….</w:t>
                  </w:r>
                </w:p>
              </w:tc>
            </w:tr>
          </w:tbl>
          <w:p w14:paraId="5EFAEC00" w14:textId="77777777" w:rsidR="00B0765D" w:rsidRPr="00B0765D" w:rsidRDefault="00B0765D" w:rsidP="00B0765D">
            <w:pPr>
              <w:pBdr>
                <w:top w:val="nil"/>
                <w:left w:val="nil"/>
                <w:bottom w:val="nil"/>
                <w:right w:val="nil"/>
                <w:between w:val="nil"/>
              </w:pBdr>
              <w:shd w:val="clear" w:color="auto" w:fill="FFFFFF"/>
              <w:spacing w:line="360" w:lineRule="auto"/>
              <w:jc w:val="both"/>
              <w:rPr>
                <w:rFonts w:ascii="Times New Roman" w:eastAsia="Times New Roman" w:hAnsi="Times New Roman" w:cs="Times New Roman"/>
                <w:bCs/>
                <w:color w:val="000000"/>
                <w:sz w:val="28"/>
                <w:szCs w:val="28"/>
                <w:lang w:val="en-SG"/>
              </w:rPr>
            </w:pPr>
          </w:p>
          <w:p w14:paraId="433F9270" w14:textId="5803B015" w:rsidR="00744C80" w:rsidRPr="00B0765D"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b/>
                <w:color w:val="000000"/>
                <w:sz w:val="28"/>
                <w:szCs w:val="28"/>
              </w:rPr>
              <w:t>ĐƠN ĐỀ NGHỊ CẤP PHÉP THI CÔNG CÔNG TRÌNH TRÊN ĐƯỜNG BỘ ĐANG KHAI THÁC</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 xml:space="preserve">Về đề nghị </w:t>
            </w:r>
            <w:r w:rsidR="00B0765D">
              <w:rPr>
                <w:rFonts w:ascii="Times New Roman" w:eastAsia="Times New Roman" w:hAnsi="Times New Roman" w:cs="Times New Roman"/>
                <w:sz w:val="28"/>
                <w:szCs w:val="28"/>
                <w:lang w:val="en-SG"/>
              </w:rPr>
              <w:t>(</w:t>
            </w:r>
            <w:r w:rsidR="00B0765D">
              <w:rPr>
                <w:rFonts w:ascii="Times New Roman" w:eastAsia="Times New Roman" w:hAnsi="Times New Roman" w:cs="Times New Roman"/>
                <w:sz w:val="28"/>
                <w:szCs w:val="28"/>
              </w:rPr>
              <w:t>.......</w:t>
            </w:r>
            <w:r w:rsidR="00B0765D">
              <w:rPr>
                <w:rFonts w:ascii="Times New Roman" w:eastAsia="Times New Roman" w:hAnsi="Times New Roman" w:cs="Times New Roman"/>
                <w:sz w:val="28"/>
                <w:szCs w:val="28"/>
                <w:lang w:val="en-SG"/>
              </w:rPr>
              <w:t>3</w:t>
            </w:r>
            <w:r w:rsidR="00B0765D">
              <w:rPr>
                <w:rFonts w:ascii="Times New Roman" w:eastAsia="Times New Roman" w:hAnsi="Times New Roman" w:cs="Times New Roman"/>
                <w:sz w:val="28"/>
                <w:szCs w:val="28"/>
              </w:rPr>
              <w:t>........</w:t>
            </w:r>
            <w:r w:rsidR="00B0765D">
              <w:rPr>
                <w:rFonts w:ascii="Times New Roman" w:eastAsia="Times New Roman" w:hAnsi="Times New Roman" w:cs="Times New Roman"/>
                <w:sz w:val="28"/>
                <w:szCs w:val="28"/>
                <w:lang w:val="en-SG"/>
              </w:rPr>
              <w:t>)</w:t>
            </w:r>
          </w:p>
          <w:p w14:paraId="78E1B538" w14:textId="39648638" w:rsidR="00744C80"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Kính gửi: ..............</w:t>
            </w:r>
            <w:r>
              <w:rPr>
                <w:rFonts w:ascii="Times New Roman" w:eastAsia="Times New Roman" w:hAnsi="Times New Roman" w:cs="Times New Roman"/>
                <w:sz w:val="28"/>
                <w:szCs w:val="28"/>
              </w:rPr>
              <w:t>..................................</w:t>
            </w:r>
            <w:r w:rsidR="00B0765D">
              <w:rPr>
                <w:rFonts w:ascii="Times New Roman" w:eastAsia="Times New Roman" w:hAnsi="Times New Roman" w:cs="Times New Roman"/>
                <w:sz w:val="28"/>
                <w:szCs w:val="28"/>
                <w:lang w:val="en-SG"/>
              </w:rPr>
              <w:t xml:space="preserve"> </w:t>
            </w:r>
            <w:r w:rsidR="00B0765D">
              <w:rPr>
                <w:rFonts w:ascii="Times New Roman" w:eastAsia="Times New Roman" w:hAnsi="Times New Roman" w:cs="Times New Roman"/>
                <w:sz w:val="28"/>
                <w:szCs w:val="28"/>
                <w:lang w:val="en-SG"/>
              </w:rPr>
              <w:t>(</w:t>
            </w:r>
            <w:r w:rsidR="00B0765D">
              <w:rPr>
                <w:rFonts w:ascii="Times New Roman" w:eastAsia="Times New Roman" w:hAnsi="Times New Roman" w:cs="Times New Roman"/>
                <w:sz w:val="28"/>
                <w:szCs w:val="28"/>
              </w:rPr>
              <w:t>.......</w:t>
            </w:r>
            <w:r w:rsidR="00B0765D">
              <w:rPr>
                <w:rFonts w:ascii="Times New Roman" w:eastAsia="Times New Roman" w:hAnsi="Times New Roman" w:cs="Times New Roman"/>
                <w:sz w:val="28"/>
                <w:szCs w:val="28"/>
                <w:lang w:val="en-SG"/>
              </w:rPr>
              <w:t>4</w:t>
            </w:r>
            <w:r w:rsidR="00B0765D">
              <w:rPr>
                <w:rFonts w:ascii="Times New Roman" w:eastAsia="Times New Roman" w:hAnsi="Times New Roman" w:cs="Times New Roman"/>
                <w:sz w:val="28"/>
                <w:szCs w:val="28"/>
              </w:rPr>
              <w:t>........</w:t>
            </w:r>
            <w:r w:rsidR="00B0765D">
              <w:rPr>
                <w:rFonts w:ascii="Times New Roman" w:eastAsia="Times New Roman" w:hAnsi="Times New Roman" w:cs="Times New Roman"/>
                <w:sz w:val="28"/>
                <w:szCs w:val="28"/>
                <w:lang w:val="en-SG"/>
              </w:rPr>
              <w:t>)</w:t>
            </w:r>
          </w:p>
          <w:p w14:paraId="05F210B8" w14:textId="77777777" w:rsidR="00744C80" w:rsidRPr="00B0765D"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sidRPr="00B0765D">
              <w:rPr>
                <w:rFonts w:ascii="Times New Roman" w:eastAsia="Times New Roman" w:hAnsi="Times New Roman" w:cs="Times New Roman"/>
                <w:color w:val="000000"/>
                <w:sz w:val="28"/>
                <w:szCs w:val="28"/>
              </w:rPr>
              <w:t>Căn cứ </w:t>
            </w:r>
            <w:hyperlink r:id="rId7">
              <w:r w:rsidRPr="00B0765D">
                <w:rPr>
                  <w:rFonts w:ascii="Times New Roman" w:eastAsia="Times New Roman" w:hAnsi="Times New Roman" w:cs="Times New Roman"/>
                  <w:color w:val="000000"/>
                  <w:sz w:val="28"/>
                  <w:szCs w:val="28"/>
                </w:rPr>
                <w:t>Luật Đường bộ năm 2024</w:t>
              </w:r>
            </w:hyperlink>
            <w:r w:rsidRPr="00B0765D">
              <w:rPr>
                <w:rFonts w:ascii="Times New Roman" w:eastAsia="Times New Roman" w:hAnsi="Times New Roman" w:cs="Times New Roman"/>
                <w:color w:val="000000"/>
                <w:sz w:val="28"/>
                <w:szCs w:val="28"/>
              </w:rPr>
              <w:t>;</w:t>
            </w:r>
          </w:p>
          <w:p w14:paraId="3278218F"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cứ Thông tư số  /2024/TT-BGTVT ngày  tháng  năm 2024 của Bộ trưởng Bộ Giao thông vận tải quy định về quản lý, vận hành, khai thác và bảo trì kết cấu hạ tầng đường bộ;</w:t>
            </w:r>
          </w:p>
          <w:p w14:paraId="45AC4610"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Căn cứ (5);</w:t>
            </w:r>
          </w:p>
          <w:p w14:paraId="7D08A8DA" w14:textId="1EAE0FF8" w:rsidR="00744C80" w:rsidRPr="00B0765D"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(2) đề nghị được cấp phép thi công (6) tại (7). Thời gian thi công bắt đầu từ ngày</w:t>
            </w:r>
            <w:r w:rsidR="00B0765D">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w:t>
            </w:r>
            <w:r w:rsidR="00B0765D">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tháng</w:t>
            </w:r>
            <w:r w:rsidR="00B0765D">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 xml:space="preserve"> </w:t>
            </w:r>
            <w:r w:rsidR="00B0765D">
              <w:rPr>
                <w:rFonts w:ascii="Times New Roman" w:eastAsia="Times New Roman" w:hAnsi="Times New Roman" w:cs="Times New Roman"/>
                <w:color w:val="000000"/>
                <w:sz w:val="28"/>
                <w:szCs w:val="28"/>
                <w:lang w:val="en-SG"/>
              </w:rPr>
              <w:t>n</w:t>
            </w:r>
            <w:r>
              <w:rPr>
                <w:rFonts w:ascii="Times New Roman" w:eastAsia="Times New Roman" w:hAnsi="Times New Roman" w:cs="Times New Roman"/>
                <w:color w:val="000000"/>
                <w:sz w:val="28"/>
                <w:szCs w:val="28"/>
              </w:rPr>
              <w:t>ăm</w:t>
            </w:r>
            <w:r w:rsidR="00B0765D">
              <w:rPr>
                <w:rFonts w:ascii="Times New Roman" w:eastAsia="Times New Roman" w:hAnsi="Times New Roman" w:cs="Times New Roman"/>
                <w:color w:val="000000"/>
                <w:sz w:val="28"/>
                <w:szCs w:val="28"/>
                <w:lang w:val="en-SG"/>
              </w:rPr>
              <w:t xml:space="preserve"> </w:t>
            </w:r>
            <w:r w:rsidR="00B0765D">
              <w:rPr>
                <w:rFonts w:ascii="Times New Roman" w:eastAsia="Times New Roman" w:hAnsi="Times New Roman" w:cs="Times New Roman"/>
                <w:color w:val="000000"/>
                <w:sz w:val="28"/>
                <w:szCs w:val="28"/>
              </w:rPr>
              <w:t>…</w:t>
            </w:r>
            <w:r w:rsidR="00B0765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đến hết ngày</w:t>
            </w:r>
            <w:r w:rsidR="00B0765D">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w:t>
            </w:r>
            <w:r w:rsidR="00B0765D">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tháng</w:t>
            </w:r>
            <w:r w:rsidR="00B0765D">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w:t>
            </w:r>
            <w:r w:rsidR="00B0765D">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năm</w:t>
            </w:r>
            <w:r w:rsidR="00B0765D">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w:t>
            </w:r>
            <w:r w:rsidR="00B0765D">
              <w:rPr>
                <w:rFonts w:ascii="Times New Roman" w:eastAsia="Times New Roman" w:hAnsi="Times New Roman" w:cs="Times New Roman"/>
                <w:color w:val="000000"/>
                <w:sz w:val="28"/>
                <w:szCs w:val="28"/>
                <w:lang w:val="en-SG"/>
              </w:rPr>
              <w:t>.....</w:t>
            </w:r>
          </w:p>
          <w:p w14:paraId="5042B99E"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cam kết thực hiện các nội dung sau đây:</w:t>
            </w:r>
          </w:p>
          <w:p w14:paraId="2AD7B725"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di chuyển hoặc cải tạo công trình và không đòi bồi thường khi cơ quan quản lý đường bộ, người quản lý, sử dụng đường bộ có yêu cầu di chuyển hoặc cải tạo công trình.</w:t>
            </w:r>
          </w:p>
          <w:p w14:paraId="3099CAA1"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Thực hiện đầy đủ các biện pháp bảo đảm giao thông an toàn, thông suốt theo quy định, hạn chế ùn tắc giao thông đến mức cao nhất và không gây ô nhiễm môi trường.</w:t>
            </w:r>
          </w:p>
          <w:p w14:paraId="16FF4135"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 công theo đúng hồ sơ thiết kế đã được (8) phê duyệt và tuân thủ theo quy định của Giấy phép thi công. Trường hợp thi công không thực hiện các biện pháp bảo đảm giao thông an toàn, thông suốt theo quy định, để xảy ra tai nạn giao thông, ùn tắc giao thông, ô nhiễm môi trường nghiêm trọng, (2) chịu trách nhiệm theo quy định của pháp luật.</w:t>
            </w:r>
          </w:p>
          <w:p w14:paraId="59754301" w14:textId="5A3E5315" w:rsidR="00744C80" w:rsidRPr="00B0765D"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 xml:space="preserve">Địa chỉ liên hệ: </w:t>
            </w:r>
            <w:r w:rsidR="00B0765D">
              <w:rPr>
                <w:rFonts w:ascii="Times New Roman" w:eastAsia="Times New Roman" w:hAnsi="Times New Roman" w:cs="Times New Roman"/>
                <w:color w:val="000000"/>
                <w:sz w:val="28"/>
                <w:szCs w:val="28"/>
              </w:rPr>
              <w:t>...........</w:t>
            </w:r>
            <w:r w:rsidR="00B0765D">
              <w:rPr>
                <w:rFonts w:ascii="Times New Roman" w:eastAsia="Times New Roman" w:hAnsi="Times New Roman" w:cs="Times New Roman"/>
                <w:sz w:val="28"/>
                <w:szCs w:val="28"/>
              </w:rPr>
              <w:t>..................</w:t>
            </w:r>
            <w:r w:rsidR="00B0765D">
              <w:rPr>
                <w:rFonts w:ascii="Times New Roman" w:eastAsia="Times New Roman" w:hAnsi="Times New Roman" w:cs="Times New Roman"/>
                <w:sz w:val="28"/>
                <w:szCs w:val="28"/>
                <w:lang w:val="en-SG"/>
              </w:rPr>
              <w:t>..................................................................................</w:t>
            </w:r>
          </w:p>
          <w:p w14:paraId="02985269" w14:textId="135B7376" w:rsidR="00744C80" w:rsidRPr="00B0765D"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lastRenderedPageBreak/>
              <w:t xml:space="preserve">Số điện thoại: </w:t>
            </w:r>
            <w:r w:rsidR="00B0765D">
              <w:rPr>
                <w:rFonts w:ascii="Times New Roman" w:eastAsia="Times New Roman" w:hAnsi="Times New Roman" w:cs="Times New Roman"/>
                <w:color w:val="000000"/>
                <w:sz w:val="28"/>
                <w:szCs w:val="28"/>
              </w:rPr>
              <w:t>...........</w:t>
            </w:r>
            <w:r w:rsidR="00B0765D">
              <w:rPr>
                <w:rFonts w:ascii="Times New Roman" w:eastAsia="Times New Roman" w:hAnsi="Times New Roman" w:cs="Times New Roman"/>
                <w:sz w:val="28"/>
                <w:szCs w:val="28"/>
              </w:rPr>
              <w:t>..................</w:t>
            </w:r>
            <w:r w:rsidR="00B0765D">
              <w:rPr>
                <w:rFonts w:ascii="Times New Roman" w:eastAsia="Times New Roman" w:hAnsi="Times New Roman" w:cs="Times New Roman"/>
                <w:sz w:val="28"/>
                <w:szCs w:val="28"/>
                <w:lang w:val="en-SG"/>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6777"/>
            </w:tblGrid>
            <w:tr w:rsidR="00B0765D" w14:paraId="79A61BC3" w14:textId="77777777" w:rsidTr="00B0765D">
              <w:tc>
                <w:tcPr>
                  <w:tcW w:w="2852" w:type="dxa"/>
                </w:tcPr>
                <w:p w14:paraId="3B13F0D5" w14:textId="77777777" w:rsidR="00B0765D" w:rsidRPr="00B0765D" w:rsidRDefault="00B0765D" w:rsidP="00B0765D">
                  <w:pPr>
                    <w:spacing w:line="360" w:lineRule="auto"/>
                    <w:jc w:val="both"/>
                    <w:rPr>
                      <w:rFonts w:ascii="Times New Roman" w:eastAsia="Times New Roman" w:hAnsi="Times New Roman" w:cs="Times New Roman"/>
                      <w:b/>
                      <w:bCs/>
                      <w:i/>
                      <w:iCs/>
                      <w:color w:val="000000"/>
                      <w:sz w:val="28"/>
                      <w:szCs w:val="28"/>
                      <w:lang w:val="en-SG"/>
                    </w:rPr>
                  </w:pPr>
                  <w:r w:rsidRPr="00B0765D">
                    <w:rPr>
                      <w:rFonts w:ascii="Times New Roman" w:eastAsia="Times New Roman" w:hAnsi="Times New Roman" w:cs="Times New Roman"/>
                      <w:b/>
                      <w:bCs/>
                      <w:i/>
                      <w:iCs/>
                      <w:color w:val="000000"/>
                      <w:sz w:val="28"/>
                      <w:szCs w:val="28"/>
                      <w:lang w:val="en-SG"/>
                    </w:rPr>
                    <w:t xml:space="preserve">Nơi nhận: </w:t>
                  </w:r>
                </w:p>
                <w:p w14:paraId="54D07FA7" w14:textId="77777777" w:rsidR="00B0765D" w:rsidRDefault="00B0765D" w:rsidP="00B0765D">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Như trên; </w:t>
                  </w:r>
                </w:p>
                <w:p w14:paraId="171708E7" w14:textId="77777777" w:rsidR="00B0765D" w:rsidRDefault="00B0765D" w:rsidP="00B0765D">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 </w:t>
                  </w:r>
                </w:p>
                <w:p w14:paraId="6A8AA370" w14:textId="1BD20D98" w:rsidR="00B0765D" w:rsidRDefault="00B0765D" w:rsidP="00B0765D">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Lưu VT.</w:t>
                  </w:r>
                </w:p>
              </w:tc>
              <w:tc>
                <w:tcPr>
                  <w:tcW w:w="6777" w:type="dxa"/>
                </w:tcPr>
                <w:p w14:paraId="51C933E9" w14:textId="64989E88" w:rsidR="00B0765D" w:rsidRDefault="00B0765D" w:rsidP="00B0765D">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078F40EB" w14:textId="14368397" w:rsidR="00B0765D" w:rsidRPr="00B0765D" w:rsidRDefault="00B0765D" w:rsidP="00B0765D">
                  <w:pPr>
                    <w:spacing w:line="360" w:lineRule="auto"/>
                    <w:jc w:val="center"/>
                    <w:rPr>
                      <w:rFonts w:ascii="Times New Roman" w:eastAsia="Times New Roman" w:hAnsi="Times New Roman" w:cs="Times New Roman"/>
                      <w:b/>
                      <w:bCs/>
                      <w:color w:val="000000"/>
                      <w:sz w:val="28"/>
                      <w:szCs w:val="28"/>
                      <w:lang w:val="en-SG"/>
                    </w:rPr>
                  </w:pPr>
                  <w:r w:rsidRPr="00B0765D">
                    <w:rPr>
                      <w:rFonts w:ascii="Times New Roman" w:eastAsia="Times New Roman" w:hAnsi="Times New Roman" w:cs="Times New Roman"/>
                      <w:b/>
                      <w:bCs/>
                      <w:color w:val="000000"/>
                      <w:sz w:val="28"/>
                      <w:szCs w:val="28"/>
                      <w:lang w:val="en-SG"/>
                    </w:rPr>
                    <w:t>QUYỀN HẠN, CHỨC VỤ CỦA NGƯỜI K</w:t>
                  </w:r>
                  <w:r w:rsidR="00F742FE">
                    <w:rPr>
                      <w:rFonts w:ascii="Times New Roman" w:eastAsia="Times New Roman" w:hAnsi="Times New Roman" w:cs="Times New Roman"/>
                      <w:b/>
                      <w:bCs/>
                      <w:color w:val="000000"/>
                      <w:sz w:val="28"/>
                      <w:szCs w:val="28"/>
                      <w:lang w:val="en-SG"/>
                    </w:rPr>
                    <w:t>Ý</w:t>
                  </w:r>
                </w:p>
                <w:p w14:paraId="63ACDCF9" w14:textId="04BA65D4" w:rsidR="00B0765D" w:rsidRPr="00B0765D" w:rsidRDefault="00B0765D" w:rsidP="00B0765D">
                  <w:pPr>
                    <w:spacing w:line="360" w:lineRule="auto"/>
                    <w:jc w:val="center"/>
                    <w:rPr>
                      <w:rFonts w:ascii="Times New Roman" w:eastAsia="Times New Roman" w:hAnsi="Times New Roman" w:cs="Times New Roman"/>
                      <w:i/>
                      <w:iCs/>
                      <w:color w:val="000000"/>
                      <w:sz w:val="28"/>
                      <w:szCs w:val="28"/>
                      <w:lang w:val="en-SG"/>
                    </w:rPr>
                  </w:pPr>
                  <w:r w:rsidRPr="00B0765D">
                    <w:rPr>
                      <w:rFonts w:ascii="Times New Roman" w:eastAsia="Times New Roman" w:hAnsi="Times New Roman" w:cs="Times New Roman"/>
                      <w:i/>
                      <w:iCs/>
                      <w:color w:val="000000"/>
                      <w:sz w:val="28"/>
                      <w:szCs w:val="28"/>
                      <w:lang w:val="en-SG"/>
                    </w:rPr>
                    <w:t>(Ký, ghi rõ họ tên và đóng dấu)</w:t>
                  </w:r>
                </w:p>
              </w:tc>
            </w:tr>
          </w:tbl>
          <w:p w14:paraId="20E5F0B1" w14:textId="02C66ED4" w:rsidR="00744C80" w:rsidRPr="00B0765D" w:rsidRDefault="00B0765D">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b/>
                <w:color w:val="000000"/>
                <w:sz w:val="28"/>
                <w:szCs w:val="28"/>
                <w:u w:val="single"/>
                <w:lang w:val="en-SG"/>
              </w:rPr>
              <w:t>Trong đó:</w:t>
            </w:r>
          </w:p>
          <w:p w14:paraId="304F6BE0"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Tên tổ chức hoặc cơ quan cấp trên của đơn vị hoặc tổ chức đứng Đơn đề nghị (nếu có).</w:t>
            </w:r>
          </w:p>
          <w:p w14:paraId="71EA4557"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Tên đơn vị hoặc tổ chức đứng Đơn đề nghị cấp phép thi công công trình trên đường bộ.</w:t>
            </w:r>
          </w:p>
          <w:p w14:paraId="43731A0F"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Ghi vắn tắt tên công trình hoặc hạng mục công trình đề nghị cấp phép, tên đường bộ, tên địa phương; ví dụ </w:t>
            </w:r>
            <w:r w:rsidRPr="00B0765D">
              <w:rPr>
                <w:rFonts w:ascii="Times New Roman" w:eastAsia="Times New Roman" w:hAnsi="Times New Roman" w:cs="Times New Roman"/>
                <w:bCs/>
                <w:color w:val="000000"/>
                <w:sz w:val="28"/>
                <w:szCs w:val="28"/>
              </w:rPr>
              <w:t>“</w:t>
            </w:r>
            <w:r>
              <w:rPr>
                <w:rFonts w:ascii="Times New Roman" w:eastAsia="Times New Roman" w:hAnsi="Times New Roman" w:cs="Times New Roman"/>
                <w:color w:val="000000"/>
                <w:sz w:val="28"/>
                <w:szCs w:val="28"/>
              </w:rPr>
              <w:t>Cấp phép thi công đường ống cấp nước trong phạm vi bảo vệ kết cấu hạ tầng đường bộ của Quốc lộ 39, địa phận tỉnh Hưng Yên”.</w:t>
            </w:r>
          </w:p>
          <w:p w14:paraId="31BB8A3E"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Tên cơ quan cấp phép thi công.</w:t>
            </w:r>
          </w:p>
          <w:p w14:paraId="02B3295F"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Văn bản chấp thuận vị trí, quy mô, kích thước (biển quảng cáo/biển thông tin cổ động/ tuyên truyền chính trị/công trình hạ tầng, xây dựng/lắp đặt công trình hạ tầng kỹ thuật sử dụng chung) trong phạm vi bảo vệ kết cấu hạ tầng đường bộ (kèm theo hồ sơ được chấp thuận) của cơ quan có thẩm quyền (4).</w:t>
            </w:r>
          </w:p>
          <w:p w14:paraId="2E46C182"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Ghi đầy đủ tên công trình hoặc hạng mục công trình đề nghị cấp phép thi công.</w:t>
            </w:r>
          </w:p>
          <w:p w14:paraId="6B7A6135"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Ghi đầy đủ lý trình, tên quốc lộ, thuộc địa phận tỉnh nào.</w:t>
            </w:r>
          </w:p>
          <w:p w14:paraId="50F01BF3" w14:textId="77777777" w:rsidR="00744C80"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(8) Chủ đầu tư hoặc cơ quan có thẩm quyền (trường hợp chủ đầu tư không đủ năng lực phê duyệt thiết kế).</w:t>
            </w:r>
          </w:p>
        </w:tc>
      </w:tr>
    </w:tbl>
    <w:p w14:paraId="41103CBE" w14:textId="77777777" w:rsidR="00744C80"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đơn đề nghị cấp phép thi công công trình đang khai thác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26F729CE" w14:textId="2E3BA5BE" w:rsidR="00744C80"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B0765D">
        <w:rPr>
          <w:rFonts w:ascii="Times New Roman" w:eastAsia="Times New Roman" w:hAnsi="Times New Roman" w:cs="Times New Roman"/>
          <w:b/>
          <w:color w:val="000000"/>
          <w:sz w:val="28"/>
          <w:szCs w:val="28"/>
          <w:lang w:val="en-SG"/>
        </w:rPr>
        <w:t xml:space="preserve">Trình tự xin giấy phép thi công công trình trên đường bộ đang khai thác </w:t>
      </w:r>
    </w:p>
    <w:p w14:paraId="5E0CD7B2"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Theo quy định tại Điều 5 Thông tư 41/2024/TT-BGTVT, chủ đầu tư dự án xây dựng công trình trên đường bộ đang khai thác phải xin đề nghị cấp giấy phép thi công công trình trên đường bộ.</w:t>
      </w:r>
    </w:p>
    <w:p w14:paraId="2DBBA28E" w14:textId="77777777" w:rsid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lastRenderedPageBreak/>
        <w:t>Trình tự xin giấy phép thi công công trình trên đường bộ đang khai thác được thực hiện theo các bước như sau:</w:t>
      </w:r>
    </w:p>
    <w:p w14:paraId="5895A5EE"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
          <w:bCs/>
          <w:color w:val="000000"/>
          <w:sz w:val="28"/>
          <w:szCs w:val="28"/>
          <w:lang w:val="en-SG"/>
        </w:rPr>
        <w:t>Bước 1. Chuẩn bị hồ sơ:</w:t>
      </w:r>
    </w:p>
    <w:p w14:paraId="000B73CE"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
          <w:bCs/>
          <w:color w:val="000000"/>
          <w:sz w:val="28"/>
          <w:szCs w:val="28"/>
          <w:lang w:val="en-SG"/>
        </w:rPr>
        <w:t>(i) Đơn đề nghị:</w:t>
      </w:r>
      <w:r w:rsidRPr="00F370DF">
        <w:rPr>
          <w:rFonts w:ascii="Times New Roman" w:eastAsia="Times New Roman" w:hAnsi="Times New Roman" w:cs="Times New Roman"/>
          <w:bCs/>
          <w:color w:val="000000"/>
          <w:sz w:val="28"/>
          <w:szCs w:val="28"/>
          <w:lang w:val="en-SG"/>
        </w:rPr>
        <w:t> Mẫu số 01 Phụ lục II.</w:t>
      </w:r>
    </w:p>
    <w:p w14:paraId="52665F3B"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
          <w:bCs/>
          <w:color w:val="000000"/>
          <w:sz w:val="28"/>
          <w:szCs w:val="28"/>
          <w:lang w:val="en-SG"/>
        </w:rPr>
        <w:t>(ii) Hồ sơ tài liệu phục vụ cấp giấy phép, bao gồm:</w:t>
      </w:r>
    </w:p>
    <w:p w14:paraId="3C603985" w14:textId="77777777" w:rsidR="00F370DF" w:rsidRPr="00F370DF" w:rsidRDefault="00F370DF" w:rsidP="00F370DF">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Bản vẽ thiết kế thi công có các thông tin về vị trí và lý trình công trình đường bộ, bản vẽ</w:t>
      </w:r>
    </w:p>
    <w:p w14:paraId="528B77AF" w14:textId="77777777" w:rsidR="00F370DF" w:rsidRPr="00F370DF" w:rsidRDefault="00F370DF" w:rsidP="00F370DF">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Đối với công trình trong phạm vi dải phân cách giữa của đường bộ: thông tin về khoảng cách theo phương thẳng đứng, phương ngang từ mép công trình đến bề mặt và mép ngoài dải phân cách giữa.</w:t>
      </w:r>
    </w:p>
    <w:p w14:paraId="4B7B62A5" w14:textId="77777777" w:rsidR="00F370DF" w:rsidRPr="00F370DF" w:rsidRDefault="00F370DF" w:rsidP="00F370DF">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Đối với công trình lắp đặt vào cầu, hầm hoặc các công trình đường bộ có kết cấu phức tạp khác: báo cáo kết quả thẩm tra thiết kế và kết quả tính toán khả năng chịu lực .</w:t>
      </w:r>
    </w:p>
    <w:p w14:paraId="57842743" w14:textId="77777777" w:rsidR="00F370DF" w:rsidRPr="00F370DF" w:rsidRDefault="00F370DF" w:rsidP="00F370DF">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Bản vẽ thiết kế hoàn trả công trình đường bộ bị ảnh hưởng; bản vẽ và thuyết minh</w:t>
      </w:r>
    </w:p>
    <w:p w14:paraId="78305AE3"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
          <w:bCs/>
          <w:color w:val="000000"/>
          <w:sz w:val="28"/>
          <w:szCs w:val="28"/>
          <w:lang w:val="en-SG"/>
        </w:rPr>
        <w:t>Bước 2. Nộp hồ sơ</w:t>
      </w:r>
    </w:p>
    <w:p w14:paraId="721BBF5B"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
          <w:bCs/>
          <w:color w:val="000000"/>
          <w:sz w:val="28"/>
          <w:szCs w:val="28"/>
          <w:lang w:val="en-SG"/>
        </w:rPr>
        <w:t>(i) Hình thức nộp hồ sơ:</w:t>
      </w:r>
    </w:p>
    <w:p w14:paraId="2D8900DE" w14:textId="77777777" w:rsidR="00F370DF" w:rsidRPr="00F370DF" w:rsidRDefault="00F370DF" w:rsidP="00F370DF">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Trực tiếp</w:t>
      </w:r>
    </w:p>
    <w:p w14:paraId="7BF31365" w14:textId="77777777" w:rsidR="00F370DF" w:rsidRPr="00F370DF" w:rsidRDefault="00F370DF" w:rsidP="00F370DF">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Gián tiếp: hệ thống bưu điện hoặc qua cổng dịch vụ công trực tuyến</w:t>
      </w:r>
    </w:p>
    <w:p w14:paraId="373C0639"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
          <w:bCs/>
          <w:color w:val="000000"/>
          <w:sz w:val="28"/>
          <w:szCs w:val="28"/>
          <w:lang w:val="en-SG"/>
        </w:rPr>
        <w:t>(ii) Cơ quan nhận hồ sơ: </w:t>
      </w:r>
      <w:r w:rsidRPr="00F370DF">
        <w:rPr>
          <w:rFonts w:ascii="Times New Roman" w:eastAsia="Times New Roman" w:hAnsi="Times New Roman" w:cs="Times New Roman"/>
          <w:bCs/>
          <w:color w:val="000000"/>
          <w:sz w:val="28"/>
          <w:szCs w:val="28"/>
          <w:lang w:val="en-SG"/>
        </w:rPr>
        <w:t>Tùy từng trường hợp cụ thể mà chủ đầu tư lựa chọn cơ quan có thẩm quyền cấp giấy phép thi công công trình trên đường bộ đang khai thác theo phạm vi quản lý, gồm:</w:t>
      </w:r>
    </w:p>
    <w:p w14:paraId="14C78E5A" w14:textId="77777777" w:rsidR="00F370DF" w:rsidRPr="00F370DF" w:rsidRDefault="00F370DF" w:rsidP="00F370DF">
      <w:pPr>
        <w:numPr>
          <w:ilvl w:val="0"/>
          <w:numId w:val="4"/>
        </w:num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Khu Quản lý đường bộ</w:t>
      </w:r>
    </w:p>
    <w:p w14:paraId="46ACDDC6" w14:textId="77777777" w:rsidR="00F370DF" w:rsidRPr="00F370DF" w:rsidRDefault="00F370DF" w:rsidP="00F370DF">
      <w:pPr>
        <w:numPr>
          <w:ilvl w:val="0"/>
          <w:numId w:val="4"/>
        </w:num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Sở Giao thông vận tải</w:t>
      </w:r>
    </w:p>
    <w:p w14:paraId="70C4CEEA" w14:textId="77777777" w:rsidR="00F370DF" w:rsidRPr="00F370DF" w:rsidRDefault="00F370DF" w:rsidP="00F370DF">
      <w:pPr>
        <w:numPr>
          <w:ilvl w:val="0"/>
          <w:numId w:val="4"/>
        </w:num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Uỷ ban nhân dân cấp huyện</w:t>
      </w:r>
    </w:p>
    <w:p w14:paraId="4942ECFB" w14:textId="77777777" w:rsidR="00F370DF" w:rsidRPr="00F370DF" w:rsidRDefault="00F370DF" w:rsidP="00F370DF">
      <w:pPr>
        <w:numPr>
          <w:ilvl w:val="0"/>
          <w:numId w:val="4"/>
        </w:num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Uỷ ban nhân dân cấp xã</w:t>
      </w:r>
    </w:p>
    <w:p w14:paraId="278A2A55"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
          <w:bCs/>
          <w:color w:val="000000"/>
          <w:sz w:val="28"/>
          <w:szCs w:val="28"/>
          <w:lang w:val="en-SG"/>
        </w:rPr>
        <w:t>Bước 3. Xử lý hồ sơ và trả kết quả</w:t>
      </w:r>
    </w:p>
    <w:p w14:paraId="7A86CDDA"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
          <w:bCs/>
          <w:i/>
          <w:iCs/>
          <w:color w:val="000000"/>
          <w:sz w:val="28"/>
          <w:szCs w:val="28"/>
          <w:lang w:val="en-SG"/>
        </w:rPr>
        <w:t>(i) Đối với hồ sơ nộp trực tiếp:</w:t>
      </w:r>
      <w:r w:rsidRPr="00F370DF">
        <w:rPr>
          <w:rFonts w:ascii="Times New Roman" w:eastAsia="Times New Roman" w:hAnsi="Times New Roman" w:cs="Times New Roman"/>
          <w:bCs/>
          <w:color w:val="000000"/>
          <w:sz w:val="28"/>
          <w:szCs w:val="28"/>
          <w:lang w:val="en-SG"/>
        </w:rPr>
        <w:t> Cơ quan có thẩm quyền thực hiện kiểm tra thành phần hồ sơ, nếu đủ thì tiếp nhận và viết phiếu hẹn trả kết quả.</w:t>
      </w:r>
    </w:p>
    <w:p w14:paraId="20940F45"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
          <w:bCs/>
          <w:i/>
          <w:iCs/>
          <w:color w:val="000000"/>
          <w:sz w:val="28"/>
          <w:szCs w:val="28"/>
          <w:lang w:val="en-SG"/>
        </w:rPr>
        <w:lastRenderedPageBreak/>
        <w:t>(ii) Đối với hồ sơ nộp gián tiếp</w:t>
      </w:r>
      <w:r w:rsidRPr="00F370DF">
        <w:rPr>
          <w:rFonts w:ascii="Times New Roman" w:eastAsia="Times New Roman" w:hAnsi="Times New Roman" w:cs="Times New Roman"/>
          <w:bCs/>
          <w:color w:val="000000"/>
          <w:sz w:val="28"/>
          <w:szCs w:val="28"/>
          <w:lang w:val="en-SG"/>
        </w:rPr>
        <w:t>: 02 ngày làm việc, cơ quan có thẩm quyền kiểm tra thành phần hồ sơ.</w:t>
      </w:r>
    </w:p>
    <w:p w14:paraId="6B1A9345"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Trong thời hạn </w:t>
      </w:r>
      <w:r w:rsidRPr="00F370DF">
        <w:rPr>
          <w:rFonts w:ascii="Times New Roman" w:eastAsia="Times New Roman" w:hAnsi="Times New Roman" w:cs="Times New Roman"/>
          <w:b/>
          <w:bCs/>
          <w:color w:val="000000"/>
          <w:sz w:val="28"/>
          <w:szCs w:val="28"/>
          <w:lang w:val="en-SG"/>
        </w:rPr>
        <w:t>07 ngày làm việc</w:t>
      </w:r>
      <w:r w:rsidRPr="00F370DF">
        <w:rPr>
          <w:rFonts w:ascii="Times New Roman" w:eastAsia="Times New Roman" w:hAnsi="Times New Roman" w:cs="Times New Roman"/>
          <w:bCs/>
          <w:color w:val="000000"/>
          <w:sz w:val="28"/>
          <w:szCs w:val="28"/>
          <w:lang w:val="en-SG"/>
        </w:rPr>
        <w:t> kể từ khi nhận đủ hồ sơ theo quy định, cơ quan có thẩm quyền tiến hành xem xét hồ sơ, nếu đủ điều kiện thì cấp giấy phép thi công theo quy định tại mẫu số 02 Phụ lục II.</w:t>
      </w:r>
    </w:p>
    <w:p w14:paraId="7590A9A9"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Trường hợp không cấp phép thì phải có văn bản trả lời và nêu rõ lý do.</w:t>
      </w:r>
    </w:p>
    <w:p w14:paraId="49C9B24D" w14:textId="77777777" w:rsidR="00F370DF" w:rsidRPr="00F370DF" w:rsidRDefault="00F370DF" w:rsidP="00F370DF">
      <w:pPr>
        <w:spacing w:after="0" w:line="360" w:lineRule="auto"/>
        <w:jc w:val="both"/>
        <w:rPr>
          <w:rFonts w:ascii="Times New Roman" w:eastAsia="Times New Roman" w:hAnsi="Times New Roman" w:cs="Times New Roman"/>
          <w:bCs/>
          <w:color w:val="000000"/>
          <w:sz w:val="28"/>
          <w:szCs w:val="28"/>
          <w:lang w:val="en-SG"/>
        </w:rPr>
      </w:pPr>
      <w:r w:rsidRPr="00F370DF">
        <w:rPr>
          <w:rFonts w:ascii="Times New Roman" w:eastAsia="Times New Roman" w:hAnsi="Times New Roman" w:cs="Times New Roman"/>
          <w:bCs/>
          <w:color w:val="000000"/>
          <w:sz w:val="28"/>
          <w:szCs w:val="28"/>
          <w:lang w:val="en-SG"/>
        </w:rPr>
        <w:t>Giấy phép thi công có thời hạn 24 tháng, hết thời hạn nêu trên mà chưa hoàn thành thi công công trình trên đường bộ đang khai thác thì phải thực hiện lại từ đầu thủ tục cấp phép.</w:t>
      </w:r>
    </w:p>
    <w:p w14:paraId="6EF60D2A" w14:textId="15895765" w:rsidR="00F370DF" w:rsidRPr="00F370DF" w:rsidRDefault="00F370DF" w:rsidP="00F370DF">
      <w:pPr>
        <w:spacing w:after="0" w:line="360" w:lineRule="auto"/>
        <w:jc w:val="both"/>
        <w:rPr>
          <w:rFonts w:ascii="Times New Roman" w:eastAsia="Times New Roman" w:hAnsi="Times New Roman" w:cs="Times New Roman"/>
          <w:bCs/>
          <w:i/>
          <w:iCs/>
          <w:color w:val="000000"/>
          <w:sz w:val="28"/>
          <w:szCs w:val="28"/>
          <w:lang w:val="en-SG"/>
        </w:rPr>
      </w:pPr>
      <w:r w:rsidRPr="00F370DF">
        <w:rPr>
          <w:rFonts w:ascii="Times New Roman" w:eastAsia="Times New Roman" w:hAnsi="Times New Roman" w:cs="Times New Roman"/>
          <w:bCs/>
          <w:i/>
          <w:iCs/>
          <w:color w:val="000000"/>
          <w:sz w:val="28"/>
          <w:szCs w:val="28"/>
        </w:rPr>
        <w:t xml:space="preserve">Trên đây là mẫu </w:t>
      </w:r>
      <w:r w:rsidRPr="00F370DF">
        <w:rPr>
          <w:rFonts w:ascii="Times New Roman" w:eastAsia="Times New Roman" w:hAnsi="Times New Roman" w:cs="Times New Roman"/>
          <w:bCs/>
          <w:i/>
          <w:iCs/>
          <w:color w:val="000000"/>
          <w:sz w:val="28"/>
          <w:szCs w:val="28"/>
          <w:lang w:val="en-SG"/>
        </w:rPr>
        <w:t>đơn đề nghị cấp phép thi công công trình trên đường bộ đang khai thác</w:t>
      </w:r>
      <w:r w:rsidRPr="00F370DF">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0C7B0187" w14:textId="77777777" w:rsidR="00B0765D" w:rsidRPr="00B0765D" w:rsidRDefault="00B0765D">
      <w:pPr>
        <w:spacing w:after="0" w:line="360" w:lineRule="auto"/>
        <w:jc w:val="both"/>
        <w:rPr>
          <w:rFonts w:ascii="Times New Roman" w:eastAsia="Times New Roman" w:hAnsi="Times New Roman" w:cs="Times New Roman"/>
          <w:b/>
          <w:color w:val="000000"/>
          <w:sz w:val="28"/>
          <w:szCs w:val="28"/>
          <w:lang w:val="en-SG"/>
        </w:rPr>
      </w:pPr>
    </w:p>
    <w:p w14:paraId="77CD5EAC" w14:textId="77777777" w:rsidR="00744C80" w:rsidRDefault="00744C80">
      <w:pPr>
        <w:spacing w:after="0" w:line="360" w:lineRule="auto"/>
        <w:jc w:val="both"/>
        <w:rPr>
          <w:rFonts w:ascii="Times New Roman" w:eastAsia="Times New Roman" w:hAnsi="Times New Roman" w:cs="Times New Roman"/>
          <w:sz w:val="28"/>
          <w:szCs w:val="28"/>
        </w:rPr>
      </w:pPr>
    </w:p>
    <w:sectPr w:rsidR="00744C80" w:rsidSect="00B0765D">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8BFA6F2-FF19-4C1F-83D5-F7BD26FE0550}"/>
    <w:embedItalic r:id="rId2" w:fontKey="{0B763014-2FAD-4791-8E84-582566B08FCA}"/>
  </w:font>
  <w:font w:name="Calibri Light">
    <w:panose1 w:val="020F0302020204030204"/>
    <w:charset w:val="00"/>
    <w:family w:val="swiss"/>
    <w:pitch w:val="variable"/>
    <w:sig w:usb0="E4002EFF" w:usb1="C200247B" w:usb2="00000009" w:usb3="00000000" w:csb0="000001FF" w:csb1="00000000"/>
    <w:embedRegular r:id="rId3" w:fontKey="{4AC1BF52-8F8C-4184-AC26-A97444D4D1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A3D41"/>
    <w:multiLevelType w:val="multilevel"/>
    <w:tmpl w:val="4D48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585CA1"/>
    <w:multiLevelType w:val="multilevel"/>
    <w:tmpl w:val="B540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7937C5"/>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130117D"/>
    <w:multiLevelType w:val="multilevel"/>
    <w:tmpl w:val="5DACE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4696797">
    <w:abstractNumId w:val="2"/>
  </w:num>
  <w:num w:numId="2" w16cid:durableId="1847161569">
    <w:abstractNumId w:val="3"/>
  </w:num>
  <w:num w:numId="3" w16cid:durableId="571740416">
    <w:abstractNumId w:val="0"/>
  </w:num>
  <w:num w:numId="4" w16cid:durableId="279265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C80"/>
    <w:rsid w:val="00744C80"/>
    <w:rsid w:val="007B5C47"/>
    <w:rsid w:val="00B0765D"/>
    <w:rsid w:val="00F370DF"/>
    <w:rsid w:val="00F742F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84B0C"/>
  <w15:docId w15:val="{2AB43C6A-D230-4D56-AB6D-164DB5ED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F6F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F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F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F6F6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F6F6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F6F6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F6F6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F6F6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F6F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F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F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F6D"/>
    <w:rPr>
      <w:rFonts w:eastAsiaTheme="majorEastAsia" w:cstheme="majorBidi"/>
      <w:color w:val="272727" w:themeColor="text1" w:themeTint="D8"/>
    </w:rPr>
  </w:style>
  <w:style w:type="character" w:customStyle="1" w:styleId="TitleChar">
    <w:name w:val="Title Char"/>
    <w:basedOn w:val="DefaultParagraphFont"/>
    <w:link w:val="Title"/>
    <w:uiPriority w:val="10"/>
    <w:rsid w:val="00DF6F6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F6F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F6D"/>
    <w:pPr>
      <w:spacing w:before="160"/>
      <w:jc w:val="center"/>
    </w:pPr>
    <w:rPr>
      <w:i/>
      <w:iCs/>
      <w:color w:val="404040" w:themeColor="text1" w:themeTint="BF"/>
    </w:rPr>
  </w:style>
  <w:style w:type="character" w:customStyle="1" w:styleId="QuoteChar">
    <w:name w:val="Quote Char"/>
    <w:basedOn w:val="DefaultParagraphFont"/>
    <w:link w:val="Quote"/>
    <w:uiPriority w:val="29"/>
    <w:rsid w:val="00DF6F6D"/>
    <w:rPr>
      <w:i/>
      <w:iCs/>
      <w:color w:val="404040" w:themeColor="text1" w:themeTint="BF"/>
    </w:rPr>
  </w:style>
  <w:style w:type="paragraph" w:styleId="ListParagraph">
    <w:name w:val="List Paragraph"/>
    <w:basedOn w:val="Normal"/>
    <w:uiPriority w:val="34"/>
    <w:qFormat/>
    <w:rsid w:val="00DF6F6D"/>
    <w:pPr>
      <w:ind w:left="720"/>
      <w:contextualSpacing/>
    </w:pPr>
  </w:style>
  <w:style w:type="character" w:styleId="IntenseEmphasis">
    <w:name w:val="Intense Emphasis"/>
    <w:basedOn w:val="DefaultParagraphFont"/>
    <w:uiPriority w:val="21"/>
    <w:qFormat/>
    <w:rsid w:val="00DF6F6D"/>
    <w:rPr>
      <w:i/>
      <w:iCs/>
      <w:color w:val="2F5496" w:themeColor="accent1" w:themeShade="BF"/>
    </w:rPr>
  </w:style>
  <w:style w:type="paragraph" w:styleId="IntenseQuote">
    <w:name w:val="Intense Quote"/>
    <w:basedOn w:val="Normal"/>
    <w:next w:val="Normal"/>
    <w:link w:val="IntenseQuoteChar"/>
    <w:uiPriority w:val="30"/>
    <w:qFormat/>
    <w:rsid w:val="00DF6F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6F6D"/>
    <w:rPr>
      <w:i/>
      <w:iCs/>
      <w:color w:val="2F5496" w:themeColor="accent1" w:themeShade="BF"/>
    </w:rPr>
  </w:style>
  <w:style w:type="character" w:styleId="IntenseReference">
    <w:name w:val="Intense Reference"/>
    <w:basedOn w:val="DefaultParagraphFont"/>
    <w:uiPriority w:val="32"/>
    <w:qFormat/>
    <w:rsid w:val="00DF6F6D"/>
    <w:rPr>
      <w:b/>
      <w:bCs/>
      <w:smallCaps/>
      <w:color w:val="2F5496" w:themeColor="accent1" w:themeShade="BF"/>
      <w:spacing w:val="5"/>
    </w:rPr>
  </w:style>
  <w:style w:type="character" w:styleId="Strong">
    <w:name w:val="Strong"/>
    <w:basedOn w:val="DefaultParagraphFont"/>
    <w:uiPriority w:val="22"/>
    <w:qFormat/>
    <w:rsid w:val="00DF6F6D"/>
    <w:rPr>
      <w:b/>
      <w:bCs/>
    </w:rPr>
  </w:style>
  <w:style w:type="paragraph" w:styleId="NormalWeb">
    <w:name w:val="Normal (Web)"/>
    <w:basedOn w:val="Normal"/>
    <w:uiPriority w:val="99"/>
    <w:semiHidden/>
    <w:unhideWhenUsed/>
    <w:rsid w:val="00DF6F6D"/>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F6F6D"/>
  </w:style>
  <w:style w:type="table" w:styleId="TableGrid">
    <w:name w:val="Table Grid"/>
    <w:basedOn w:val="TableNormal"/>
    <w:uiPriority w:val="39"/>
    <w:rsid w:val="00DF6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6F6D"/>
    <w:rPr>
      <w:color w:val="0000FF"/>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huvienphapluat.vn/van-ban/Giao-thong-Van-tai/Luat-Duong-bo-2024-588811.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GoM3KkudljpJRsNL6VHh9sCdjQ==">CgMxLjA4AHIhMVNxLVh2RHhjWVFaajdNTFdOVVBMcU1ROF93RWRQb2pO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2025-10-30T09:34:00Z</dcterms:created>
  <dcterms:modified xsi:type="dcterms:W3CDTF">2025-10-30T09:36:00Z</dcterms:modified>
</cp:coreProperties>
</file>