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4D80" w14:textId="77777777" w:rsidR="00653973"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khiếu nại nghĩa vụ quân sự mới nhất năm 2025</w:t>
      </w:r>
    </w:p>
    <w:p w14:paraId="5F451F29" w14:textId="730F775C" w:rsidR="00653973" w:rsidRDefault="00635CE2">
      <w:pPr>
        <w:spacing w:after="0" w:line="360" w:lineRule="auto"/>
        <w:jc w:val="both"/>
        <w:rPr>
          <w:rFonts w:ascii="Times New Roman" w:eastAsia="Times New Roman" w:hAnsi="Times New Roman" w:cs="Times New Roman"/>
          <w:i/>
          <w:sz w:val="28"/>
          <w:szCs w:val="28"/>
        </w:rPr>
      </w:pPr>
      <w:r w:rsidRPr="00635CE2">
        <w:rPr>
          <w:rFonts w:ascii="Times New Roman" w:eastAsia="Times New Roman" w:hAnsi="Times New Roman" w:cs="Times New Roman"/>
          <w:i/>
          <w:sz w:val="28"/>
          <w:szCs w:val="28"/>
        </w:rPr>
        <w:t>Mẫu đơn khiếu nại nghĩa vụ quân sự là tài liệu quan trọng giúp công dân trình bày khiếu nại liên quan đến các quyết định hoặc hành vi hành chính trong quá trình thực hiện nghĩa vụ quân sự, đảm bảo tuân thủ pháp luật Việt Nam hiện hành</w:t>
      </w:r>
      <w:r w:rsidR="00000000">
        <w:rPr>
          <w:rFonts w:ascii="Times New Roman" w:eastAsia="Times New Roman" w:hAnsi="Times New Roman" w:cs="Times New Roman"/>
          <w:i/>
          <w:sz w:val="28"/>
          <w:szCs w:val="28"/>
        </w:rPr>
        <w:t>. Trong bài viết, Vietjack sẽ cung cấp thông tin chi tiết về mẫu Mẫu đơn khiếu nại nghĩa vụ quân sự mới nhất năm 2025. Hãy cùng theo dõi nhé!</w:t>
      </w:r>
    </w:p>
    <w:p w14:paraId="79C944E1" w14:textId="77777777" w:rsidR="00653973" w:rsidRDefault="00000000" w:rsidP="00635CE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A81686" wp14:editId="1F74FF2E">
            <wp:extent cx="5943600" cy="3963035"/>
            <wp:effectExtent l="0" t="0" r="0" b="0"/>
            <wp:docPr id="1183370789" name="image1.jpg" descr="Tiêu chuẩn cân nặng, chiều cao đi nghĩa vụ quân sự năm 2025"/>
            <wp:cNvGraphicFramePr/>
            <a:graphic xmlns:a="http://schemas.openxmlformats.org/drawingml/2006/main">
              <a:graphicData uri="http://schemas.openxmlformats.org/drawingml/2006/picture">
                <pic:pic xmlns:pic="http://schemas.openxmlformats.org/drawingml/2006/picture">
                  <pic:nvPicPr>
                    <pic:cNvPr id="0" name="image1.jpg" descr="Tiêu chuẩn cân nặng, chiều cao đi nghĩa vụ quân sự năm 2025"/>
                    <pic:cNvPicPr preferRelativeResize="0"/>
                  </pic:nvPicPr>
                  <pic:blipFill>
                    <a:blip r:embed="rId6"/>
                    <a:srcRect/>
                    <a:stretch>
                      <a:fillRect/>
                    </a:stretch>
                  </pic:blipFill>
                  <pic:spPr>
                    <a:xfrm>
                      <a:off x="0" y="0"/>
                      <a:ext cx="5943600" cy="3963035"/>
                    </a:xfrm>
                    <a:prstGeom prst="rect">
                      <a:avLst/>
                    </a:prstGeom>
                    <a:ln/>
                  </pic:spPr>
                </pic:pic>
              </a:graphicData>
            </a:graphic>
          </wp:inline>
        </w:drawing>
      </w:r>
    </w:p>
    <w:p w14:paraId="43BF3A3E" w14:textId="35690168" w:rsidR="00635CE2" w:rsidRPr="00635CE2" w:rsidRDefault="00635CE2" w:rsidP="00635CE2">
      <w:pPr>
        <w:spacing w:after="0" w:line="360" w:lineRule="auto"/>
        <w:jc w:val="center"/>
        <w:rPr>
          <w:rFonts w:ascii="Times New Roman" w:eastAsia="Times New Roman" w:hAnsi="Times New Roman" w:cs="Times New Roman"/>
          <w:i/>
          <w:sz w:val="28"/>
          <w:szCs w:val="28"/>
          <w:lang w:val="en-SG"/>
        </w:rPr>
      </w:pPr>
      <w:r w:rsidRPr="00635CE2">
        <w:rPr>
          <w:rFonts w:ascii="Times New Roman" w:eastAsia="Times New Roman" w:hAnsi="Times New Roman" w:cs="Times New Roman"/>
          <w:i/>
          <w:sz w:val="28"/>
          <w:szCs w:val="28"/>
        </w:rPr>
        <w:t>Mẫu đơn khiếu nại nghĩa vụ quân sự mới nhất năm 2025</w:t>
      </w:r>
      <w:r>
        <w:rPr>
          <w:rFonts w:ascii="Times New Roman" w:eastAsia="Times New Roman" w:hAnsi="Times New Roman" w:cs="Times New Roman"/>
          <w:i/>
          <w:sz w:val="28"/>
          <w:szCs w:val="28"/>
          <w:lang w:val="en-SG"/>
        </w:rPr>
        <w:t>. Ảnh: Internet</w:t>
      </w:r>
    </w:p>
    <w:p w14:paraId="593254E4" w14:textId="35BCF8CE" w:rsidR="00653973" w:rsidRPr="00635CE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635CE2">
        <w:rPr>
          <w:rFonts w:ascii="Times New Roman" w:eastAsia="Times New Roman" w:hAnsi="Times New Roman" w:cs="Times New Roman"/>
          <w:b/>
          <w:color w:val="000000"/>
          <w:sz w:val="28"/>
          <w:szCs w:val="28"/>
          <w:lang w:val="en-SG"/>
        </w:rPr>
        <w:t xml:space="preserve">Khiếu nại nghĩa vụ quân sự là gì? </w:t>
      </w:r>
    </w:p>
    <w:p w14:paraId="5AC32CF9" w14:textId="74EE03C3" w:rsidR="00635CE2" w:rsidRDefault="00635CE2">
      <w:pPr>
        <w:spacing w:after="0" w:line="360" w:lineRule="auto"/>
        <w:jc w:val="both"/>
        <w:rPr>
          <w:rFonts w:ascii="Times New Roman" w:eastAsia="Times New Roman" w:hAnsi="Times New Roman" w:cs="Times New Roman"/>
          <w:color w:val="000000"/>
          <w:sz w:val="28"/>
          <w:szCs w:val="28"/>
          <w:lang w:val="en-SG"/>
        </w:rPr>
      </w:pPr>
      <w:r w:rsidRPr="00635CE2">
        <w:rPr>
          <w:rFonts w:ascii="Times New Roman" w:eastAsia="Times New Roman" w:hAnsi="Times New Roman" w:cs="Times New Roman"/>
          <w:color w:val="000000"/>
          <w:sz w:val="28"/>
          <w:szCs w:val="28"/>
        </w:rPr>
        <w:t>Khiếu nại dược hiểu là việc công dân, cơ quan, tổ chức hoặc cán bộ, công chức theo thủ tục do Luật này quy định, đề nghị cơ quan, tổ chức, cá nhân có thẩm quyền xem xét lại quyết định hành chính, hành vi hành chính của cơ quan hành chính nhà nước, của người có thẩm quyền trong cơ quan hành chính nhà nước hoặc quyết định kỷ luật cán bộ, công chức khi có căn cứ cho rằng quyết định hoặc hành vi đó là trái pháp luật, xâm phạm quyền, lợi ích hợp pháp của mình (khoản 1 Điều 2 Luật Khiếu nại năm 2011)</w:t>
      </w:r>
      <w:r>
        <w:rPr>
          <w:rFonts w:ascii="Times New Roman" w:eastAsia="Times New Roman" w:hAnsi="Times New Roman" w:cs="Times New Roman"/>
          <w:color w:val="000000"/>
          <w:sz w:val="28"/>
          <w:szCs w:val="28"/>
          <w:lang w:val="en-SG"/>
        </w:rPr>
        <w:t>.</w:t>
      </w:r>
    </w:p>
    <w:p w14:paraId="33E96D88" w14:textId="77777777" w:rsidR="00635CE2" w:rsidRPr="00635CE2" w:rsidRDefault="00635CE2" w:rsidP="00635CE2">
      <w:pPr>
        <w:spacing w:after="0" w:line="360" w:lineRule="auto"/>
        <w:jc w:val="both"/>
        <w:rPr>
          <w:rFonts w:ascii="Times New Roman" w:eastAsia="Times New Roman" w:hAnsi="Times New Roman" w:cs="Times New Roman"/>
          <w:color w:val="000000"/>
          <w:sz w:val="28"/>
          <w:szCs w:val="28"/>
          <w:lang w:val="en-SG"/>
        </w:rPr>
      </w:pPr>
      <w:r w:rsidRPr="00635CE2">
        <w:rPr>
          <w:rFonts w:ascii="Times New Roman" w:eastAsia="Times New Roman" w:hAnsi="Times New Roman" w:cs="Times New Roman"/>
          <w:color w:val="000000"/>
          <w:sz w:val="28"/>
          <w:szCs w:val="28"/>
          <w:lang w:val="en-SG"/>
        </w:rPr>
        <w:lastRenderedPageBreak/>
        <w:t>Qua đó, có thể hiểu, khiếu nại nghĩa vụ quân sự được hiểu là việc công dân theo thủ tục đề nghị cơ quan, tổ chức, cá nhân có thẩm quyền xem xét lại việc gọi nghĩa vụ quân sự khi có căn cứ cho rằng việc gọi nghĩa vụ quân sự là trái pháp luật, xâm phạm quyền, lợi ích hợp pháp của mình. Các vấn đề về nghĩa vụ quân sự bị khiếu nại thường là: lệnh gọi nhập ngũ, kết quả khám sức khỏe nghĩa vụ quân sự, ...</w:t>
      </w:r>
    </w:p>
    <w:p w14:paraId="7E26F374" w14:textId="2531CF59" w:rsidR="00635CE2" w:rsidRPr="00635CE2" w:rsidRDefault="00635CE2">
      <w:pPr>
        <w:spacing w:after="0" w:line="360" w:lineRule="auto"/>
        <w:jc w:val="both"/>
        <w:rPr>
          <w:rFonts w:ascii="Times New Roman" w:eastAsia="Times New Roman" w:hAnsi="Times New Roman" w:cs="Times New Roman"/>
          <w:color w:val="000000"/>
          <w:sz w:val="28"/>
          <w:szCs w:val="28"/>
          <w:lang w:val="en-SG"/>
        </w:rPr>
      </w:pPr>
      <w:r w:rsidRPr="00635CE2">
        <w:rPr>
          <w:rFonts w:ascii="Times New Roman" w:eastAsia="Times New Roman" w:hAnsi="Times New Roman" w:cs="Times New Roman"/>
          <w:color w:val="000000"/>
          <w:sz w:val="28"/>
          <w:szCs w:val="28"/>
          <w:lang w:val="en-SG"/>
        </w:rPr>
        <w:t>Việc khiếu nại nghĩa vụ quân sự được thực hiện thông qua đơn khiếu nại nghĩa vụ quân sự, đây được coi là căn cứ để cơ quan có thẩm quyền giải quyết khiếu nại các vấn đề cần khiếu nại của công dân.</w:t>
      </w:r>
    </w:p>
    <w:p w14:paraId="52F8F2AE" w14:textId="5CD41535" w:rsidR="00653973"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Mẫu </w:t>
      </w:r>
      <w:r>
        <w:rPr>
          <w:rFonts w:ascii="Times New Roman" w:eastAsia="Times New Roman" w:hAnsi="Times New Roman" w:cs="Times New Roman"/>
          <w:b/>
          <w:sz w:val="28"/>
          <w:szCs w:val="28"/>
        </w:rPr>
        <w:t>đ</w:t>
      </w:r>
      <w:r>
        <w:rPr>
          <w:rFonts w:ascii="Times New Roman" w:eastAsia="Times New Roman" w:hAnsi="Times New Roman" w:cs="Times New Roman"/>
          <w:b/>
          <w:color w:val="000000"/>
          <w:sz w:val="28"/>
          <w:szCs w:val="28"/>
        </w:rPr>
        <w:t>ơn khiếu nại nghĩa vụ quân sự mới nhất năm 2025</w:t>
      </w:r>
    </w:p>
    <w:tbl>
      <w:tblPr>
        <w:tblStyle w:val="a"/>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653973" w14:paraId="6B814C72" w14:textId="77777777">
        <w:tc>
          <w:tcPr>
            <w:tcW w:w="9990" w:type="dxa"/>
          </w:tcPr>
          <w:p w14:paraId="3382DA33" w14:textId="77777777" w:rsidR="00653973"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CỘNG HÒA XÃ HỘI CHỦ NGHĨA VIỆT NAM</w:t>
            </w:r>
            <w:r>
              <w:rPr>
                <w:rFonts w:ascii="Times New Roman" w:eastAsia="Times New Roman" w:hAnsi="Times New Roman" w:cs="Times New Roman"/>
                <w:b/>
                <w:color w:val="000000"/>
                <w:sz w:val="28"/>
                <w:szCs w:val="28"/>
                <w:highlight w:val="white"/>
              </w:rPr>
              <w:br/>
              <w:t>Độc lập – Tự do – Hạnh phúc</w:t>
            </w:r>
            <w:r>
              <w:rPr>
                <w:rFonts w:ascii="Times New Roman" w:eastAsia="Times New Roman" w:hAnsi="Times New Roman" w:cs="Times New Roman"/>
                <w:b/>
                <w:color w:val="000000"/>
                <w:sz w:val="28"/>
                <w:szCs w:val="28"/>
                <w:highlight w:val="white"/>
              </w:rPr>
              <w:br/>
              <w:t>—–o0o—–</w:t>
            </w:r>
          </w:p>
          <w:p w14:paraId="2B945E7E" w14:textId="70B7F0ED" w:rsidR="00653973"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ĐƠN KHIẾU NẠI</w:t>
            </w:r>
            <w:r w:rsidR="00635CE2">
              <w:rPr>
                <w:rFonts w:ascii="Times New Roman" w:eastAsia="Times New Roman" w:hAnsi="Times New Roman" w:cs="Times New Roman"/>
                <w:b/>
                <w:color w:val="000000"/>
                <w:sz w:val="28"/>
                <w:szCs w:val="28"/>
                <w:highlight w:val="white"/>
                <w:lang w:val="en-SG"/>
              </w:rPr>
              <w:t xml:space="preserve"> NGHĨA VỤ QUÂN SỰ</w:t>
            </w:r>
            <w:r>
              <w:rPr>
                <w:rFonts w:ascii="Times New Roman" w:eastAsia="Times New Roman" w:hAnsi="Times New Roman" w:cs="Times New Roman"/>
                <w:b/>
                <w:color w:val="000000"/>
                <w:sz w:val="28"/>
                <w:szCs w:val="28"/>
                <w:highlight w:val="white"/>
              </w:rPr>
              <w:br/>
              <w:t>(Về giấy gọi nhập ngũ)</w:t>
            </w:r>
          </w:p>
          <w:p w14:paraId="0997F9DB" w14:textId="77777777" w:rsidR="00635CE2" w:rsidRPr="00635CE2" w:rsidRDefault="00635CE2" w:rsidP="00635CE2">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Kính gửi: Ban chỉ huy Quân sự ……………………………………..</w:t>
            </w:r>
          </w:p>
          <w:p w14:paraId="2658F6E4" w14:textId="46D71D23"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Tôi tên là:……</w:t>
            </w:r>
            <w:r>
              <w:rPr>
                <w:rFonts w:ascii="Times New Roman" w:eastAsia="Times New Roman" w:hAnsi="Times New Roman" w:cs="Times New Roman"/>
                <w:iCs/>
                <w:color w:val="000000"/>
                <w:sz w:val="28"/>
                <w:szCs w:val="28"/>
                <w:lang w:val="en-SG"/>
              </w:rPr>
              <w:t>…………………………………………………………………………...</w:t>
            </w:r>
          </w:p>
          <w:p w14:paraId="3E044260" w14:textId="39DA142A"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Sinh ngày :………………………………………</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44732388" w14:textId="74FE3F93"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CMND/CCCD/Hộ chiếu số: …</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 Ngày cấp:…</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 Nơi cấp:…</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1026FD43" w14:textId="60295CCB"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Nơi đăng ký thường trú:………………………………</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42CEB98C" w14:textId="2A89B988"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Chỗ ở hiện tại:……………………………………………</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0FB11145"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Tôi có vấn đề sau đây muốn khiếu nại về giấy gọi nhập ngũ:</w:t>
            </w:r>
          </w:p>
          <w:p w14:paraId="16F03CA4" w14:textId="77E21D51"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Ngày …….vừa qua, tôi có tham gia khám sức khỏe nghĩa vụ quân sự tại…</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19531860" w14:textId="22619D36"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Kết quả khám sứ khỏe của tôi được kết luận như sau : ……………………</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23DAE894"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Căn cứ vào quy định về phân loại sức khỏe tại Điều 4 Thông tư 148/2018/TT-BQP quy định tuyển chọn và gọi công dân nhập ngũ thì sức khỏe của tôi không đảm bảo để tham gia nghĩa vụ quân sự.</w:t>
            </w:r>
          </w:p>
          <w:p w14:paraId="2019371B" w14:textId="09F58B96"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 xml:space="preserve">Tuy nhiên, đến ngày… </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tháng …… năm……. tôi vẫn nhận được giấy gọi nhập ngũ của Ban chỉ huy Quân sự…</w:t>
            </w:r>
            <w:r>
              <w:rPr>
                <w:rFonts w:ascii="Times New Roman" w:eastAsia="Times New Roman" w:hAnsi="Times New Roman" w:cs="Times New Roman"/>
                <w:iCs/>
                <w:color w:val="000000"/>
                <w:sz w:val="28"/>
                <w:szCs w:val="28"/>
                <w:lang w:val="en-SG"/>
              </w:rPr>
              <w:t>……………….</w:t>
            </w:r>
            <w:r w:rsidRPr="00635CE2">
              <w:rPr>
                <w:rFonts w:ascii="Times New Roman" w:eastAsia="Times New Roman" w:hAnsi="Times New Roman" w:cs="Times New Roman"/>
                <w:iCs/>
                <w:color w:val="000000"/>
                <w:sz w:val="28"/>
                <w:szCs w:val="28"/>
                <w:lang w:val="en-SG"/>
              </w:rPr>
              <w:t>……………………</w:t>
            </w:r>
          </w:p>
          <w:p w14:paraId="0263C946"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lastRenderedPageBreak/>
              <w:t>Do không đủ tiêu chuẩn sức khỏe theo quy định của pháp luật nhưng vẫn nhận được giấy gọi nhập ngũ và phải tham gia nghĩa vụ quân sự.</w:t>
            </w:r>
          </w:p>
          <w:p w14:paraId="492D3A53"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Xét thấy, quyền và lợi ích hợp pháp của mình bị xâm phạm nên tôi đã làm đơn khiếu nại này để gửi đến Quý cơ quan.</w:t>
            </w:r>
          </w:p>
          <w:p w14:paraId="67236F53"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Kính mong các Quý cơ quan nhanh chóng tiến hành thẩm tra, xác minh và giải quyết kịp thời theo quy định pháp luật, đảm bảo quyền lợi hợp pháp của tôi.</w:t>
            </w:r>
          </w:p>
          <w:p w14:paraId="5572A695" w14:textId="77777777" w:rsidR="00635CE2" w:rsidRPr="00635CE2"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Tôi xin cam đoan nội dung khiếu nại là hoàn toàn đúng sự thật và xin chịu mọi trách nhiệm trước pháp luật về những nội dung nêu trên.</w:t>
            </w:r>
          </w:p>
          <w:p w14:paraId="6C8F0ADF" w14:textId="77777777" w:rsidR="00653973" w:rsidRDefault="00635CE2" w:rsidP="00635CE2">
            <w:pPr>
              <w:pBdr>
                <w:top w:val="nil"/>
                <w:left w:val="nil"/>
                <w:bottom w:val="nil"/>
                <w:right w:val="nil"/>
                <w:between w:val="nil"/>
              </w:pBdr>
              <w:shd w:val="clear" w:color="auto" w:fill="FFFFFF"/>
              <w:spacing w:line="360" w:lineRule="auto"/>
              <w:jc w:val="both"/>
              <w:rPr>
                <w:rFonts w:ascii="Times New Roman" w:eastAsia="Times New Roman" w:hAnsi="Times New Roman" w:cs="Times New Roman"/>
                <w:iCs/>
                <w:color w:val="000000"/>
                <w:sz w:val="28"/>
                <w:szCs w:val="28"/>
                <w:lang w:val="en-SG"/>
              </w:rPr>
            </w:pPr>
            <w:r w:rsidRPr="00635CE2">
              <w:rPr>
                <w:rFonts w:ascii="Times New Roman" w:eastAsia="Times New Roman" w:hAnsi="Times New Roman" w:cs="Times New Roman"/>
                <w:iCs/>
                <w:color w:val="000000"/>
                <w:sz w:val="28"/>
                <w:szCs w:val="28"/>
                <w:lang w:val="en-SG"/>
              </w:rPr>
              <w:t>Tôi xin chân thành cảm ơn!</w:t>
            </w:r>
          </w:p>
          <w:p w14:paraId="5658BE34" w14:textId="77777777" w:rsidR="00635CE2" w:rsidRPr="00635CE2" w:rsidRDefault="00635CE2" w:rsidP="00635CE2">
            <w:pPr>
              <w:pBdr>
                <w:top w:val="nil"/>
                <w:left w:val="nil"/>
                <w:bottom w:val="nil"/>
                <w:right w:val="nil"/>
                <w:between w:val="nil"/>
              </w:pBdr>
              <w:shd w:val="clear" w:color="auto" w:fill="FFFFFF"/>
              <w:spacing w:line="360" w:lineRule="auto"/>
              <w:jc w:val="right"/>
              <w:rPr>
                <w:rFonts w:ascii="Times New Roman" w:eastAsia="Times New Roman" w:hAnsi="Times New Roman" w:cs="Times New Roman"/>
                <w:i/>
                <w:color w:val="000000"/>
                <w:sz w:val="28"/>
                <w:szCs w:val="28"/>
                <w:lang w:val="en-SG"/>
              </w:rPr>
            </w:pPr>
            <w:r w:rsidRPr="00635CE2">
              <w:rPr>
                <w:rFonts w:ascii="Times New Roman" w:eastAsia="Times New Roman" w:hAnsi="Times New Roman" w:cs="Times New Roman"/>
                <w:i/>
                <w:color w:val="000000"/>
                <w:sz w:val="28"/>
                <w:szCs w:val="28"/>
                <w:lang w:val="en-SG"/>
              </w:rPr>
              <w:t>…………., ngày……tháng……năm………</w:t>
            </w:r>
          </w:p>
          <w:p w14:paraId="6E11841C" w14:textId="296D48FF" w:rsidR="00635CE2" w:rsidRPr="00635CE2" w:rsidRDefault="00635CE2" w:rsidP="00635CE2">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bCs/>
                <w:iCs/>
                <w:color w:val="000000"/>
                <w:sz w:val="28"/>
                <w:szCs w:val="28"/>
                <w:lang w:val="en-SG"/>
              </w:rPr>
            </w:pPr>
            <w:r>
              <w:rPr>
                <w:rFonts w:ascii="Times New Roman" w:eastAsia="Times New Roman" w:hAnsi="Times New Roman" w:cs="Times New Roman"/>
                <w:b/>
                <w:bCs/>
                <w:iCs/>
                <w:color w:val="000000"/>
                <w:sz w:val="28"/>
                <w:szCs w:val="28"/>
                <w:lang w:val="en-SG"/>
              </w:rPr>
              <w:t xml:space="preserve">                                                                    </w:t>
            </w:r>
            <w:r w:rsidRPr="00635CE2">
              <w:rPr>
                <w:rFonts w:ascii="Times New Roman" w:eastAsia="Times New Roman" w:hAnsi="Times New Roman" w:cs="Times New Roman"/>
                <w:b/>
                <w:bCs/>
                <w:iCs/>
                <w:color w:val="000000"/>
                <w:sz w:val="28"/>
                <w:szCs w:val="28"/>
                <w:lang w:val="en-SG"/>
              </w:rPr>
              <w:t>Người làm đơn</w:t>
            </w:r>
          </w:p>
          <w:p w14:paraId="52DFB721" w14:textId="751FEED2" w:rsidR="00635CE2" w:rsidRPr="00635CE2" w:rsidRDefault="00635CE2" w:rsidP="00635CE2">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                                                                    </w:t>
            </w:r>
            <w:r w:rsidRPr="00635CE2">
              <w:rPr>
                <w:rFonts w:ascii="Times New Roman" w:eastAsia="Times New Roman" w:hAnsi="Times New Roman" w:cs="Times New Roman"/>
                <w:i/>
                <w:color w:val="000000"/>
                <w:sz w:val="28"/>
                <w:szCs w:val="28"/>
                <w:lang w:val="en-SG"/>
              </w:rPr>
              <w:t>(Ký và ghi rõ họ tên)</w:t>
            </w:r>
          </w:p>
        </w:tc>
      </w:tr>
    </w:tbl>
    <w:p w14:paraId="5A5E9AFD" w14:textId="77777777" w:rsidR="00653973"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khiếu nại nghĩa vụ quân sự mới nhất năm 2025</w:t>
      </w:r>
      <w:r>
        <w:rPr>
          <w:rFonts w:ascii="Times New Roman" w:eastAsia="Times New Roman" w:hAnsi="Times New Roman" w:cs="Times New Roman"/>
          <w:color w:val="4A86E8"/>
          <w:sz w:val="28"/>
          <w:szCs w:val="28"/>
        </w:rPr>
        <w:t xml:space="preserve"> </w:t>
      </w:r>
      <w:r>
        <w:rPr>
          <w:rFonts w:ascii="Times New Roman" w:eastAsia="Times New Roman" w:hAnsi="Times New Roman" w:cs="Times New Roman"/>
          <w:b/>
          <w:color w:val="4A86E8"/>
          <w:sz w:val="28"/>
          <w:szCs w:val="28"/>
        </w:rPr>
        <w:t>TẠI ĐÂY.</w:t>
      </w:r>
    </w:p>
    <w:p w14:paraId="7A6CB333" w14:textId="6429B793" w:rsidR="0065397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635CE2">
        <w:rPr>
          <w:rFonts w:ascii="Times New Roman" w:eastAsia="Times New Roman" w:hAnsi="Times New Roman" w:cs="Times New Roman"/>
          <w:b/>
          <w:color w:val="000000"/>
          <w:sz w:val="28"/>
          <w:szCs w:val="28"/>
          <w:lang w:val="en-SG"/>
        </w:rPr>
        <w:t xml:space="preserve">Quy trình lập và nộp mẫu đơn khiếu nại nghĩa vụ quân sự </w:t>
      </w:r>
    </w:p>
    <w:p w14:paraId="6226B457" w14:textId="77777777" w:rsidR="00635CE2" w:rsidRP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lang w:val="en-SG"/>
        </w:rPr>
        <w:t>Quy trình lập và nộp mẫu đơn khiếu nại nghĩa vụ quân sự được thực hiện theo quy định pháp luật để đảm bảo tính hợp lệ.</w:t>
      </w:r>
    </w:p>
    <w:p w14:paraId="76AC01BD" w14:textId="77777777" w:rsidR="00635CE2" w:rsidRP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
          <w:bCs/>
          <w:color w:val="000000"/>
          <w:sz w:val="28"/>
          <w:szCs w:val="28"/>
          <w:lang w:val="en-SG"/>
        </w:rPr>
        <w:t>Bước 1: Chuẩn bị mẫu đơn khiếu nại</w:t>
      </w:r>
    </w:p>
    <w:p w14:paraId="01E14C52" w14:textId="3FCBB87B" w:rsidR="00635CE2" w:rsidRP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lang w:val="en-SG"/>
        </w:rPr>
        <w:t>Người khiếu nại soạn thảo đơn theo mẫu chuẩn, đảm bảo đầy đủ thông tin cá nhân, nội dung khiếu nại và yêu cầu giải quyết, theo Luật Khiếu nại 2011.</w:t>
      </w:r>
    </w:p>
    <w:p w14:paraId="5E221B8F" w14:textId="77777777" w:rsidR="00635CE2" w:rsidRDefault="00635CE2" w:rsidP="00635CE2">
      <w:pPr>
        <w:spacing w:after="0" w:line="360" w:lineRule="auto"/>
        <w:jc w:val="both"/>
        <w:rPr>
          <w:rFonts w:ascii="Times New Roman" w:eastAsia="Times New Roman" w:hAnsi="Times New Roman" w:cs="Times New Roman"/>
          <w:b/>
          <w:bCs/>
          <w:color w:val="000000"/>
          <w:sz w:val="28"/>
          <w:szCs w:val="28"/>
          <w:lang w:val="en-SG"/>
        </w:rPr>
      </w:pPr>
      <w:r w:rsidRPr="00635CE2">
        <w:rPr>
          <w:rFonts w:ascii="Times New Roman" w:eastAsia="Times New Roman" w:hAnsi="Times New Roman" w:cs="Times New Roman"/>
          <w:b/>
          <w:bCs/>
          <w:color w:val="000000"/>
          <w:sz w:val="28"/>
          <w:szCs w:val="28"/>
          <w:lang w:val="en-SG"/>
        </w:rPr>
        <w:t>Bước 2: Thu thập chứng cứ liên quan</w:t>
      </w:r>
    </w:p>
    <w:p w14:paraId="3B3989AE" w14:textId="5D882E04" w:rsid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lang w:val="en-SG"/>
        </w:rPr>
        <w:t>Chuẩn bị các tài liệu chứng minh, như thông báo gọi nhập ngũ, giấy khám sức khỏe hoặc giấy tờ miễn giảm, để đính kèm đơn, theo Luật Công chứng 2024.</w:t>
      </w:r>
    </w:p>
    <w:p w14:paraId="729EFBFF" w14:textId="77777777" w:rsidR="00635CE2" w:rsidRDefault="00635CE2" w:rsidP="00635CE2">
      <w:pPr>
        <w:spacing w:after="0" w:line="360" w:lineRule="auto"/>
        <w:jc w:val="both"/>
        <w:rPr>
          <w:rFonts w:ascii="Times New Roman" w:eastAsia="Times New Roman" w:hAnsi="Times New Roman" w:cs="Times New Roman"/>
          <w:b/>
          <w:bCs/>
          <w:color w:val="000000"/>
          <w:sz w:val="28"/>
          <w:szCs w:val="28"/>
          <w:lang w:val="en-SG"/>
        </w:rPr>
      </w:pPr>
      <w:r w:rsidRPr="00635CE2">
        <w:rPr>
          <w:rFonts w:ascii="Times New Roman" w:eastAsia="Times New Roman" w:hAnsi="Times New Roman" w:cs="Times New Roman"/>
          <w:b/>
          <w:bCs/>
          <w:color w:val="000000"/>
          <w:sz w:val="28"/>
          <w:szCs w:val="28"/>
          <w:lang w:val="en-SG"/>
        </w:rPr>
        <w:t>Bước 3: Nộp đơn cho cơ quan có thẩm quyền</w:t>
      </w:r>
    </w:p>
    <w:p w14:paraId="2963B247" w14:textId="58366B02" w:rsidR="00635CE2" w:rsidRP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lang w:val="en-SG"/>
        </w:rPr>
        <w:t>Đơn được nộp trực tiếp tại ủy ban nhân dân xã/phường hoặc cơ quan quân sự cấp huyện, tuân thủ thời hạn 90 ngày kể từ ngày nhận quyết định, theo Luật Khiếu nại 2011.</w:t>
      </w:r>
    </w:p>
    <w:p w14:paraId="3A536C57" w14:textId="77777777" w:rsidR="00635CE2" w:rsidRDefault="00635CE2" w:rsidP="00635CE2">
      <w:pPr>
        <w:spacing w:after="0" w:line="360" w:lineRule="auto"/>
        <w:jc w:val="both"/>
        <w:rPr>
          <w:rFonts w:ascii="Times New Roman" w:eastAsia="Times New Roman" w:hAnsi="Times New Roman" w:cs="Times New Roman"/>
          <w:b/>
          <w:bCs/>
          <w:color w:val="000000"/>
          <w:sz w:val="28"/>
          <w:szCs w:val="28"/>
          <w:lang w:val="en-SG"/>
        </w:rPr>
      </w:pPr>
      <w:r w:rsidRPr="00635CE2">
        <w:rPr>
          <w:rFonts w:ascii="Times New Roman" w:eastAsia="Times New Roman" w:hAnsi="Times New Roman" w:cs="Times New Roman"/>
          <w:b/>
          <w:bCs/>
          <w:color w:val="000000"/>
          <w:sz w:val="28"/>
          <w:szCs w:val="28"/>
          <w:lang w:val="en-SG"/>
        </w:rPr>
        <w:t>Bước 4: Theo dõi và bổ sung hồ sơ</w:t>
      </w:r>
    </w:p>
    <w:p w14:paraId="70BB2502" w14:textId="2D701E3F" w:rsid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lang w:val="en-SG"/>
        </w:rPr>
        <w:t>Người khiếu nại theo dõi tiến trình xử lý và bổ sung tài liệu theo yêu cầu của cơ quan thụ lý, đảm bảo tuân thủ thời hạn theo Nghị định 152/2024/NĐ-CP.</w:t>
      </w:r>
    </w:p>
    <w:p w14:paraId="15BBC922" w14:textId="60F0ABAA" w:rsidR="00635CE2" w:rsidRPr="00635CE2" w:rsidRDefault="00635CE2" w:rsidP="00635CE2">
      <w:pPr>
        <w:spacing w:after="0" w:line="360" w:lineRule="auto"/>
        <w:jc w:val="both"/>
        <w:rPr>
          <w:rFonts w:ascii="Times New Roman" w:eastAsia="Times New Roman" w:hAnsi="Times New Roman" w:cs="Times New Roman"/>
          <w:bCs/>
          <w:color w:val="000000"/>
          <w:sz w:val="28"/>
          <w:szCs w:val="28"/>
          <w:lang w:val="en-SG"/>
        </w:rPr>
      </w:pPr>
      <w:r w:rsidRPr="00635CE2">
        <w:rPr>
          <w:rFonts w:ascii="Times New Roman" w:eastAsia="Times New Roman" w:hAnsi="Times New Roman" w:cs="Times New Roman"/>
          <w:bCs/>
          <w:color w:val="000000"/>
          <w:sz w:val="28"/>
          <w:szCs w:val="28"/>
        </w:rPr>
        <w:lastRenderedPageBreak/>
        <w:t xml:space="preserve">Trên đây là mẫu </w:t>
      </w:r>
      <w:r>
        <w:rPr>
          <w:rFonts w:ascii="Times New Roman" w:eastAsia="Times New Roman" w:hAnsi="Times New Roman" w:cs="Times New Roman"/>
          <w:bCs/>
          <w:color w:val="000000"/>
          <w:sz w:val="28"/>
          <w:szCs w:val="28"/>
          <w:lang w:val="en-SG"/>
        </w:rPr>
        <w:t>đơn khiếu nại nghĩa vụ quân sự</w:t>
      </w:r>
      <w:r w:rsidRPr="00635CE2">
        <w:rPr>
          <w:rFonts w:ascii="Times New Roman" w:eastAsia="Times New Roman" w:hAnsi="Times New Roman" w:cs="Times New Roman"/>
          <w:b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2225589B" w14:textId="77777777" w:rsidR="00635CE2" w:rsidRPr="00635CE2" w:rsidRDefault="00635CE2">
      <w:pPr>
        <w:spacing w:after="0" w:line="360" w:lineRule="auto"/>
        <w:jc w:val="both"/>
        <w:rPr>
          <w:rFonts w:ascii="Times New Roman" w:eastAsia="Times New Roman" w:hAnsi="Times New Roman" w:cs="Times New Roman"/>
          <w:bCs/>
          <w:color w:val="000000"/>
          <w:sz w:val="28"/>
          <w:szCs w:val="28"/>
          <w:lang w:val="en-SG"/>
        </w:rPr>
      </w:pPr>
    </w:p>
    <w:p w14:paraId="346A14AE" w14:textId="77777777" w:rsidR="00653973" w:rsidRDefault="00653973">
      <w:pPr>
        <w:spacing w:after="0" w:line="360" w:lineRule="auto"/>
        <w:jc w:val="both"/>
        <w:rPr>
          <w:rFonts w:ascii="Times New Roman" w:eastAsia="Times New Roman" w:hAnsi="Times New Roman" w:cs="Times New Roman"/>
          <w:sz w:val="28"/>
          <w:szCs w:val="28"/>
        </w:rPr>
      </w:pPr>
    </w:p>
    <w:sectPr w:rsidR="00653973">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848978-40EE-4DE0-A6DD-C9EF4D974529}"/>
  </w:font>
  <w:font w:name="Calibri">
    <w:panose1 w:val="020F0502020204030204"/>
    <w:charset w:val="00"/>
    <w:family w:val="swiss"/>
    <w:pitch w:val="variable"/>
    <w:sig w:usb0="E4002EFF" w:usb1="C200247B" w:usb2="00000009" w:usb3="00000000" w:csb0="000001FF" w:csb1="00000000"/>
    <w:embedRegular r:id="rId2" w:fontKey="{92475113-56EA-4EE3-B153-AA7AF8ED0F8D}"/>
    <w:embedItalic r:id="rId3" w:fontKey="{64E8F932-8BD4-4442-AE0A-C9BDAE6D60BC}"/>
  </w:font>
  <w:font w:name="Calibri Light">
    <w:panose1 w:val="020F0302020204030204"/>
    <w:charset w:val="00"/>
    <w:family w:val="swiss"/>
    <w:pitch w:val="variable"/>
    <w:sig w:usb0="E4002EFF" w:usb1="C200247B" w:usb2="00000009" w:usb3="00000000" w:csb0="000001FF" w:csb1="00000000"/>
    <w:embedRegular r:id="rId4" w:fontKey="{7798272B-63F2-44C2-A788-F276DF5FCC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F15D7"/>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90948F0"/>
    <w:multiLevelType w:val="multilevel"/>
    <w:tmpl w:val="E34E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8A36176"/>
    <w:multiLevelType w:val="multilevel"/>
    <w:tmpl w:val="97D08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1759796">
    <w:abstractNumId w:val="2"/>
  </w:num>
  <w:num w:numId="2" w16cid:durableId="1602563057">
    <w:abstractNumId w:val="0"/>
  </w:num>
  <w:num w:numId="3" w16cid:durableId="1533764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973"/>
    <w:rsid w:val="000D4757"/>
    <w:rsid w:val="00635CE2"/>
    <w:rsid w:val="0065397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4652A"/>
  <w15:docId w15:val="{2707EA60-34DD-4DB8-91A7-9079F4E7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106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06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06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106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106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06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106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06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06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6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6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611"/>
    <w:rPr>
      <w:rFonts w:eastAsiaTheme="majorEastAsia" w:cstheme="majorBidi"/>
      <w:color w:val="272727" w:themeColor="text1" w:themeTint="D8"/>
    </w:rPr>
  </w:style>
  <w:style w:type="character" w:customStyle="1" w:styleId="TitleChar">
    <w:name w:val="Title Char"/>
    <w:basedOn w:val="DefaultParagraphFont"/>
    <w:link w:val="Title"/>
    <w:uiPriority w:val="10"/>
    <w:rsid w:val="002106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106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611"/>
    <w:pPr>
      <w:spacing w:before="160"/>
      <w:jc w:val="center"/>
    </w:pPr>
    <w:rPr>
      <w:i/>
      <w:iCs/>
      <w:color w:val="404040" w:themeColor="text1" w:themeTint="BF"/>
    </w:rPr>
  </w:style>
  <w:style w:type="character" w:customStyle="1" w:styleId="QuoteChar">
    <w:name w:val="Quote Char"/>
    <w:basedOn w:val="DefaultParagraphFont"/>
    <w:link w:val="Quote"/>
    <w:uiPriority w:val="29"/>
    <w:rsid w:val="00210611"/>
    <w:rPr>
      <w:i/>
      <w:iCs/>
      <w:color w:val="404040" w:themeColor="text1" w:themeTint="BF"/>
    </w:rPr>
  </w:style>
  <w:style w:type="paragraph" w:styleId="ListParagraph">
    <w:name w:val="List Paragraph"/>
    <w:basedOn w:val="Normal"/>
    <w:uiPriority w:val="34"/>
    <w:qFormat/>
    <w:rsid w:val="00210611"/>
    <w:pPr>
      <w:ind w:left="720"/>
      <w:contextualSpacing/>
    </w:pPr>
  </w:style>
  <w:style w:type="character" w:styleId="IntenseEmphasis">
    <w:name w:val="Intense Emphasis"/>
    <w:basedOn w:val="DefaultParagraphFont"/>
    <w:uiPriority w:val="21"/>
    <w:qFormat/>
    <w:rsid w:val="00210611"/>
    <w:rPr>
      <w:i/>
      <w:iCs/>
      <w:color w:val="2F5496" w:themeColor="accent1" w:themeShade="BF"/>
    </w:rPr>
  </w:style>
  <w:style w:type="paragraph" w:styleId="IntenseQuote">
    <w:name w:val="Intense Quote"/>
    <w:basedOn w:val="Normal"/>
    <w:next w:val="Normal"/>
    <w:link w:val="IntenseQuoteChar"/>
    <w:uiPriority w:val="30"/>
    <w:qFormat/>
    <w:rsid w:val="002106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0611"/>
    <w:rPr>
      <w:i/>
      <w:iCs/>
      <w:color w:val="2F5496" w:themeColor="accent1" w:themeShade="BF"/>
    </w:rPr>
  </w:style>
  <w:style w:type="character" w:styleId="IntenseReference">
    <w:name w:val="Intense Reference"/>
    <w:basedOn w:val="DefaultParagraphFont"/>
    <w:uiPriority w:val="32"/>
    <w:qFormat/>
    <w:rsid w:val="00210611"/>
    <w:rPr>
      <w:b/>
      <w:bCs/>
      <w:smallCaps/>
      <w:color w:val="2F5496" w:themeColor="accent1" w:themeShade="BF"/>
      <w:spacing w:val="5"/>
    </w:rPr>
  </w:style>
  <w:style w:type="character" w:styleId="Strong">
    <w:name w:val="Strong"/>
    <w:basedOn w:val="DefaultParagraphFont"/>
    <w:uiPriority w:val="22"/>
    <w:qFormat/>
    <w:rsid w:val="00210611"/>
    <w:rPr>
      <w:b/>
      <w:bCs/>
    </w:rPr>
  </w:style>
  <w:style w:type="paragraph" w:styleId="NormalWeb">
    <w:name w:val="Normal (Web)"/>
    <w:basedOn w:val="Normal"/>
    <w:uiPriority w:val="99"/>
    <w:unhideWhenUsed/>
    <w:rsid w:val="0021061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210611"/>
  </w:style>
  <w:style w:type="table" w:styleId="TableGrid">
    <w:name w:val="Table Grid"/>
    <w:basedOn w:val="TableNormal"/>
    <w:uiPriority w:val="39"/>
    <w:rsid w:val="0021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10611"/>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635CE2"/>
    <w:rPr>
      <w:color w:val="0563C1" w:themeColor="hyperlink"/>
      <w:u w:val="single"/>
    </w:rPr>
  </w:style>
  <w:style w:type="character" w:styleId="UnresolvedMention">
    <w:name w:val="Unresolved Mention"/>
    <w:basedOn w:val="DefaultParagraphFont"/>
    <w:uiPriority w:val="99"/>
    <w:semiHidden/>
    <w:unhideWhenUsed/>
    <w:rsid w:val="00635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W821Rmh4tVqk/FGxX3Z7yNkTJQ==">CgMxLjA4AHIhMWFXcXFqcXUzNVdFRzNfc2d4M0xHUFBBS2g3QTB3eFBK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692</Words>
  <Characters>3947</Characters>
  <Application>Microsoft Office Word</Application>
  <DocSecurity>0</DocSecurity>
  <Lines>32</Lines>
  <Paragraphs>9</Paragraphs>
  <ScaleCrop>false</ScaleCrop>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2025-11-01T04:43:00Z</dcterms:created>
  <dcterms:modified xsi:type="dcterms:W3CDTF">2025-11-01T04:43:00Z</dcterms:modified>
</cp:coreProperties>
</file>