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E91" w:rsidRPr="00C53E91" w:rsidRDefault="00C53E91" w:rsidP="00C53E91">
      <w:pPr>
        <w:shd w:val="clear" w:color="auto" w:fill="FFFFFF"/>
        <w:spacing w:after="0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28"/>
        </w:rPr>
      </w:pPr>
      <w:proofErr w:type="spellStart"/>
      <w:r w:rsidRPr="00C53E91">
        <w:rPr>
          <w:rFonts w:ascii="Times New Roman" w:eastAsia="Times New Roman" w:hAnsi="Times New Roman" w:cs="Times New Roman"/>
          <w:b/>
          <w:bCs/>
          <w:sz w:val="32"/>
          <w:szCs w:val="28"/>
        </w:rPr>
        <w:t>Hóa</w:t>
      </w:r>
      <w:proofErr w:type="spellEnd"/>
      <w:r w:rsidRPr="00C53E91">
        <w:rPr>
          <w:rFonts w:ascii="Times New Roman" w:eastAsia="Times New Roman" w:hAnsi="Times New Roman" w:cs="Times New Roman"/>
          <w:b/>
          <w:bCs/>
          <w:sz w:val="32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b/>
          <w:bCs/>
          <w:sz w:val="32"/>
          <w:szCs w:val="28"/>
        </w:rPr>
        <w:t>đơn</w:t>
      </w:r>
      <w:proofErr w:type="spellEnd"/>
      <w:r w:rsidRPr="00C53E91">
        <w:rPr>
          <w:rFonts w:ascii="Times New Roman" w:eastAsia="Times New Roman" w:hAnsi="Times New Roman" w:cs="Times New Roman"/>
          <w:b/>
          <w:bCs/>
          <w:sz w:val="32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b/>
          <w:bCs/>
          <w:sz w:val="32"/>
          <w:szCs w:val="28"/>
        </w:rPr>
        <w:t>bán</w:t>
      </w:r>
      <w:proofErr w:type="spellEnd"/>
      <w:r w:rsidRPr="00C53E91">
        <w:rPr>
          <w:rFonts w:ascii="Times New Roman" w:eastAsia="Times New Roman" w:hAnsi="Times New Roman" w:cs="Times New Roman"/>
          <w:b/>
          <w:bCs/>
          <w:sz w:val="32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b/>
          <w:bCs/>
          <w:sz w:val="32"/>
          <w:szCs w:val="28"/>
        </w:rPr>
        <w:t>lẻ</w:t>
      </w:r>
      <w:proofErr w:type="spellEnd"/>
    </w:p>
    <w:p w:rsidR="00C53E91" w:rsidRPr="00C53E91" w:rsidRDefault="00C53E91" w:rsidP="00C53E91">
      <w:pPr>
        <w:shd w:val="clear" w:color="auto" w:fill="FFFFFF"/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53E9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1. </w:t>
      </w:r>
      <w:proofErr w:type="spellStart"/>
      <w:r w:rsidRPr="00C53E91">
        <w:rPr>
          <w:rFonts w:ascii="Times New Roman" w:eastAsia="Times New Roman" w:hAnsi="Times New Roman" w:cs="Times New Roman"/>
          <w:b/>
          <w:bCs/>
          <w:sz w:val="28"/>
          <w:szCs w:val="28"/>
        </w:rPr>
        <w:t>Khi</w:t>
      </w:r>
      <w:proofErr w:type="spellEnd"/>
      <w:r w:rsidRPr="00C53E9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b/>
          <w:bCs/>
          <w:sz w:val="28"/>
          <w:szCs w:val="28"/>
        </w:rPr>
        <w:t>nào</w:t>
      </w:r>
      <w:proofErr w:type="spellEnd"/>
      <w:r w:rsidRPr="00C53E9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b/>
          <w:bCs/>
          <w:sz w:val="28"/>
          <w:szCs w:val="28"/>
        </w:rPr>
        <w:t>sử</w:t>
      </w:r>
      <w:proofErr w:type="spellEnd"/>
      <w:r w:rsidRPr="00C53E9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b/>
          <w:bCs/>
          <w:sz w:val="28"/>
          <w:szCs w:val="28"/>
        </w:rPr>
        <w:t>dụng</w:t>
      </w:r>
      <w:proofErr w:type="spellEnd"/>
      <w:r w:rsidRPr="00C53E9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b/>
          <w:bCs/>
          <w:sz w:val="28"/>
          <w:szCs w:val="28"/>
        </w:rPr>
        <w:t>hóa</w:t>
      </w:r>
      <w:proofErr w:type="spellEnd"/>
      <w:r w:rsidRPr="00C53E9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b/>
          <w:bCs/>
          <w:sz w:val="28"/>
          <w:szCs w:val="28"/>
        </w:rPr>
        <w:t>đơn</w:t>
      </w:r>
      <w:proofErr w:type="spellEnd"/>
      <w:r w:rsidRPr="00C53E9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b/>
          <w:bCs/>
          <w:sz w:val="28"/>
          <w:szCs w:val="28"/>
        </w:rPr>
        <w:t>bán</w:t>
      </w:r>
      <w:proofErr w:type="spellEnd"/>
      <w:r w:rsidRPr="00C53E9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b/>
          <w:bCs/>
          <w:sz w:val="28"/>
          <w:szCs w:val="28"/>
        </w:rPr>
        <w:t>lẻ</w:t>
      </w:r>
      <w:proofErr w:type="spellEnd"/>
      <w:r w:rsidRPr="00C53E91">
        <w:rPr>
          <w:rFonts w:ascii="Times New Roman" w:eastAsia="Times New Roman" w:hAnsi="Times New Roman" w:cs="Times New Roman"/>
          <w:b/>
          <w:bCs/>
          <w:sz w:val="28"/>
          <w:szCs w:val="28"/>
        </w:rPr>
        <w:t>?</w:t>
      </w:r>
    </w:p>
    <w:p w:rsidR="00C53E91" w:rsidRPr="00C53E91" w:rsidRDefault="00C53E91" w:rsidP="00C53E9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Theo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Thông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tư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39/2014/TT-BTC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hiệu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lực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đến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hết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31/10/2020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thì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khi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bán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hàng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hóa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dịch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vụ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tổng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giá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thanh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toán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dưới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200.000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đồng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mỗi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lần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thì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phải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lập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hóa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đơn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trừ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trường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hợp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mua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yêu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cầu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lập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giao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hóa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đơn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53E91" w:rsidRPr="00C53E91" w:rsidRDefault="00C53E91" w:rsidP="00C53E9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Như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vậy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khi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bán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hàng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nếu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giá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trị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trên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200.000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đồng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thì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bắt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buộc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phải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xuất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hóa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đơn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(GTGT)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dù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mua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lấy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hóa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đơn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hay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53E91" w:rsidRPr="00C53E91" w:rsidRDefault="00C53E91" w:rsidP="00C53E9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Trường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hợp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giá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trị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nhỏ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hơn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200.000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đồng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thì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phải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lập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Bảng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kê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bán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lẻ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hàng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hóa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dịch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vụ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Trường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hợp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này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bán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lập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hóa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đơn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bán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lẻ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giao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mua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53E91" w:rsidRPr="00C53E91" w:rsidRDefault="00C53E91" w:rsidP="00C53E9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Mặt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khác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khoản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1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Điều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5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Thông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tư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119/2014/TT-BTC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quy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hóa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đơn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bán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hàng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dùng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đối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tượng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đây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53E91" w:rsidRPr="00C53E91" w:rsidRDefault="00C53E91" w:rsidP="00C53E9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Tổ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chức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cá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khai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tính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thuế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giá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trị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gia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tăng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phương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pháp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trực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tiếp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khi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bán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hàng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hóa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dịch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vụ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nội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địa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xuất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vào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khu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phi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thuế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trường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hợp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coi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như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xuất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khẩu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53E91" w:rsidRPr="00C53E91" w:rsidRDefault="00C53E91" w:rsidP="00C53E9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Tổ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chức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cá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khu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phi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thuế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khi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bán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hàng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hóa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cung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ứng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dịch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vụ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vào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nội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địa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khi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bán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hàng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hóa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cung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ứng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dịch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vụ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giữa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tổ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chức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cá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khu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phi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thuế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nhau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trên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hóa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đơn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ghi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rõ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“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Dành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tổ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chức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cá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khu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phi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thuế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>”.</w:t>
      </w:r>
    </w:p>
    <w:p w:rsidR="00C53E91" w:rsidRPr="00C53E91" w:rsidRDefault="00C53E91" w:rsidP="00C53E9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nay,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hóa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đơn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bán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lẻ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giá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trị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nhiều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mặt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pháp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lý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cơ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thuế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quản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lý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đơn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vị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tự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in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mẫu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bên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dưới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53E91" w:rsidRPr="00C53E91" w:rsidRDefault="00C53E91" w:rsidP="00C53E9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Kết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luận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Mẫu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hóa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đơn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bán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lẻ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thường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dùng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doanh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nghiệp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kê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khai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thuế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GTGT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phương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pháp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trực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triếp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phải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lên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cơ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thuế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mua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C53E91" w:rsidRPr="00C53E91" w:rsidRDefault="00C53E91" w:rsidP="00C53E91">
      <w:pPr>
        <w:shd w:val="clear" w:color="auto" w:fill="FFFFFF"/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53E9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2. </w:t>
      </w:r>
      <w:proofErr w:type="spellStart"/>
      <w:r w:rsidRPr="00C53E91">
        <w:rPr>
          <w:rFonts w:ascii="Times New Roman" w:eastAsia="Times New Roman" w:hAnsi="Times New Roman" w:cs="Times New Roman"/>
          <w:b/>
          <w:bCs/>
          <w:sz w:val="28"/>
          <w:szCs w:val="28"/>
        </w:rPr>
        <w:t>Mẫu</w:t>
      </w:r>
      <w:proofErr w:type="spellEnd"/>
      <w:r w:rsidRPr="00C53E9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b/>
          <w:bCs/>
          <w:sz w:val="28"/>
          <w:szCs w:val="28"/>
        </w:rPr>
        <w:t>hóa</w:t>
      </w:r>
      <w:proofErr w:type="spellEnd"/>
      <w:r w:rsidRPr="00C53E9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b/>
          <w:bCs/>
          <w:sz w:val="28"/>
          <w:szCs w:val="28"/>
        </w:rPr>
        <w:t>đơn</w:t>
      </w:r>
      <w:proofErr w:type="spellEnd"/>
      <w:r w:rsidRPr="00C53E9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b/>
          <w:bCs/>
          <w:sz w:val="28"/>
          <w:szCs w:val="28"/>
        </w:rPr>
        <w:t>bán</w:t>
      </w:r>
      <w:proofErr w:type="spellEnd"/>
      <w:r w:rsidRPr="00C53E9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b/>
          <w:bCs/>
          <w:sz w:val="28"/>
          <w:szCs w:val="28"/>
        </w:rPr>
        <w:t>lẻ</w:t>
      </w:r>
      <w:proofErr w:type="spellEnd"/>
      <w:r w:rsidRPr="00C53E9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b/>
          <w:bCs/>
          <w:sz w:val="28"/>
          <w:szCs w:val="28"/>
        </w:rPr>
        <w:t>phổ</w:t>
      </w:r>
      <w:proofErr w:type="spellEnd"/>
      <w:r w:rsidRPr="00C53E9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b/>
          <w:bCs/>
          <w:sz w:val="28"/>
          <w:szCs w:val="28"/>
        </w:rPr>
        <w:t>biến</w:t>
      </w:r>
      <w:proofErr w:type="spellEnd"/>
    </w:p>
    <w:p w:rsidR="00C53E91" w:rsidRPr="00C53E91" w:rsidRDefault="00C53E91" w:rsidP="00C53E9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nay,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nhiều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mẫu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hóa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đơn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bán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lẻ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đang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lưu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hành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Tuy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nhiên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hầu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hết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đều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mẫu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phổ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biến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dưới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đây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Mỗi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cửa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hàng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hay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doanh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nghiệp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“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biến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hóa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”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thêm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mẫu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hoa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văn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hóa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đơn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thêm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bắt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mắt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Hoặc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mua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ở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cửa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hàng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văn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phòng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phẩm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rất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nhiều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mẫu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hóa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đơn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bán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lẻ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mua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lựa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chọn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53E91" w:rsidRPr="00C53E91" w:rsidRDefault="00C53E91" w:rsidP="00C53E9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3E91" w:rsidRPr="00C53E91" w:rsidRDefault="00C53E91" w:rsidP="00C53E9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3E91" w:rsidRPr="00C53E91" w:rsidRDefault="00C53E91" w:rsidP="00C53E9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3E91" w:rsidRPr="00C53E91" w:rsidRDefault="00C53E91" w:rsidP="00C53E9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3E91" w:rsidRPr="00C53E91" w:rsidRDefault="00C53E91" w:rsidP="00C53E9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3E91" w:rsidRPr="00C53E91" w:rsidRDefault="00C53E91" w:rsidP="00C53E9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3E91" w:rsidRPr="00C53E91" w:rsidRDefault="00C53E91" w:rsidP="00C53E9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3E91" w:rsidRPr="00C53E91" w:rsidRDefault="00C53E91" w:rsidP="00C53E9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3E91" w:rsidRPr="00C53E91" w:rsidRDefault="00C53E91" w:rsidP="00C53E91">
      <w:pPr>
        <w:shd w:val="clear" w:color="auto" w:fill="FFFFFF"/>
        <w:spacing w:after="0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00C53E91">
        <w:rPr>
          <w:rFonts w:ascii="Times New Roman" w:eastAsia="Times New Roman" w:hAnsi="Times New Roman" w:cs="Times New Roman"/>
          <w:b/>
          <w:bCs/>
          <w:sz w:val="28"/>
          <w:szCs w:val="28"/>
        </w:rPr>
        <w:t>Hóa</w:t>
      </w:r>
      <w:proofErr w:type="spellEnd"/>
      <w:r w:rsidRPr="00C53E9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b/>
          <w:bCs/>
          <w:sz w:val="28"/>
          <w:szCs w:val="28"/>
        </w:rPr>
        <w:t>Đơn</w:t>
      </w:r>
      <w:proofErr w:type="spellEnd"/>
      <w:r w:rsidRPr="00C53E9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b/>
          <w:bCs/>
          <w:sz w:val="28"/>
          <w:szCs w:val="28"/>
        </w:rPr>
        <w:t>Bán</w:t>
      </w:r>
      <w:proofErr w:type="spellEnd"/>
      <w:r w:rsidRPr="00C53E9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b/>
          <w:bCs/>
          <w:sz w:val="28"/>
          <w:szCs w:val="28"/>
        </w:rPr>
        <w:t>Lẻ</w:t>
      </w:r>
      <w:proofErr w:type="spellEnd"/>
    </w:p>
    <w:p w:rsidR="00C53E91" w:rsidRPr="00C53E91" w:rsidRDefault="00C53E91" w:rsidP="00C53E91">
      <w:pPr>
        <w:shd w:val="clear" w:color="auto" w:fill="FFFFFF"/>
        <w:spacing w:after="0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11250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6570"/>
      </w:tblGrid>
      <w:tr w:rsidR="00C53E91" w:rsidRPr="00C53E91" w:rsidTr="00C53E91">
        <w:trPr>
          <w:jc w:val="center"/>
        </w:trPr>
        <w:tc>
          <w:tcPr>
            <w:tcW w:w="468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53E91" w:rsidRPr="00C53E91" w:rsidRDefault="00C53E91" w:rsidP="00C53E91">
            <w:pPr>
              <w:spacing w:after="0" w:line="276" w:lineRule="auto"/>
              <w:ind w:left="9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3E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TÊN CỬA HÀNG</w:t>
            </w:r>
          </w:p>
        </w:tc>
        <w:tc>
          <w:tcPr>
            <w:tcW w:w="657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53E91" w:rsidRPr="00C53E91" w:rsidRDefault="00C53E91" w:rsidP="00C53E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3E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HÓA ĐƠN BÁN HÀNG</w:t>
            </w:r>
          </w:p>
        </w:tc>
      </w:tr>
      <w:tr w:rsidR="00C53E91" w:rsidRPr="00C53E91" w:rsidTr="00C53E91">
        <w:trPr>
          <w:jc w:val="center"/>
        </w:trPr>
        <w:tc>
          <w:tcPr>
            <w:tcW w:w="468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53E91" w:rsidRPr="00C53E91" w:rsidRDefault="00C53E91" w:rsidP="00C53E91">
            <w:pPr>
              <w:spacing w:after="0" w:line="276" w:lineRule="auto"/>
              <w:ind w:left="9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53E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Địa</w:t>
            </w:r>
            <w:proofErr w:type="spellEnd"/>
            <w:r w:rsidRPr="00C53E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C53E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chỉ</w:t>
            </w:r>
            <w:proofErr w:type="spellEnd"/>
            <w:r w:rsidRPr="00C53E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:.............................</w:t>
            </w:r>
            <w:r w:rsidRPr="00C53E9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C53E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ĐT:...................................</w:t>
            </w:r>
          </w:p>
        </w:tc>
        <w:tc>
          <w:tcPr>
            <w:tcW w:w="657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53E91" w:rsidRPr="00C53E91" w:rsidRDefault="00C53E91" w:rsidP="00C53E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53E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Mặt</w:t>
            </w:r>
            <w:proofErr w:type="spellEnd"/>
            <w:r w:rsidRPr="00C53E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C53E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hàng</w:t>
            </w:r>
            <w:proofErr w:type="spellEnd"/>
            <w:r w:rsidRPr="00C53E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C53E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bán</w:t>
            </w:r>
            <w:proofErr w:type="spellEnd"/>
            <w:r w:rsidRPr="00C53E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 xml:space="preserve"> (</w:t>
            </w:r>
            <w:proofErr w:type="spellStart"/>
            <w:r w:rsidRPr="00C53E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Hoặc</w:t>
            </w:r>
            <w:proofErr w:type="spellEnd"/>
            <w:r w:rsidRPr="00C53E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C53E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ngành</w:t>
            </w:r>
            <w:proofErr w:type="spellEnd"/>
            <w:r w:rsidRPr="00C53E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C53E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nghề</w:t>
            </w:r>
            <w:proofErr w:type="spellEnd"/>
            <w:r w:rsidRPr="00C53E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C53E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kinh</w:t>
            </w:r>
            <w:proofErr w:type="spellEnd"/>
            <w:r w:rsidRPr="00C53E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C53E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doanh</w:t>
            </w:r>
            <w:proofErr w:type="spellEnd"/>
            <w:r w:rsidRPr="00C53E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)</w:t>
            </w:r>
          </w:p>
        </w:tc>
      </w:tr>
    </w:tbl>
    <w:p w:rsidR="00C53E91" w:rsidRPr="00C53E91" w:rsidRDefault="00C53E91" w:rsidP="00C53E9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Tên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khách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C53E91">
        <w:rPr>
          <w:rFonts w:ascii="Times New Roman" w:eastAsia="Times New Roman" w:hAnsi="Times New Roman" w:cs="Times New Roman"/>
          <w:sz w:val="28"/>
          <w:szCs w:val="28"/>
        </w:rPr>
        <w:t>hàng:........................................................................................................</w:t>
      </w:r>
      <w:proofErr w:type="gramEnd"/>
    </w:p>
    <w:p w:rsidR="00C53E91" w:rsidRPr="00C53E91" w:rsidRDefault="00C53E91" w:rsidP="00C53E9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Địa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C53E91">
        <w:rPr>
          <w:rFonts w:ascii="Times New Roman" w:eastAsia="Times New Roman" w:hAnsi="Times New Roman" w:cs="Times New Roman"/>
          <w:sz w:val="28"/>
          <w:szCs w:val="28"/>
        </w:rPr>
        <w:t>chỉ:........................</w:t>
      </w:r>
      <w:bookmarkStart w:id="0" w:name="_GoBack"/>
      <w:bookmarkEnd w:id="0"/>
      <w:r w:rsidRPr="00C53E91"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.............................................................................................</w:t>
      </w:r>
      <w:proofErr w:type="gramEnd"/>
    </w:p>
    <w:p w:rsidR="00C53E91" w:rsidRPr="00C53E91" w:rsidRDefault="00C53E91" w:rsidP="00C53E91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53E91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000750" cy="3581400"/>
            <wp:effectExtent l="0" t="0" r="0" b="0"/>
            <wp:docPr id="1" name="Picture 1" descr="Mẫu hóa đơn bán hà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ẫu hóa đơn bán hà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358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3E91" w:rsidRPr="00C53E91" w:rsidRDefault="00C53E91" w:rsidP="00C53E9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C53E91">
        <w:rPr>
          <w:rFonts w:ascii="Times New Roman" w:eastAsia="Times New Roman" w:hAnsi="Times New Roman" w:cs="Times New Roman"/>
          <w:sz w:val="28"/>
          <w:szCs w:val="28"/>
        </w:rPr>
        <w:t>tiền:.....................................................................................................................</w:t>
      </w:r>
      <w:proofErr w:type="gramEnd"/>
    </w:p>
    <w:p w:rsidR="00C53E91" w:rsidRPr="00C53E91" w:rsidRDefault="00C53E91" w:rsidP="00C53E91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.........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tháng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.........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20.........</w:t>
      </w:r>
    </w:p>
    <w:p w:rsidR="00C53E91" w:rsidRPr="00C53E91" w:rsidRDefault="00C53E91" w:rsidP="00C53E91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53E9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KHÁCH HÀNG                                               NGƯỜI BÁN HÀNG</w:t>
      </w:r>
    </w:p>
    <w:p w:rsidR="002526CF" w:rsidRDefault="002526CF" w:rsidP="00C53E91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53E91" w:rsidRDefault="00C53E91" w:rsidP="00C53E91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53E91" w:rsidRDefault="00C53E91" w:rsidP="00C53E91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53E91" w:rsidRDefault="00C53E91" w:rsidP="00C53E91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53E91" w:rsidRPr="00C53E91" w:rsidRDefault="00C53E91" w:rsidP="00C53E91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53E91" w:rsidRPr="00C53E91" w:rsidRDefault="00C53E91" w:rsidP="00C53E91">
      <w:pPr>
        <w:shd w:val="clear" w:color="auto" w:fill="FFFFFF"/>
        <w:spacing w:after="0" w:line="276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53E91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3. </w:t>
      </w:r>
      <w:proofErr w:type="spellStart"/>
      <w:r w:rsidRPr="00C53E91">
        <w:rPr>
          <w:rFonts w:ascii="Times New Roman" w:eastAsia="Times New Roman" w:hAnsi="Times New Roman" w:cs="Times New Roman"/>
          <w:b/>
          <w:bCs/>
          <w:sz w:val="28"/>
          <w:szCs w:val="28"/>
        </w:rPr>
        <w:t>Sự</w:t>
      </w:r>
      <w:proofErr w:type="spellEnd"/>
      <w:r w:rsidRPr="00C53E9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b/>
          <w:bCs/>
          <w:sz w:val="28"/>
          <w:szCs w:val="28"/>
        </w:rPr>
        <w:t>khác</w:t>
      </w:r>
      <w:proofErr w:type="spellEnd"/>
      <w:r w:rsidRPr="00C53E9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b/>
          <w:bCs/>
          <w:sz w:val="28"/>
          <w:szCs w:val="28"/>
        </w:rPr>
        <w:t>nhau</w:t>
      </w:r>
      <w:proofErr w:type="spellEnd"/>
      <w:r w:rsidRPr="00C53E9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b/>
          <w:bCs/>
          <w:sz w:val="28"/>
          <w:szCs w:val="28"/>
        </w:rPr>
        <w:t>giữa</w:t>
      </w:r>
      <w:proofErr w:type="spellEnd"/>
      <w:r w:rsidRPr="00C53E9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b/>
          <w:bCs/>
          <w:sz w:val="28"/>
          <w:szCs w:val="28"/>
        </w:rPr>
        <w:t>hóa</w:t>
      </w:r>
      <w:proofErr w:type="spellEnd"/>
      <w:r w:rsidRPr="00C53E9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b/>
          <w:bCs/>
          <w:sz w:val="28"/>
          <w:szCs w:val="28"/>
        </w:rPr>
        <w:t>đơn</w:t>
      </w:r>
      <w:proofErr w:type="spellEnd"/>
      <w:r w:rsidRPr="00C53E9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b/>
          <w:bCs/>
          <w:sz w:val="28"/>
          <w:szCs w:val="28"/>
        </w:rPr>
        <w:t>bán</w:t>
      </w:r>
      <w:proofErr w:type="spellEnd"/>
      <w:r w:rsidRPr="00C53E9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b/>
          <w:bCs/>
          <w:sz w:val="28"/>
          <w:szCs w:val="28"/>
        </w:rPr>
        <w:t>hàng</w:t>
      </w:r>
      <w:proofErr w:type="spellEnd"/>
      <w:r w:rsidRPr="00C53E9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b/>
          <w:bCs/>
          <w:sz w:val="28"/>
          <w:szCs w:val="28"/>
        </w:rPr>
        <w:t>và</w:t>
      </w:r>
      <w:proofErr w:type="spellEnd"/>
      <w:r w:rsidRPr="00C53E9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b/>
          <w:bCs/>
          <w:sz w:val="28"/>
          <w:szCs w:val="28"/>
        </w:rPr>
        <w:t>hóa</w:t>
      </w:r>
      <w:proofErr w:type="spellEnd"/>
      <w:r w:rsidRPr="00C53E9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b/>
          <w:bCs/>
          <w:sz w:val="28"/>
          <w:szCs w:val="28"/>
        </w:rPr>
        <w:t>đơn</w:t>
      </w:r>
      <w:proofErr w:type="spellEnd"/>
      <w:r w:rsidRPr="00C53E9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GTGT</w:t>
      </w:r>
    </w:p>
    <w:p w:rsidR="00C53E91" w:rsidRPr="00C53E91" w:rsidRDefault="00C53E91" w:rsidP="00C53E9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53E9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Hóa</w:t>
      </w:r>
      <w:proofErr w:type="spellEnd"/>
      <w:r w:rsidRPr="00C53E9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đơn</w:t>
      </w:r>
      <w:proofErr w:type="spellEnd"/>
      <w:r w:rsidRPr="00C53E9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bán</w:t>
      </w:r>
      <w:proofErr w:type="spellEnd"/>
      <w:r w:rsidRPr="00C53E9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hàng</w:t>
      </w:r>
      <w:proofErr w:type="spellEnd"/>
      <w:r w:rsidRPr="00C53E9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và</w:t>
      </w:r>
      <w:proofErr w:type="spellEnd"/>
      <w:r w:rsidRPr="00C53E9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hóa</w:t>
      </w:r>
      <w:proofErr w:type="spellEnd"/>
      <w:r w:rsidRPr="00C53E9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đơn</w:t>
      </w:r>
      <w:proofErr w:type="spellEnd"/>
      <w:r w:rsidRPr="00C53E9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giá</w:t>
      </w:r>
      <w:proofErr w:type="spellEnd"/>
      <w:r w:rsidRPr="00C53E9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trị</w:t>
      </w:r>
      <w:proofErr w:type="spellEnd"/>
      <w:r w:rsidRPr="00C53E9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gia</w:t>
      </w:r>
      <w:proofErr w:type="spellEnd"/>
      <w:r w:rsidRPr="00C53E9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tăng</w:t>
      </w:r>
      <w:proofErr w:type="spellEnd"/>
      <w:r w:rsidRPr="00C53E9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khác</w:t>
      </w:r>
      <w:proofErr w:type="spellEnd"/>
      <w:r w:rsidRPr="00C53E9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nhau</w:t>
      </w:r>
      <w:proofErr w:type="spellEnd"/>
      <w:r w:rsidRPr="00C53E9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như</w:t>
      </w:r>
      <w:proofErr w:type="spellEnd"/>
      <w:r w:rsidRPr="00C53E9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thế</w:t>
      </w:r>
      <w:proofErr w:type="spellEnd"/>
      <w:r w:rsidRPr="00C53E9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nào</w:t>
      </w:r>
      <w:proofErr w:type="spellEnd"/>
      <w:r w:rsidRPr="00C53E9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? </w:t>
      </w:r>
      <w:proofErr w:type="spellStart"/>
      <w:r w:rsidRPr="00C53E9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Cách</w:t>
      </w:r>
      <w:proofErr w:type="spellEnd"/>
      <w:r w:rsidRPr="00C53E9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phân</w:t>
      </w:r>
      <w:proofErr w:type="spellEnd"/>
      <w:r w:rsidRPr="00C53E9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biệt</w:t>
      </w:r>
      <w:proofErr w:type="spellEnd"/>
      <w:r w:rsidRPr="00C53E9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hóa</w:t>
      </w:r>
      <w:proofErr w:type="spellEnd"/>
      <w:r w:rsidRPr="00C53E9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đơn</w:t>
      </w:r>
      <w:proofErr w:type="spellEnd"/>
      <w:r w:rsidRPr="00C53E9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bán</w:t>
      </w:r>
      <w:proofErr w:type="spellEnd"/>
      <w:r w:rsidRPr="00C53E9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hàng</w:t>
      </w:r>
      <w:proofErr w:type="spellEnd"/>
      <w:r w:rsidRPr="00C53E9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và</w:t>
      </w:r>
      <w:proofErr w:type="spellEnd"/>
      <w:r w:rsidRPr="00C53E9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hóa</w:t>
      </w:r>
      <w:proofErr w:type="spellEnd"/>
      <w:r w:rsidRPr="00C53E9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đơn</w:t>
      </w:r>
      <w:proofErr w:type="spellEnd"/>
      <w:r w:rsidRPr="00C53E9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GTGT – </w:t>
      </w:r>
      <w:proofErr w:type="spellStart"/>
      <w:r w:rsidRPr="00C53E9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Cách</w:t>
      </w:r>
      <w:proofErr w:type="spellEnd"/>
      <w:r w:rsidRPr="00C53E9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kê</w:t>
      </w:r>
      <w:proofErr w:type="spellEnd"/>
      <w:r w:rsidRPr="00C53E9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khai</w:t>
      </w:r>
      <w:proofErr w:type="spellEnd"/>
      <w:r w:rsidRPr="00C53E9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thuế</w:t>
      </w:r>
      <w:proofErr w:type="spellEnd"/>
      <w:r w:rsidRPr="00C53E9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hóa</w:t>
      </w:r>
      <w:proofErr w:type="spellEnd"/>
      <w:r w:rsidRPr="00C53E9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đơn</w:t>
      </w:r>
      <w:proofErr w:type="spellEnd"/>
      <w:r w:rsidRPr="00C53E9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bán</w:t>
      </w:r>
      <w:proofErr w:type="spellEnd"/>
      <w:r w:rsidRPr="00C53E9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hàng</w:t>
      </w:r>
      <w:proofErr w:type="spellEnd"/>
      <w:r w:rsidRPr="00C53E9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, GTGT </w:t>
      </w:r>
      <w:proofErr w:type="spellStart"/>
      <w:r w:rsidRPr="00C53E9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theo</w:t>
      </w:r>
      <w:proofErr w:type="spellEnd"/>
      <w:r w:rsidRPr="00C53E9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đúng</w:t>
      </w:r>
      <w:proofErr w:type="spellEnd"/>
      <w:r w:rsidRPr="00C53E9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quy</w:t>
      </w:r>
      <w:proofErr w:type="spellEnd"/>
      <w:r w:rsidRPr="00C53E9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định</w:t>
      </w:r>
      <w:proofErr w:type="spellEnd"/>
      <w:r w:rsidRPr="00C53E9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về</w:t>
      </w:r>
      <w:proofErr w:type="spellEnd"/>
      <w:r w:rsidRPr="00C53E9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hóa</w:t>
      </w:r>
      <w:proofErr w:type="spellEnd"/>
      <w:r w:rsidRPr="00C53E9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đơn</w:t>
      </w:r>
      <w:proofErr w:type="spellEnd"/>
      <w:r w:rsidRPr="00C53E9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mới</w:t>
      </w:r>
      <w:proofErr w:type="spellEnd"/>
      <w:r w:rsidRPr="00C53E9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nhất</w:t>
      </w:r>
      <w:proofErr w:type="spellEnd"/>
      <w:r w:rsidRPr="00C53E9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hiện</w:t>
      </w:r>
      <w:proofErr w:type="spellEnd"/>
      <w:r w:rsidRPr="00C53E9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hành</w:t>
      </w:r>
      <w:proofErr w:type="spellEnd"/>
      <w:r w:rsidRPr="00C53E9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.</w:t>
      </w:r>
    </w:p>
    <w:p w:rsidR="00C53E91" w:rsidRPr="00C53E91" w:rsidRDefault="00C53E91" w:rsidP="00C53E9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Theo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Khoản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1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Điều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5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Thông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tư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119/2014/TT-BTC: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Sửa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đổi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bổ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sung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Thông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tư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39/2014/TT-BTC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quy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hóa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đơn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bán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hàng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hóa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cung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ứng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dịch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vụ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như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53E91" w:rsidRPr="00C53E91" w:rsidRDefault="00C53E91" w:rsidP="00C53E91">
      <w:pPr>
        <w:shd w:val="clear" w:color="auto" w:fill="FFFFFF"/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53E9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4. </w:t>
      </w:r>
      <w:proofErr w:type="spellStart"/>
      <w:r w:rsidRPr="00C53E91">
        <w:rPr>
          <w:rFonts w:ascii="Times New Roman" w:eastAsia="Times New Roman" w:hAnsi="Times New Roman" w:cs="Times New Roman"/>
          <w:b/>
          <w:bCs/>
          <w:sz w:val="28"/>
          <w:szCs w:val="28"/>
        </w:rPr>
        <w:t>Các</w:t>
      </w:r>
      <w:proofErr w:type="spellEnd"/>
      <w:r w:rsidRPr="00C53E9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b/>
          <w:bCs/>
          <w:sz w:val="28"/>
          <w:szCs w:val="28"/>
        </w:rPr>
        <w:t>loại</w:t>
      </w:r>
      <w:proofErr w:type="spellEnd"/>
      <w:r w:rsidRPr="00C53E9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b/>
          <w:bCs/>
          <w:sz w:val="28"/>
          <w:szCs w:val="28"/>
        </w:rPr>
        <w:t>hóa</w:t>
      </w:r>
      <w:proofErr w:type="spellEnd"/>
      <w:r w:rsidRPr="00C53E9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b/>
          <w:bCs/>
          <w:sz w:val="28"/>
          <w:szCs w:val="28"/>
        </w:rPr>
        <w:t>đơn</w:t>
      </w:r>
      <w:proofErr w:type="spellEnd"/>
      <w:r w:rsidRPr="00C53E91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C53E91" w:rsidRPr="00C53E91" w:rsidRDefault="00C53E91" w:rsidP="00C53E9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a)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Hóa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đơn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giá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trị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gia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tăng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loại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hóa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đơn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dành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tổ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chức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khai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tính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thuế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giá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trị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gia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tăng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phương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pháp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khấu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trừ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hoạt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53E91" w:rsidRPr="00C53E91" w:rsidRDefault="00C53E91" w:rsidP="00C53E9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-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Bán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hàng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hóa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cung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ứng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dịch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vụ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trong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nội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địa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;</w:t>
      </w:r>
    </w:p>
    <w:p w:rsidR="00C53E91" w:rsidRPr="00C53E91" w:rsidRDefault="00C53E91" w:rsidP="00C53E9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-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Hoạt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động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vận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tải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quốc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tế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;</w:t>
      </w:r>
    </w:p>
    <w:p w:rsidR="00C53E91" w:rsidRPr="00C53E91" w:rsidRDefault="00C53E91" w:rsidP="00C53E9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-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Xuất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vào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khu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phi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thuế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quan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và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các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trường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hợp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được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coi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như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xuất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khẩu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;</w:t>
      </w:r>
    </w:p>
    <w:p w:rsidR="00C53E91" w:rsidRPr="00C53E91" w:rsidRDefault="00C53E91" w:rsidP="00C53E9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b)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Hóa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đơn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bán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hàng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dùng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đối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tượng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đây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53E91" w:rsidRPr="00C53E91" w:rsidRDefault="00C53E91" w:rsidP="00C53E9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-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Tổ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chức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cá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nhân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khai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tính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thuế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giá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trị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gia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tăng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theo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phương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pháp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trực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tiếp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khi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bán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hàng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hóa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dịch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vụ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trong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nội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địa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xuất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vào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khu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phi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thuế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quan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và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các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trường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hợp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được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coi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như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xuất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khẩu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C53E91" w:rsidRPr="00C53E91" w:rsidRDefault="00C53E91" w:rsidP="00C53E9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c)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Hóa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đơn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khác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gồm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: tem;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vé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thẻ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phiếu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thu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tiền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bảo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hiểm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>...</w:t>
      </w:r>
    </w:p>
    <w:p w:rsidR="00C53E91" w:rsidRPr="00C53E91" w:rsidRDefault="00C53E91" w:rsidP="00C53E9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d)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Phiếu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thu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tiền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cước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vận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chuyển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hàng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chứng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thu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cước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phí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vận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tải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quốc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tế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chứng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thu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phí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dịch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vụ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ngân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hàng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...,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hình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thức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nội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dung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lập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thông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lệ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quốc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tế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quy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pháp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luật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liên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>."</w:t>
      </w:r>
    </w:p>
    <w:p w:rsidR="00C53E91" w:rsidRPr="00C53E91" w:rsidRDefault="00C53E91" w:rsidP="00C53E9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3E91">
        <w:rPr>
          <w:rFonts w:ascii="Times New Roman" w:eastAsia="Times New Roman" w:hAnsi="Times New Roman" w:cs="Times New Roman"/>
          <w:sz w:val="28"/>
          <w:szCs w:val="28"/>
        </w:rPr>
        <w:t>KẾT LUẬN:</w:t>
      </w:r>
    </w:p>
    <w:p w:rsidR="00C53E91" w:rsidRPr="00C53E91" w:rsidRDefault="00C53E91" w:rsidP="00C53E91">
      <w:pPr>
        <w:numPr>
          <w:ilvl w:val="0"/>
          <w:numId w:val="3"/>
        </w:numPr>
        <w:shd w:val="clear" w:color="auto" w:fill="FFFFFF"/>
        <w:spacing w:after="0" w:line="276" w:lineRule="auto"/>
        <w:ind w:left="39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53E9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Hóa</w:t>
      </w:r>
      <w:proofErr w:type="spellEnd"/>
      <w:r w:rsidRPr="00C53E9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đơn</w:t>
      </w:r>
      <w:proofErr w:type="spellEnd"/>
      <w:r w:rsidRPr="00C53E9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GTGT</w:t>
      </w:r>
      <w:r w:rsidRPr="00C53E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: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Dùng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cho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những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DN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kê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khai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thuế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GTGT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theo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pp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khấu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trừ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(DN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được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đặt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in)</w:t>
      </w:r>
    </w:p>
    <w:p w:rsidR="00C53E91" w:rsidRPr="00C53E91" w:rsidRDefault="00C53E91" w:rsidP="00C53E91">
      <w:pPr>
        <w:numPr>
          <w:ilvl w:val="0"/>
          <w:numId w:val="3"/>
        </w:numPr>
        <w:shd w:val="clear" w:color="auto" w:fill="FFFFFF"/>
        <w:spacing w:after="0" w:line="276" w:lineRule="auto"/>
        <w:ind w:left="39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53E9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Hóa</w:t>
      </w:r>
      <w:proofErr w:type="spellEnd"/>
      <w:r w:rsidRPr="00C53E9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đơn</w:t>
      </w:r>
      <w:proofErr w:type="spellEnd"/>
      <w:r w:rsidRPr="00C53E9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bán</w:t>
      </w:r>
      <w:proofErr w:type="spellEnd"/>
      <w:r w:rsidRPr="00C53E9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hàng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: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Dùng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cho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những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DN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kê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khai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thuế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GTGT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theo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pp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trực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triếp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(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phải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lên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cơ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quan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thuế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để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mua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)</w:t>
      </w:r>
    </w:p>
    <w:p w:rsidR="00C53E91" w:rsidRPr="00C53E91" w:rsidRDefault="00C53E91" w:rsidP="00C53E91">
      <w:pPr>
        <w:shd w:val="clear" w:color="auto" w:fill="FFFFFF"/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53E9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5. </w:t>
      </w:r>
      <w:proofErr w:type="spellStart"/>
      <w:r w:rsidRPr="00C53E91">
        <w:rPr>
          <w:rFonts w:ascii="Times New Roman" w:eastAsia="Times New Roman" w:hAnsi="Times New Roman" w:cs="Times New Roman"/>
          <w:b/>
          <w:bCs/>
          <w:sz w:val="28"/>
          <w:szCs w:val="28"/>
        </w:rPr>
        <w:t>Lưu</w:t>
      </w:r>
      <w:proofErr w:type="spellEnd"/>
      <w:r w:rsidRPr="00C53E9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ý </w:t>
      </w:r>
      <w:proofErr w:type="spellStart"/>
      <w:r w:rsidRPr="00C53E91">
        <w:rPr>
          <w:rFonts w:ascii="Times New Roman" w:eastAsia="Times New Roman" w:hAnsi="Times New Roman" w:cs="Times New Roman"/>
          <w:b/>
          <w:bCs/>
          <w:sz w:val="28"/>
          <w:szCs w:val="28"/>
        </w:rPr>
        <w:t>khi</w:t>
      </w:r>
      <w:proofErr w:type="spellEnd"/>
      <w:r w:rsidRPr="00C53E9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b/>
          <w:bCs/>
          <w:sz w:val="28"/>
          <w:szCs w:val="28"/>
        </w:rPr>
        <w:t>sử</w:t>
      </w:r>
      <w:proofErr w:type="spellEnd"/>
      <w:r w:rsidRPr="00C53E9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b/>
          <w:bCs/>
          <w:sz w:val="28"/>
          <w:szCs w:val="28"/>
        </w:rPr>
        <w:t>dụng</w:t>
      </w:r>
      <w:proofErr w:type="spellEnd"/>
      <w:r w:rsidRPr="00C53E9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b/>
          <w:bCs/>
          <w:sz w:val="28"/>
          <w:szCs w:val="28"/>
        </w:rPr>
        <w:t>hóa</w:t>
      </w:r>
      <w:proofErr w:type="spellEnd"/>
      <w:r w:rsidRPr="00C53E9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b/>
          <w:bCs/>
          <w:sz w:val="28"/>
          <w:szCs w:val="28"/>
        </w:rPr>
        <w:t>đơn</w:t>
      </w:r>
      <w:proofErr w:type="spellEnd"/>
      <w:r w:rsidRPr="00C53E9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b/>
          <w:bCs/>
          <w:sz w:val="28"/>
          <w:szCs w:val="28"/>
        </w:rPr>
        <w:t>bán</w:t>
      </w:r>
      <w:proofErr w:type="spellEnd"/>
      <w:r w:rsidRPr="00C53E9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b/>
          <w:bCs/>
          <w:sz w:val="28"/>
          <w:szCs w:val="28"/>
        </w:rPr>
        <w:t>lẻ</w:t>
      </w:r>
      <w:proofErr w:type="spellEnd"/>
    </w:p>
    <w:p w:rsidR="00C53E91" w:rsidRPr="00C53E91" w:rsidRDefault="00C53E91" w:rsidP="00C53E9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Trên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mẫu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hóa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đơn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bán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lẻ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phải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thông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tin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đơn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vị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bán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hàng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cung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cấp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dịch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vụ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logo hay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C53E91" w:rsidRPr="00C53E91" w:rsidRDefault="00C53E91" w:rsidP="00C53E9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nay,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hóa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đơn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bán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lẻ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bán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sẵn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thường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02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liên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mua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giữ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lại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01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liên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mục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đích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lưu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quản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lý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53E91" w:rsidRPr="00C53E91" w:rsidRDefault="00C53E91" w:rsidP="00C53E9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Phải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ghi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rõ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ràng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chính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xác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họ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tên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địa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chỉ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mua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hàng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tiện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dõi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53E91" w:rsidRPr="00C53E91" w:rsidRDefault="00C53E91" w:rsidP="00C53E9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Tên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hàng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hóa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dịch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vụ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Ghi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đầy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đủ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tên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mặt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hàng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Nếu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viết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hết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dòng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hóa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đơn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cần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gạch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chéo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dòng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còn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trống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53E91" w:rsidRPr="00C53E91" w:rsidRDefault="00C53E91" w:rsidP="00C53E9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Đơn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vị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tính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ghi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đơn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vị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tế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như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cái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chiếc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, kg…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Trường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hợp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kinh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doanh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dịch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vụ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thì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cần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đơn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vị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tính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trên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hóa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đơn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53E91" w:rsidRPr="00C53E91" w:rsidRDefault="00C53E91" w:rsidP="00C53E9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3E9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lượng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Ghi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lượng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hàng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hóa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bán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ra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tế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53E91" w:rsidRPr="00C53E91" w:rsidRDefault="00C53E91" w:rsidP="00C53E9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Đơn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giá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Viết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giá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bán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tế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thuế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GTGT);</w:t>
      </w:r>
    </w:p>
    <w:p w:rsidR="00C53E91" w:rsidRPr="00C53E91" w:rsidRDefault="00C53E91" w:rsidP="00C53E9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tiền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Ghi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tổng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giá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trị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lượng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x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đơn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giá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53E91" w:rsidRPr="00C53E91" w:rsidRDefault="00C53E91" w:rsidP="00C53E9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Cộng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Ghi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tổng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giá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trị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hàng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hóa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bên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trên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Ghi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cả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bằng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bằng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chữ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53E91" w:rsidRPr="00C53E91" w:rsidRDefault="00C53E91" w:rsidP="00C53E9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Phải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ghi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tháng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bán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hàng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hóa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dịch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vụ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53E91" w:rsidRPr="00C53E91" w:rsidRDefault="00C53E91" w:rsidP="00C53E9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bán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mua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cùng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ký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tên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vào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hóa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đơn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bán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lẻ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đó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bán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xé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01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liên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giao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mua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hàng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Nếu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sử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dụng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hóa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đơn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in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thì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in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02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bản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cả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02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cùng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ký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tên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vào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02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bản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, 01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bản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giao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mua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01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bản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bán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giữ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lại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3E91">
        <w:rPr>
          <w:rFonts w:ascii="Times New Roman" w:eastAsia="Times New Roman" w:hAnsi="Times New Roman" w:cs="Times New Roman"/>
          <w:sz w:val="28"/>
          <w:szCs w:val="28"/>
        </w:rPr>
        <w:t>lưu</w:t>
      </w:r>
      <w:proofErr w:type="spellEnd"/>
      <w:r w:rsidRPr="00C53E9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53E91" w:rsidRPr="00C53E91" w:rsidRDefault="00C53E91" w:rsidP="00C53E91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C53E91" w:rsidRPr="00C53E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75DD1"/>
    <w:multiLevelType w:val="multilevel"/>
    <w:tmpl w:val="AFA6F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DF7BDA"/>
    <w:multiLevelType w:val="multilevel"/>
    <w:tmpl w:val="435C9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762499"/>
    <w:multiLevelType w:val="multilevel"/>
    <w:tmpl w:val="6EA41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E91"/>
    <w:rsid w:val="002526CF"/>
    <w:rsid w:val="00C53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F16E53"/>
  <w15:chartTrackingRefBased/>
  <w15:docId w15:val="{D32295B8-92A0-40A5-899F-8D1D2C421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C53E9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53E9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C53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53E91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C53E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747</Words>
  <Characters>4260</Characters>
  <Application>Microsoft Office Word</Application>
  <DocSecurity>0</DocSecurity>
  <Lines>35</Lines>
  <Paragraphs>9</Paragraphs>
  <ScaleCrop>false</ScaleCrop>
  <Company/>
  <LinksUpToDate>false</LinksUpToDate>
  <CharactersWithSpaces>4998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</dc:creator>
  <cp:keywords/>
  <dc:description/>
  <cp:lastModifiedBy>vn</cp:lastModifiedBy>
  <cp:revision>1</cp:revision>
  <dcterms:created xsi:type="dcterms:W3CDTF">2020-05-07T15:18:00Z</dcterms:created>
  <dcterms:modified xsi:type="dcterms:W3CDTF">2020-05-07T15:24:00Z</dcterms:modified>
</cp:coreProperties>
</file>