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D8" w:rsidRPr="004F7448" w:rsidRDefault="005F0DD8" w:rsidP="005F0DD8">
      <w:pPr>
        <w:shd w:val="clear" w:color="auto" w:fill="FFFFFF"/>
        <w:spacing w:after="150" w:line="510" w:lineRule="atLeast"/>
        <w:outlineLvl w:val="0"/>
        <w:rPr>
          <w:rFonts w:ascii="Times New Roman" w:eastAsia="Times New Roman" w:hAnsi="Times New Roman" w:cs="Times New Roman"/>
          <w:b/>
          <w:bCs/>
          <w:kern w:val="36"/>
          <w:sz w:val="28"/>
          <w:szCs w:val="28"/>
        </w:rPr>
      </w:pPr>
      <w:r w:rsidRPr="004F7448">
        <w:rPr>
          <w:rFonts w:ascii="Times New Roman" w:eastAsia="Times New Roman" w:hAnsi="Times New Roman" w:cs="Times New Roman"/>
          <w:b/>
          <w:bCs/>
          <w:kern w:val="36"/>
          <w:sz w:val="28"/>
          <w:szCs w:val="28"/>
        </w:rPr>
        <w:t>Hướng dẫn đăng ký SMS Banking của Vietcombank</w:t>
      </w:r>
    </w:p>
    <w:p w:rsidR="005F0DD8" w:rsidRPr="004F7448" w:rsidRDefault="005F0DD8" w:rsidP="005F0DD8">
      <w:pPr>
        <w:rPr>
          <w:rFonts w:ascii="Times New Roman" w:hAnsi="Times New Roman" w:cs="Times New Roman"/>
          <w:sz w:val="28"/>
          <w:szCs w:val="28"/>
          <w:shd w:val="clear" w:color="auto" w:fill="FFFFFF"/>
        </w:rPr>
      </w:pPr>
      <w:r w:rsidRPr="004F7448">
        <w:rPr>
          <w:rFonts w:ascii="Times New Roman" w:hAnsi="Times New Roman" w:cs="Times New Roman"/>
          <w:sz w:val="28"/>
          <w:szCs w:val="28"/>
          <w:shd w:val="clear" w:color="auto" w:fill="FFFFFF"/>
        </w:rPr>
        <w:t>Sau khi mở tài khoản ngân hàng Vietcombank, bạn nên kích hoạt SMS B@nking của Vietcombank để dễ dàng quản lý số dư tài khoản, nhận tin nhắn khi có biến động trong tài khoản hoặc kiểm tra các giao dịch gần nhất một cách nhanh chóng. Đây là dịch vụ ngân hàng qua tin nhắn điện thoại vô cùng tiện lợi mà hầu hết chủ thẻ Vietcombank đều sử dụng. Chỉ với một vài cú pháp đơn giản dưới đây bạn sẽ đăng ký dịch vụ SMS Banking cũng như hủy dịch vụ thành công mà không cần tới trực tiếp quầy giao dịch.</w:t>
      </w:r>
    </w:p>
    <w:p w:rsidR="005F0DD8" w:rsidRPr="004F7448" w:rsidRDefault="005F0DD8" w:rsidP="005F0DD8">
      <w:pPr>
        <w:pStyle w:val="Heading2"/>
        <w:shd w:val="clear" w:color="auto" w:fill="FFFFFF"/>
        <w:spacing w:before="0" w:line="510" w:lineRule="atLeast"/>
        <w:rPr>
          <w:rFonts w:ascii="Times New Roman" w:hAnsi="Times New Roman" w:cs="Times New Roman"/>
          <w:sz w:val="28"/>
          <w:szCs w:val="28"/>
        </w:rPr>
      </w:pPr>
      <w:r w:rsidRPr="004F7448">
        <w:rPr>
          <w:rStyle w:val="Strong"/>
          <w:rFonts w:ascii="Times New Roman" w:hAnsi="Times New Roman" w:cs="Times New Roman"/>
          <w:sz w:val="28"/>
          <w:szCs w:val="28"/>
          <w:bdr w:val="none" w:sz="0" w:space="0" w:color="auto" w:frame="1"/>
        </w:rPr>
        <w:t>Cách đăng ký SMS Banking Vietcombank</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Như đã đề cập ở trên, bạn sẽ theo dõi được tình hình biến động số dư tài khoản, chi tiêu thẻ tín dụng Vietcombank của mình khi sử dụng dịch vụ </w:t>
      </w:r>
      <w:r w:rsidRPr="004F7448">
        <w:rPr>
          <w:rStyle w:val="Strong"/>
          <w:sz w:val="28"/>
          <w:szCs w:val="28"/>
          <w:bdr w:val="none" w:sz="0" w:space="0" w:color="auto" w:frame="1"/>
        </w:rPr>
        <w:t>Nhận tin nhắn chủ động</w:t>
      </w:r>
      <w:r w:rsidRPr="004F7448">
        <w:rPr>
          <w:sz w:val="28"/>
          <w:szCs w:val="28"/>
        </w:rPr>
        <w:t>. </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Để đăng ký SMS B@nking của Vietcombank, soạn tin nhắn </w:t>
      </w:r>
      <w:r w:rsidRPr="004F7448">
        <w:rPr>
          <w:rStyle w:val="Strong"/>
          <w:sz w:val="28"/>
          <w:szCs w:val="28"/>
          <w:bdr w:val="none" w:sz="0" w:space="0" w:color="auto" w:frame="1"/>
        </w:rPr>
        <w:t>VCB CD gửi 6167</w:t>
      </w:r>
      <w:r w:rsidRPr="004F7448">
        <w:rPr>
          <w:sz w:val="28"/>
          <w:szCs w:val="28"/>
        </w:rPr>
        <w:t>.</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Để hủy dịch vụ SMS Banking Vietcombank, soạn </w:t>
      </w:r>
      <w:r w:rsidRPr="004F7448">
        <w:rPr>
          <w:rStyle w:val="Strong"/>
          <w:sz w:val="28"/>
          <w:szCs w:val="28"/>
          <w:bdr w:val="none" w:sz="0" w:space="0" w:color="auto" w:frame="1"/>
        </w:rPr>
        <w:t>VCB CD HUY gửi 6167</w:t>
      </w:r>
      <w:r w:rsidRPr="004F7448">
        <w:rPr>
          <w:sz w:val="28"/>
          <w:szCs w:val="28"/>
        </w:rPr>
        <w:t>.</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sz w:val="28"/>
          <w:szCs w:val="28"/>
        </w:rPr>
        <w:t>Ngoài ra, bạn có thể đăng ký dịch vụ SMS Banking của Vietcombank tại tất cả các điểm giao dịch của Vietcombank trên toàn quốc, hoặc bất kỳ cây ATM nào trên hệ thống của Vietcombank (áp dụng với những bạn dùng thẻ ATM Connect 24).</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noProof/>
          <w:sz w:val="28"/>
          <w:szCs w:val="28"/>
        </w:rPr>
        <w:drawing>
          <wp:inline distT="0" distB="0" distL="0" distR="0" wp14:anchorId="6B2ED387" wp14:editId="7E75C04D">
            <wp:extent cx="6096000" cy="3192780"/>
            <wp:effectExtent l="0" t="0" r="0" b="7620"/>
            <wp:docPr id="1" name="Picture 1" descr="Cách đăng ký SMS Banking Vietcom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đăng ký SMS Banking Vietcom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192780"/>
                    </a:xfrm>
                    <a:prstGeom prst="rect">
                      <a:avLst/>
                    </a:prstGeom>
                    <a:noFill/>
                    <a:ln>
                      <a:noFill/>
                    </a:ln>
                  </pic:spPr>
                </pic:pic>
              </a:graphicData>
            </a:graphic>
          </wp:inline>
        </w:drawing>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lastRenderedPageBreak/>
        <w:t>Chi phí sử dụng dịch vụ SMS Banking Vietcombank:</w:t>
      </w:r>
    </w:p>
    <w:p w:rsidR="005F0DD8" w:rsidRPr="004F7448" w:rsidRDefault="005F0DD8" w:rsidP="005F0DD8">
      <w:pPr>
        <w:numPr>
          <w:ilvl w:val="0"/>
          <w:numId w:val="1"/>
        </w:numPr>
        <w:shd w:val="clear" w:color="auto" w:fill="FFFFFF"/>
        <w:spacing w:after="0" w:line="240" w:lineRule="auto"/>
        <w:ind w:left="450"/>
        <w:rPr>
          <w:rFonts w:ascii="Times New Roman" w:hAnsi="Times New Roman" w:cs="Times New Roman"/>
          <w:sz w:val="28"/>
          <w:szCs w:val="28"/>
        </w:rPr>
      </w:pPr>
      <w:r w:rsidRPr="004F7448">
        <w:rPr>
          <w:rFonts w:ascii="Times New Roman" w:hAnsi="Times New Roman" w:cs="Times New Roman"/>
          <w:sz w:val="28"/>
          <w:szCs w:val="28"/>
        </w:rPr>
        <w:t>Đăng ký SMS Banking Vietcombank: miễn phí.</w:t>
      </w:r>
    </w:p>
    <w:p w:rsidR="005F0DD8" w:rsidRPr="004F7448" w:rsidRDefault="005F0DD8" w:rsidP="005F0DD8">
      <w:pPr>
        <w:numPr>
          <w:ilvl w:val="0"/>
          <w:numId w:val="1"/>
        </w:numPr>
        <w:shd w:val="clear" w:color="auto" w:fill="FFFFFF"/>
        <w:spacing w:after="0" w:line="240" w:lineRule="auto"/>
        <w:ind w:left="450"/>
        <w:rPr>
          <w:rFonts w:ascii="Times New Roman" w:hAnsi="Times New Roman" w:cs="Times New Roman"/>
          <w:sz w:val="28"/>
          <w:szCs w:val="28"/>
        </w:rPr>
      </w:pPr>
      <w:r w:rsidRPr="004F7448">
        <w:rPr>
          <w:rFonts w:ascii="Times New Roman" w:hAnsi="Times New Roman" w:cs="Times New Roman"/>
          <w:sz w:val="28"/>
          <w:szCs w:val="28"/>
        </w:rPr>
        <w:t>Dịch vụ truy vấn thông tin: 1.500 đồng/tin nhắn.</w:t>
      </w:r>
    </w:p>
    <w:p w:rsidR="005F0DD8" w:rsidRPr="004F7448" w:rsidRDefault="005F0DD8" w:rsidP="005F0DD8">
      <w:pPr>
        <w:numPr>
          <w:ilvl w:val="0"/>
          <w:numId w:val="1"/>
        </w:numPr>
        <w:shd w:val="clear" w:color="auto" w:fill="FFFFFF"/>
        <w:spacing w:after="0" w:line="240" w:lineRule="auto"/>
        <w:ind w:left="450"/>
        <w:rPr>
          <w:rFonts w:ascii="Times New Roman" w:hAnsi="Times New Roman" w:cs="Times New Roman"/>
          <w:sz w:val="28"/>
          <w:szCs w:val="28"/>
        </w:rPr>
      </w:pPr>
      <w:r w:rsidRPr="004F7448">
        <w:rPr>
          <w:rFonts w:ascii="Times New Roman" w:hAnsi="Times New Roman" w:cs="Times New Roman"/>
          <w:sz w:val="28"/>
          <w:szCs w:val="28"/>
        </w:rPr>
        <w:t>Dịch vụ tin nhắn chủ động: 11.000 đồng/tháng/số điện thoại đăng ký (không giới hạn số lượng tin nhắn thông báo biến động số dư tài khoản hoặc chi tiêu thẻ tín dụng khách hàng).</w:t>
      </w:r>
    </w:p>
    <w:p w:rsidR="005F0DD8" w:rsidRPr="004F7448" w:rsidRDefault="005F0DD8" w:rsidP="005F0DD8">
      <w:pPr>
        <w:pStyle w:val="Heading2"/>
        <w:shd w:val="clear" w:color="auto" w:fill="FFFFFF"/>
        <w:spacing w:before="0" w:line="510" w:lineRule="atLeast"/>
        <w:rPr>
          <w:rFonts w:ascii="Times New Roman" w:hAnsi="Times New Roman" w:cs="Times New Roman"/>
          <w:sz w:val="28"/>
          <w:szCs w:val="28"/>
        </w:rPr>
      </w:pPr>
      <w:r w:rsidRPr="004F7448">
        <w:rPr>
          <w:rStyle w:val="Strong"/>
          <w:rFonts w:ascii="Times New Roman" w:hAnsi="Times New Roman" w:cs="Times New Roman"/>
          <w:sz w:val="28"/>
          <w:szCs w:val="28"/>
          <w:bdr w:val="none" w:sz="0" w:space="0" w:color="auto" w:frame="1"/>
        </w:rPr>
        <w:t>Các cú pháp sử dụng SMS Banking Vietcombank khác bạn cần biết</w:t>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t>1. Kiểm tra số dư tài khoản Vietcombank</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Cú pháp kiểm tra tài khoản Vietcombank mặc định: Soạn </w:t>
      </w:r>
      <w:r w:rsidRPr="004F7448">
        <w:rPr>
          <w:rStyle w:val="Strong"/>
          <w:sz w:val="28"/>
          <w:szCs w:val="28"/>
          <w:bdr w:val="none" w:sz="0" w:space="0" w:color="auto" w:frame="1"/>
        </w:rPr>
        <w:t>VCB SD gửi 6167</w:t>
      </w:r>
      <w:r w:rsidRPr="004F7448">
        <w:rPr>
          <w:sz w:val="28"/>
          <w:szCs w:val="28"/>
        </w:rPr>
        <w:t>.</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Cú pháp kiểm tra tài khoản Vietcombank tuỳ chọn: Soạn </w:t>
      </w:r>
      <w:r w:rsidRPr="004F7448">
        <w:rPr>
          <w:rStyle w:val="Strong"/>
          <w:sz w:val="28"/>
          <w:szCs w:val="28"/>
          <w:bdr w:val="none" w:sz="0" w:space="0" w:color="auto" w:frame="1"/>
        </w:rPr>
        <w:t>VCB SD Số_Tài_khoản gửi 6167</w:t>
      </w:r>
      <w:r w:rsidRPr="004F7448">
        <w:rPr>
          <w:sz w:val="28"/>
          <w:szCs w:val="28"/>
        </w:rPr>
        <w:t>.</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sz w:val="28"/>
          <w:szCs w:val="28"/>
        </w:rPr>
        <w:t>Ví dụ: VCB SD 0011xxxxxx gửi 6167.</w:t>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t>2. Kiểm tra sao kê giao dịch</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Cú pháp kiểm tra giao dịch gần nhất trên tài khoản Vietcombank mặc định: </w:t>
      </w:r>
      <w:r w:rsidRPr="004F7448">
        <w:rPr>
          <w:rStyle w:val="Strong"/>
          <w:sz w:val="28"/>
          <w:szCs w:val="28"/>
          <w:bdr w:val="none" w:sz="0" w:space="0" w:color="auto" w:frame="1"/>
        </w:rPr>
        <w:t>Soạn VCB GD gửi 6167</w:t>
      </w:r>
      <w:r w:rsidRPr="004F7448">
        <w:rPr>
          <w:sz w:val="28"/>
          <w:szCs w:val="28"/>
        </w:rPr>
        <w:t>.</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Cú pháp kiểm tra giao dịch của tài khoản tùy chọn: Soạn </w:t>
      </w:r>
      <w:r w:rsidRPr="004F7448">
        <w:rPr>
          <w:rStyle w:val="Strong"/>
          <w:sz w:val="28"/>
          <w:szCs w:val="28"/>
          <w:bdr w:val="none" w:sz="0" w:space="0" w:color="auto" w:frame="1"/>
        </w:rPr>
        <w:t>VCB GD Số_Tài_khoản gửi 6167</w:t>
      </w:r>
      <w:r w:rsidRPr="004F7448">
        <w:rPr>
          <w:sz w:val="28"/>
          <w:szCs w:val="28"/>
        </w:rPr>
        <w:t>.</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sz w:val="28"/>
          <w:szCs w:val="28"/>
        </w:rPr>
        <w:t>Ví dụ: VCB GD 0011xxxxxx gửi 6167.</w:t>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t>3. Yêu cầu lấy mã OTP</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Để lấy mã OTP (mã xác thực giao dịch dùng một lần) bạn soạn</w:t>
      </w:r>
      <w:r w:rsidRPr="004F7448">
        <w:rPr>
          <w:rStyle w:val="Strong"/>
          <w:sz w:val="28"/>
          <w:szCs w:val="28"/>
          <w:bdr w:val="none" w:sz="0" w:space="0" w:color="auto" w:frame="1"/>
        </w:rPr>
        <w:t> VCB OTP gửi 6167</w:t>
      </w:r>
      <w:r w:rsidRPr="004F7448">
        <w:rPr>
          <w:sz w:val="28"/>
          <w:szCs w:val="28"/>
        </w:rPr>
        <w:t>.</w:t>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t>5. Cú pháp nạp tiền điện thoại di động</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SMS B@nking Vietcombank cho phép người dùng nạp tiền điện thoại di động trả trước với cú pháp đơn giản mà không cần đi mua thẻ nạp ngoài quán. Cụ thể, bạn soạn tin nhắn với nội dung:</w:t>
      </w:r>
      <w:r w:rsidRPr="004F7448">
        <w:rPr>
          <w:rStyle w:val="Strong"/>
          <w:sz w:val="28"/>
          <w:szCs w:val="28"/>
          <w:bdr w:val="none" w:sz="0" w:space="0" w:color="auto" w:frame="1"/>
        </w:rPr>
        <w:t> VCB NAP Số_tiềnN</w:t>
      </w:r>
      <w:r w:rsidRPr="004F7448">
        <w:rPr>
          <w:sz w:val="28"/>
          <w:szCs w:val="28"/>
        </w:rPr>
        <w:t>.</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sz w:val="28"/>
          <w:szCs w:val="28"/>
        </w:rPr>
        <w:t>Trong đó: Số_tiềnN là số tiền điện thoại mà bạn sẽ nạp thông qua tài khoản Vietcombank. Ví dụ, bạn muốn nạp thẻ 100.000 đồng thì chỉ cần soạn tin nhắn theo cú pháp như sau: VCB NAP 100N.</w:t>
      </w:r>
    </w:p>
    <w:p w:rsidR="005F0DD8" w:rsidRPr="004F7448" w:rsidRDefault="005F0DD8" w:rsidP="005F0DD8">
      <w:pPr>
        <w:pStyle w:val="NormalWeb"/>
        <w:shd w:val="clear" w:color="auto" w:fill="FFFFFF"/>
        <w:spacing w:before="0" w:beforeAutospacing="0" w:after="0" w:afterAutospacing="0"/>
        <w:rPr>
          <w:sz w:val="28"/>
          <w:szCs w:val="28"/>
        </w:rPr>
      </w:pPr>
      <w:r w:rsidRPr="004F7448">
        <w:rPr>
          <w:rStyle w:val="Strong"/>
          <w:sz w:val="28"/>
          <w:szCs w:val="28"/>
          <w:bdr w:val="none" w:sz="0" w:space="0" w:color="auto" w:frame="1"/>
        </w:rPr>
        <w:t>Lưu ý:</w:t>
      </w:r>
      <w:r w:rsidRPr="004F7448">
        <w:rPr>
          <w:sz w:val="28"/>
          <w:szCs w:val="28"/>
        </w:rPr>
        <w:t> Cú pháp trên chỉ áp dụng cho việc nạp thẻ điện thoại theo số đã đăng ký SMS Banking Vietcombank.</w:t>
      </w:r>
    </w:p>
    <w:p w:rsidR="005F0DD8" w:rsidRPr="004F7448" w:rsidRDefault="005F0DD8" w:rsidP="005F0DD8">
      <w:pPr>
        <w:pStyle w:val="NormalWeb"/>
        <w:shd w:val="clear" w:color="auto" w:fill="FFFFFF"/>
        <w:spacing w:before="0" w:beforeAutospacing="0" w:after="0" w:afterAutospacing="0"/>
        <w:rPr>
          <w:sz w:val="28"/>
          <w:szCs w:val="28"/>
        </w:rPr>
      </w:pPr>
      <w:r w:rsidRPr="004F7448">
        <w:rPr>
          <w:sz w:val="28"/>
          <w:szCs w:val="28"/>
        </w:rPr>
        <w:t xml:space="preserve">Vừa rồi là cách đăng ký SMS Banking Vietcombank cũng như một số cú pháp bạn cần biết khi sử dụng dịch vụ SMS Banking này. Ngoài hình thức nhắn tin văn bản, nếu như bạn đang sử dụng điện thoại thông minh, bạn cũng có thể tham khảo sử </w:t>
      </w:r>
      <w:r w:rsidRPr="004F7448">
        <w:rPr>
          <w:sz w:val="28"/>
          <w:szCs w:val="28"/>
        </w:rPr>
        <w:lastRenderedPageBreak/>
        <w:t>dụng </w:t>
      </w:r>
      <w:hyperlink r:id="rId8" w:tooltip="Hướng dẫn sử dụng Internet Banking Vietcombank" w:history="1">
        <w:r w:rsidRPr="004F7448">
          <w:rPr>
            <w:rStyle w:val="Hyperlink"/>
            <w:rFonts w:eastAsiaTheme="majorEastAsia"/>
            <w:color w:val="003399"/>
            <w:sz w:val="28"/>
            <w:szCs w:val="28"/>
            <w:bdr w:val="none" w:sz="0" w:space="0" w:color="auto" w:frame="1"/>
          </w:rPr>
          <w:t>dịch vụ Internet Banking Vietcombank</w:t>
        </w:r>
      </w:hyperlink>
      <w:r w:rsidRPr="004F7448">
        <w:rPr>
          <w:sz w:val="28"/>
          <w:szCs w:val="28"/>
        </w:rPr>
        <w:t> - Đây là dịch vụ ngân hàng trực tuyến cho phép bạn </w:t>
      </w:r>
      <w:hyperlink r:id="rId9" w:tooltip="Hướng dẫn nạp tiền điện thoại bằng thẻ Vietcombank" w:history="1">
        <w:r w:rsidRPr="004F7448">
          <w:rPr>
            <w:rStyle w:val="Hyperlink"/>
            <w:rFonts w:eastAsiaTheme="majorEastAsia"/>
            <w:color w:val="003399"/>
            <w:sz w:val="28"/>
            <w:szCs w:val="28"/>
            <w:bdr w:val="none" w:sz="0" w:space="0" w:color="auto" w:frame="1"/>
          </w:rPr>
          <w:t>nạp tiền điện thoại bằng thẻ Vietcombank</w:t>
        </w:r>
      </w:hyperlink>
      <w:r w:rsidRPr="004F7448">
        <w:rPr>
          <w:sz w:val="28"/>
          <w:szCs w:val="28"/>
        </w:rPr>
        <w:t>, </w:t>
      </w:r>
      <w:hyperlink r:id="rId10" w:tooltip="Cách kiểm tra số dư tài khoản Vietcombank trên điện thoại, máy tính" w:history="1">
        <w:r w:rsidRPr="004F7448">
          <w:rPr>
            <w:rStyle w:val="Hyperlink"/>
            <w:rFonts w:eastAsiaTheme="majorEastAsia"/>
            <w:color w:val="003399"/>
            <w:sz w:val="28"/>
            <w:szCs w:val="28"/>
            <w:bdr w:val="none" w:sz="0" w:space="0" w:color="auto" w:frame="1"/>
          </w:rPr>
          <w:t>kiểm tra số dư tài khoản Vietcombank</w:t>
        </w:r>
      </w:hyperlink>
      <w:r w:rsidRPr="004F7448">
        <w:rPr>
          <w:sz w:val="28"/>
          <w:szCs w:val="28"/>
        </w:rPr>
        <w:t> và rất nhiều giao dịch khác như chuyển khoản, thanh toán hóa đơn tiền điện, vé máy bay,... ngay trên máy tính hay thiết bị di động có kết nối Internet.</w:t>
      </w:r>
    </w:p>
    <w:p w:rsidR="005F0DD8" w:rsidRPr="004F7448" w:rsidRDefault="005F0DD8" w:rsidP="005F0DD8">
      <w:pPr>
        <w:pStyle w:val="NormalWeb"/>
        <w:shd w:val="clear" w:color="auto" w:fill="FFFFFF"/>
        <w:spacing w:before="150" w:beforeAutospacing="0" w:after="150" w:afterAutospacing="0"/>
        <w:rPr>
          <w:sz w:val="28"/>
          <w:szCs w:val="28"/>
        </w:rPr>
      </w:pPr>
      <w:r w:rsidRPr="004F7448">
        <w:rPr>
          <w:sz w:val="28"/>
          <w:szCs w:val="28"/>
        </w:rPr>
        <w:t>Chúc bạn thực hiện thành công!</w:t>
      </w:r>
    </w:p>
    <w:p w:rsidR="00FF7049" w:rsidRPr="0080500B" w:rsidRDefault="00AD563A">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3A" w:rsidRDefault="00AD563A" w:rsidP="0080500B">
      <w:pPr>
        <w:spacing w:after="0" w:line="240" w:lineRule="auto"/>
      </w:pPr>
      <w:r>
        <w:separator/>
      </w:r>
    </w:p>
  </w:endnote>
  <w:endnote w:type="continuationSeparator" w:id="0">
    <w:p w:rsidR="00AD563A" w:rsidRDefault="00AD563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3A" w:rsidRDefault="00AD563A" w:rsidP="0080500B">
      <w:pPr>
        <w:spacing w:after="0" w:line="240" w:lineRule="auto"/>
      </w:pPr>
      <w:r>
        <w:separator/>
      </w:r>
    </w:p>
  </w:footnote>
  <w:footnote w:type="continuationSeparator" w:id="0">
    <w:p w:rsidR="00AD563A" w:rsidRDefault="00AD563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D56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D563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D56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33943"/>
    <w:multiLevelType w:val="multilevel"/>
    <w:tmpl w:val="EBD4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D8"/>
    <w:rsid w:val="00570ED1"/>
    <w:rsid w:val="005F0DD8"/>
    <w:rsid w:val="0080500B"/>
    <w:rsid w:val="009155A7"/>
    <w:rsid w:val="00AD563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72F4BAA-6BA8-4425-8250-E75AF53C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D8"/>
  </w:style>
  <w:style w:type="paragraph" w:styleId="Heading2">
    <w:name w:val="heading 2"/>
    <w:basedOn w:val="Normal"/>
    <w:next w:val="Normal"/>
    <w:link w:val="Heading2Char"/>
    <w:uiPriority w:val="9"/>
    <w:semiHidden/>
    <w:unhideWhenUsed/>
    <w:qFormat/>
    <w:rsid w:val="005F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5F0DD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F0DD8"/>
    <w:rPr>
      <w:b/>
      <w:bCs/>
    </w:rPr>
  </w:style>
  <w:style w:type="paragraph" w:styleId="NormalWeb">
    <w:name w:val="Normal (Web)"/>
    <w:basedOn w:val="Normal"/>
    <w:uiPriority w:val="99"/>
    <w:unhideWhenUsed/>
    <w:rsid w:val="005F0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0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trimang.com/huong-dan-su-dung-internet-banking-vietcombank-1514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quantrimang.com/cach-kiem-tra-so-du-tai-khoan-vietcombank-tren-dien-thoai-may-tinh-151528" TargetMode="External"/><Relationship Id="rId4" Type="http://schemas.openxmlformats.org/officeDocument/2006/relationships/webSettings" Target="webSettings.xml"/><Relationship Id="rId9" Type="http://schemas.openxmlformats.org/officeDocument/2006/relationships/hyperlink" Target="https://quantrimang.com/huong-dan-nap-tien-dien-thoai-bang-the-vietcombank-151289"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2020-05-15T02:09:00Z</dcterms:created>
  <dcterms:modified xsi:type="dcterms:W3CDTF">2020-05-15T02:09:00Z</dcterms:modified>
</cp:coreProperties>
</file>