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CA9" w:rsidRPr="006F1CA9" w:rsidRDefault="006F1CA9" w:rsidP="006F1CA9">
      <w:pPr>
        <w:shd w:val="clear" w:color="auto" w:fill="FFFFFF"/>
        <w:spacing w:before="150" w:after="150" w:line="450" w:lineRule="atLeast"/>
        <w:jc w:val="center"/>
        <w:outlineLvl w:val="0"/>
        <w:rPr>
          <w:rFonts w:eastAsia="Times New Roman" w:cs="Times New Roman"/>
          <w:b/>
          <w:color w:val="222222"/>
          <w:kern w:val="36"/>
          <w:sz w:val="36"/>
          <w:szCs w:val="36"/>
        </w:rPr>
      </w:pPr>
      <w:r w:rsidRPr="006F1CA9">
        <w:rPr>
          <w:rFonts w:eastAsia="Times New Roman" w:cs="Times New Roman"/>
          <w:b/>
          <w:color w:val="222222"/>
          <w:kern w:val="36"/>
          <w:sz w:val="36"/>
          <w:szCs w:val="36"/>
        </w:rPr>
        <w:t>Hướng dẫn tra cứu thông tin bảo hiểm y tế hộ gia đình nhanh nhất</w:t>
      </w:r>
    </w:p>
    <w:p w:rsidR="006F1CA9" w:rsidRPr="006F1CA9" w:rsidRDefault="006F1CA9" w:rsidP="006F1CA9">
      <w:pPr>
        <w:shd w:val="clear" w:color="auto" w:fill="FFFFFF"/>
        <w:spacing w:after="0" w:line="375" w:lineRule="atLeast"/>
        <w:rPr>
          <w:rFonts w:eastAsia="Times New Roman" w:cs="Times New Roman"/>
          <w:b/>
          <w:bCs/>
          <w:color w:val="222222"/>
          <w:szCs w:val="28"/>
        </w:rPr>
      </w:pPr>
      <w:r w:rsidRPr="006F1CA9">
        <w:rPr>
          <w:rFonts w:eastAsia="Times New Roman" w:cs="Times New Roman"/>
          <w:b/>
          <w:bCs/>
          <w:color w:val="222222"/>
          <w:szCs w:val="28"/>
        </w:rPr>
        <w:t>Tham gia </w:t>
      </w:r>
      <w:r w:rsidRPr="006F1CA9">
        <w:rPr>
          <w:rFonts w:eastAsia="Times New Roman" w:cs="Times New Roman"/>
          <w:b/>
          <w:bCs/>
          <w:szCs w:val="28"/>
        </w:rPr>
        <w:t>bảo hiểm y tế</w:t>
      </w:r>
      <w:r w:rsidRPr="006F1CA9">
        <w:rPr>
          <w:rFonts w:eastAsia="Times New Roman" w:cs="Times New Roman"/>
          <w:b/>
          <w:bCs/>
          <w:color w:val="222222"/>
          <w:szCs w:val="28"/>
        </w:rPr>
        <w:t> theo hộ gia đình là lựa chọn của nhiều người dân, đặc biệt là lao động tự do. Tuy nhiên, phần lớn trong số họ lại không biết mã hộ của mình và thông tin thẻ bảo hiểm y tế mà mình đang nắm giữ.</w:t>
      </w:r>
    </w:p>
    <w:p w:rsidR="006F1CA9" w:rsidRPr="006F1CA9" w:rsidRDefault="006F1CA9" w:rsidP="006F1CA9">
      <w:pPr>
        <w:shd w:val="clear" w:color="auto" w:fill="FFFFFF"/>
        <w:spacing w:after="0" w:line="405" w:lineRule="atLeast"/>
        <w:outlineLvl w:val="1"/>
        <w:rPr>
          <w:rFonts w:eastAsia="Times New Roman" w:cs="Times New Roman"/>
          <w:b/>
          <w:bCs/>
          <w:color w:val="222222"/>
          <w:szCs w:val="28"/>
        </w:rPr>
      </w:pPr>
      <w:r w:rsidRPr="006F1CA9">
        <w:rPr>
          <w:rFonts w:eastAsia="Times New Roman" w:cs="Times New Roman"/>
          <w:b/>
          <w:bCs/>
          <w:color w:val="222222"/>
          <w:szCs w:val="28"/>
        </w:rPr>
        <w:t>Hướng dẫn tra cứu mã hộ gia đình</w:t>
      </w:r>
    </w:p>
    <w:p w:rsidR="006F1CA9" w:rsidRPr="006F1CA9" w:rsidRDefault="006F1CA9" w:rsidP="006F1CA9">
      <w:pPr>
        <w:shd w:val="clear" w:color="auto" w:fill="FFFFFF"/>
        <w:spacing w:after="0" w:line="360" w:lineRule="atLeast"/>
        <w:rPr>
          <w:rFonts w:eastAsia="Times New Roman" w:cs="Times New Roman"/>
          <w:color w:val="222222"/>
          <w:szCs w:val="28"/>
        </w:rPr>
      </w:pPr>
      <w:r w:rsidRPr="006F1CA9">
        <w:rPr>
          <w:rFonts w:eastAsia="Times New Roman" w:cs="Times New Roman"/>
          <w:color w:val="222222"/>
          <w:szCs w:val="28"/>
        </w:rPr>
        <w:t xml:space="preserve">Trước khi hướng dẫn tra cứu mã hộ gia đình, </w:t>
      </w:r>
      <w:bookmarkStart w:id="0" w:name="_GoBack"/>
      <w:bookmarkEnd w:id="0"/>
      <w:r w:rsidRPr="006F1CA9">
        <w:rPr>
          <w:rFonts w:eastAsia="Times New Roman" w:cs="Times New Roman"/>
          <w:color w:val="222222"/>
          <w:szCs w:val="28"/>
        </w:rPr>
        <w:t>lưu ý mã hộ gia đình và số sổ hộ khẩu là 02 số khác nhau. Mã hộ gia đình gắn với mã số bảo hiểm xã hội của mỗi cá nhân, còn số sổ hộ khẩu gắn với thông tin kê khai nhân khẩu.</w:t>
      </w:r>
    </w:p>
    <w:p w:rsidR="006F1CA9" w:rsidRPr="006F1CA9" w:rsidRDefault="006F1CA9" w:rsidP="006F1CA9">
      <w:pPr>
        <w:shd w:val="clear" w:color="auto" w:fill="FFFFFF"/>
        <w:spacing w:after="0" w:line="360" w:lineRule="atLeast"/>
        <w:rPr>
          <w:rFonts w:eastAsia="Times New Roman" w:cs="Times New Roman"/>
          <w:color w:val="222222"/>
          <w:szCs w:val="28"/>
        </w:rPr>
      </w:pPr>
      <w:r w:rsidRPr="006F1CA9">
        <w:rPr>
          <w:rFonts w:eastAsia="Times New Roman" w:cs="Times New Roman"/>
          <w:color w:val="222222"/>
          <w:szCs w:val="28"/>
        </w:rPr>
        <w:t>Sau đây là cách tra cứu mã hộ gia đình:</w:t>
      </w:r>
    </w:p>
    <w:p w:rsidR="006F1CA9" w:rsidRPr="006F1CA9" w:rsidRDefault="006F1CA9" w:rsidP="006F1CA9">
      <w:pPr>
        <w:shd w:val="clear" w:color="auto" w:fill="FFFFFF"/>
        <w:spacing w:after="0" w:line="360" w:lineRule="atLeast"/>
        <w:rPr>
          <w:rFonts w:eastAsia="Times New Roman" w:cs="Times New Roman"/>
          <w:color w:val="222222"/>
          <w:szCs w:val="28"/>
        </w:rPr>
      </w:pPr>
      <w:r w:rsidRPr="006F1CA9">
        <w:rPr>
          <w:rFonts w:eastAsia="Times New Roman" w:cs="Times New Roman"/>
          <w:b/>
          <w:bCs/>
          <w:i/>
          <w:iCs/>
          <w:color w:val="222222"/>
          <w:szCs w:val="28"/>
        </w:rPr>
        <w:t>Bước 1.</w:t>
      </w:r>
      <w:r w:rsidRPr="006F1CA9">
        <w:rPr>
          <w:rFonts w:eastAsia="Times New Roman" w:cs="Times New Roman"/>
          <w:color w:val="222222"/>
          <w:szCs w:val="28"/>
        </w:rPr>
        <w:t> Truy cập trang web của Bảo hiểm xã hội Việt Nam tại địa chỉ:</w:t>
      </w:r>
    </w:p>
    <w:p w:rsidR="006F1CA9" w:rsidRDefault="006F1CA9" w:rsidP="006F1CA9">
      <w:pPr>
        <w:shd w:val="clear" w:color="auto" w:fill="FFFFFF"/>
        <w:spacing w:after="0" w:line="360" w:lineRule="atLeast"/>
        <w:rPr>
          <w:rFonts w:eastAsia="Times New Roman" w:cs="Times New Roman"/>
          <w:color w:val="222222"/>
          <w:szCs w:val="28"/>
        </w:rPr>
      </w:pPr>
      <w:hyperlink r:id="rId4" w:tgtFrame="_blank" w:history="1">
        <w:r w:rsidRPr="006F1CA9">
          <w:rPr>
            <w:rFonts w:eastAsia="Times New Roman" w:cs="Times New Roman"/>
            <w:color w:val="A67942"/>
            <w:szCs w:val="28"/>
            <w:u w:val="single"/>
          </w:rPr>
          <w:t>https://baohiemxahoi.gov.vn/pages/default.aspx</w:t>
        </w:r>
      </w:hyperlink>
      <w:r w:rsidRPr="006F1CA9">
        <w:rPr>
          <w:rFonts w:eastAsia="Times New Roman" w:cs="Times New Roman"/>
          <w:color w:val="222222"/>
          <w:szCs w:val="28"/>
        </w:rPr>
        <w:t> và bấm chọn “</w:t>
      </w:r>
      <w:r w:rsidRPr="006F1CA9">
        <w:rPr>
          <w:rFonts w:eastAsia="Times New Roman" w:cs="Times New Roman"/>
          <w:i/>
          <w:iCs/>
          <w:color w:val="222222"/>
          <w:szCs w:val="28"/>
        </w:rPr>
        <w:t>Tra cứu trực tuyến</w:t>
      </w:r>
      <w:r w:rsidRPr="006F1CA9">
        <w:rPr>
          <w:rFonts w:eastAsia="Times New Roman" w:cs="Times New Roman"/>
          <w:color w:val="222222"/>
          <w:szCs w:val="28"/>
        </w:rPr>
        <w:t>”.</w:t>
      </w:r>
    </w:p>
    <w:p w:rsidR="006F1CA9" w:rsidRPr="006F1CA9" w:rsidRDefault="006F1CA9" w:rsidP="006F1CA9">
      <w:pPr>
        <w:shd w:val="clear" w:color="auto" w:fill="FFFFFF"/>
        <w:spacing w:after="0" w:line="360" w:lineRule="atLeast"/>
        <w:rPr>
          <w:rFonts w:eastAsia="Times New Roman" w:cs="Times New Roman"/>
          <w:color w:val="222222"/>
          <w:szCs w:val="28"/>
        </w:rPr>
      </w:pPr>
    </w:p>
    <w:p w:rsidR="006F1CA9" w:rsidRPr="006F1CA9" w:rsidRDefault="006F1CA9" w:rsidP="006F1CA9">
      <w:pPr>
        <w:shd w:val="clear" w:color="auto" w:fill="FFFFFF"/>
        <w:spacing w:after="0" w:line="0" w:lineRule="auto"/>
        <w:jc w:val="center"/>
        <w:rPr>
          <w:rFonts w:eastAsia="Times New Roman" w:cs="Times New Roman"/>
          <w:color w:val="222222"/>
          <w:szCs w:val="28"/>
        </w:rPr>
      </w:pPr>
      <w:r w:rsidRPr="006F1CA9">
        <w:rPr>
          <w:rFonts w:eastAsia="Times New Roman" w:cs="Times New Roman"/>
          <w:noProof/>
          <w:color w:val="222222"/>
          <w:szCs w:val="28"/>
        </w:rPr>
        <w:drawing>
          <wp:inline distT="0" distB="0" distL="0" distR="0">
            <wp:extent cx="5611283" cy="2295525"/>
            <wp:effectExtent l="0" t="0" r="8890" b="0"/>
            <wp:docPr id="4" name="Picture 4" descr="https://cdn.luatvietnam.vn/uploaded/Images/Original/2020/04/08/BHYT_0303102117_08041456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luatvietnam.vn/uploaded/Images/Original/2020/04/08/BHYT_0303102117_080414565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3149" cy="2300379"/>
                    </a:xfrm>
                    <a:prstGeom prst="rect">
                      <a:avLst/>
                    </a:prstGeom>
                    <a:noFill/>
                    <a:ln>
                      <a:noFill/>
                    </a:ln>
                  </pic:spPr>
                </pic:pic>
              </a:graphicData>
            </a:graphic>
          </wp:inline>
        </w:drawing>
      </w:r>
    </w:p>
    <w:p w:rsidR="006F1CA9" w:rsidRPr="006F1CA9" w:rsidRDefault="006F1CA9" w:rsidP="006F1CA9">
      <w:pPr>
        <w:shd w:val="clear" w:color="auto" w:fill="FFFFFF"/>
        <w:spacing w:after="0" w:line="360" w:lineRule="atLeast"/>
        <w:rPr>
          <w:rFonts w:eastAsia="Times New Roman" w:cs="Times New Roman"/>
          <w:color w:val="222222"/>
          <w:szCs w:val="28"/>
        </w:rPr>
      </w:pPr>
      <w:r w:rsidRPr="006F1CA9">
        <w:rPr>
          <w:rFonts w:eastAsia="Times New Roman" w:cs="Times New Roman"/>
          <w:color w:val="222222"/>
          <w:szCs w:val="28"/>
        </w:rPr>
        <w:br/>
      </w:r>
      <w:r w:rsidRPr="006F1CA9">
        <w:rPr>
          <w:rFonts w:eastAsia="Times New Roman" w:cs="Times New Roman"/>
          <w:b/>
          <w:bCs/>
          <w:i/>
          <w:iCs/>
          <w:color w:val="222222"/>
          <w:szCs w:val="28"/>
        </w:rPr>
        <w:t>Bước 2.</w:t>
      </w:r>
      <w:r w:rsidRPr="006F1CA9">
        <w:rPr>
          <w:rFonts w:eastAsia="Times New Roman" w:cs="Times New Roman"/>
          <w:color w:val="222222"/>
          <w:szCs w:val="28"/>
        </w:rPr>
        <w:t> Bấm chọn "</w:t>
      </w:r>
      <w:r w:rsidRPr="006F1CA9">
        <w:rPr>
          <w:rFonts w:eastAsia="Times New Roman" w:cs="Times New Roman"/>
          <w:i/>
          <w:iCs/>
          <w:color w:val="222222"/>
          <w:szCs w:val="28"/>
        </w:rPr>
        <w:t>Tra cứu mã số BHXH</w:t>
      </w:r>
      <w:r w:rsidRPr="006F1CA9">
        <w:rPr>
          <w:rFonts w:eastAsia="Times New Roman" w:cs="Times New Roman"/>
          <w:color w:val="222222"/>
          <w:szCs w:val="28"/>
        </w:rPr>
        <w:t>".</w:t>
      </w:r>
    </w:p>
    <w:p w:rsidR="006F1CA9" w:rsidRPr="006F1CA9" w:rsidRDefault="006F1CA9" w:rsidP="006F1CA9">
      <w:pPr>
        <w:shd w:val="clear" w:color="auto" w:fill="FFFFFF"/>
        <w:spacing w:after="0" w:line="0" w:lineRule="auto"/>
        <w:jc w:val="center"/>
        <w:rPr>
          <w:rFonts w:eastAsia="Times New Roman" w:cs="Times New Roman"/>
          <w:color w:val="222222"/>
          <w:szCs w:val="28"/>
        </w:rPr>
      </w:pPr>
      <w:r w:rsidRPr="006F1CA9">
        <w:rPr>
          <w:rFonts w:eastAsia="Times New Roman" w:cs="Times New Roman"/>
          <w:noProof/>
          <w:color w:val="222222"/>
          <w:szCs w:val="28"/>
        </w:rPr>
        <w:lastRenderedPageBreak/>
        <w:drawing>
          <wp:inline distT="0" distB="0" distL="0" distR="0">
            <wp:extent cx="5619750" cy="3222932"/>
            <wp:effectExtent l="0" t="0" r="0" b="0"/>
            <wp:docPr id="3" name="Picture 3" descr="https://cdn.luatvietnam.vn/uploaded/Images/Original/2020/04/08/tra-cuu-2_08041458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luatvietnam.vn/uploaded/Images/Original/2020/04/08/tra-cuu-2_080414583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4628" cy="3225729"/>
                    </a:xfrm>
                    <a:prstGeom prst="rect">
                      <a:avLst/>
                    </a:prstGeom>
                    <a:noFill/>
                    <a:ln>
                      <a:noFill/>
                    </a:ln>
                  </pic:spPr>
                </pic:pic>
              </a:graphicData>
            </a:graphic>
          </wp:inline>
        </w:drawing>
      </w:r>
    </w:p>
    <w:p w:rsidR="006F1CA9" w:rsidRDefault="006F1CA9" w:rsidP="006F1CA9">
      <w:pPr>
        <w:shd w:val="clear" w:color="auto" w:fill="FFFFFF"/>
        <w:spacing w:after="0" w:line="375" w:lineRule="atLeast"/>
        <w:rPr>
          <w:rFonts w:eastAsia="Times New Roman" w:cs="Times New Roman"/>
          <w:color w:val="222222"/>
          <w:szCs w:val="28"/>
        </w:rPr>
      </w:pPr>
      <w:r w:rsidRPr="006F1CA9">
        <w:rPr>
          <w:rFonts w:eastAsia="Times New Roman" w:cs="Times New Roman"/>
          <w:color w:val="222222"/>
          <w:szCs w:val="28"/>
        </w:rPr>
        <w:br/>
      </w:r>
      <w:r w:rsidRPr="006F1CA9">
        <w:rPr>
          <w:rFonts w:eastAsia="Times New Roman" w:cs="Times New Roman"/>
          <w:b/>
          <w:bCs/>
          <w:i/>
          <w:iCs/>
          <w:color w:val="222222"/>
          <w:szCs w:val="28"/>
        </w:rPr>
        <w:t>Bước 3.</w:t>
      </w:r>
      <w:r w:rsidRPr="006F1CA9">
        <w:rPr>
          <w:rFonts w:eastAsia="Times New Roman" w:cs="Times New Roman"/>
          <w:color w:val="222222"/>
          <w:szCs w:val="28"/>
        </w:rPr>
        <w:t> Nhập chính xác các thông tin:</w:t>
      </w:r>
      <w:r w:rsidRPr="006F1CA9">
        <w:rPr>
          <w:rFonts w:eastAsia="Times New Roman" w:cs="Times New Roman"/>
          <w:color w:val="222222"/>
          <w:szCs w:val="28"/>
        </w:rPr>
        <w:br/>
      </w:r>
      <w:r w:rsidRPr="006F1CA9">
        <w:rPr>
          <w:rFonts w:eastAsia="Times New Roman" w:cs="Times New Roman"/>
          <w:color w:val="222222"/>
          <w:szCs w:val="28"/>
        </w:rPr>
        <w:br/>
        <w:t>- Tỉnh/Thành phố;</w:t>
      </w:r>
      <w:r w:rsidRPr="006F1CA9">
        <w:rPr>
          <w:rFonts w:eastAsia="Times New Roman" w:cs="Times New Roman"/>
          <w:color w:val="222222"/>
          <w:szCs w:val="28"/>
        </w:rPr>
        <w:br/>
        <w:t>- Số Chứng minh nhân dân;</w:t>
      </w:r>
      <w:r w:rsidRPr="006F1CA9">
        <w:rPr>
          <w:rFonts w:eastAsia="Times New Roman" w:cs="Times New Roman"/>
          <w:color w:val="222222"/>
          <w:szCs w:val="28"/>
        </w:rPr>
        <w:br/>
        <w:t>- Họ và tên;</w:t>
      </w:r>
      <w:r w:rsidRPr="006F1CA9">
        <w:rPr>
          <w:rFonts w:eastAsia="Times New Roman" w:cs="Times New Roman"/>
          <w:color w:val="222222"/>
          <w:szCs w:val="28"/>
        </w:rPr>
        <w:br/>
        <w:t>- Tích chọn "</w:t>
      </w:r>
      <w:r w:rsidRPr="006F1CA9">
        <w:rPr>
          <w:rFonts w:eastAsia="Times New Roman" w:cs="Times New Roman"/>
          <w:i/>
          <w:iCs/>
          <w:color w:val="222222"/>
          <w:szCs w:val="28"/>
        </w:rPr>
        <w:t>Tôi không phải là người máy</w:t>
      </w:r>
      <w:r w:rsidRPr="006F1CA9">
        <w:rPr>
          <w:rFonts w:eastAsia="Times New Roman" w:cs="Times New Roman"/>
          <w:color w:val="222222"/>
          <w:szCs w:val="28"/>
        </w:rPr>
        <w:t>";</w:t>
      </w:r>
      <w:r w:rsidRPr="006F1CA9">
        <w:rPr>
          <w:rFonts w:eastAsia="Times New Roman" w:cs="Times New Roman"/>
          <w:color w:val="222222"/>
          <w:szCs w:val="28"/>
        </w:rPr>
        <w:br/>
        <w:t>- Bấm chọn "</w:t>
      </w:r>
      <w:r w:rsidRPr="006F1CA9">
        <w:rPr>
          <w:rFonts w:eastAsia="Times New Roman" w:cs="Times New Roman"/>
          <w:i/>
          <w:iCs/>
          <w:color w:val="222222"/>
          <w:szCs w:val="28"/>
        </w:rPr>
        <w:t>Tra cứu</w:t>
      </w:r>
      <w:r w:rsidRPr="006F1CA9">
        <w:rPr>
          <w:rFonts w:eastAsia="Times New Roman" w:cs="Times New Roman"/>
          <w:color w:val="222222"/>
          <w:szCs w:val="28"/>
        </w:rPr>
        <w:t>".</w:t>
      </w:r>
    </w:p>
    <w:p w:rsidR="006F1CA9" w:rsidRPr="006F1CA9" w:rsidRDefault="006F1CA9" w:rsidP="006F1CA9">
      <w:pPr>
        <w:shd w:val="clear" w:color="auto" w:fill="FFFFFF"/>
        <w:spacing w:after="0" w:line="375" w:lineRule="atLeast"/>
        <w:rPr>
          <w:rFonts w:eastAsia="Times New Roman" w:cs="Times New Roman"/>
          <w:color w:val="222222"/>
          <w:szCs w:val="28"/>
        </w:rPr>
      </w:pPr>
    </w:p>
    <w:p w:rsidR="006F1CA9" w:rsidRPr="006F1CA9" w:rsidRDefault="006F1CA9" w:rsidP="006F1CA9">
      <w:pPr>
        <w:shd w:val="clear" w:color="auto" w:fill="FFFFFF"/>
        <w:spacing w:after="0" w:line="0" w:lineRule="auto"/>
        <w:jc w:val="center"/>
        <w:rPr>
          <w:rFonts w:eastAsia="Times New Roman" w:cs="Times New Roman"/>
          <w:color w:val="222222"/>
          <w:szCs w:val="28"/>
        </w:rPr>
      </w:pPr>
      <w:r w:rsidRPr="006F1CA9">
        <w:rPr>
          <w:rFonts w:eastAsia="Times New Roman" w:cs="Times New Roman"/>
          <w:noProof/>
          <w:color w:val="222222"/>
          <w:szCs w:val="28"/>
        </w:rPr>
        <w:drawing>
          <wp:inline distT="0" distB="0" distL="0" distR="0">
            <wp:extent cx="5699344" cy="3257550"/>
            <wp:effectExtent l="0" t="0" r="0" b="0"/>
            <wp:docPr id="2" name="Picture 2" descr="https://cdn.luatvietnam.vn/uploaded/Images/Original/2020/04/08/tra-cuu-3_08041459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luatvietnam.vn/uploaded/Images/Original/2020/04/08/tra-cuu-3_080414594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2218" cy="3259193"/>
                    </a:xfrm>
                    <a:prstGeom prst="rect">
                      <a:avLst/>
                    </a:prstGeom>
                    <a:noFill/>
                    <a:ln>
                      <a:noFill/>
                    </a:ln>
                  </pic:spPr>
                </pic:pic>
              </a:graphicData>
            </a:graphic>
          </wp:inline>
        </w:drawing>
      </w:r>
    </w:p>
    <w:p w:rsidR="006F1CA9" w:rsidRPr="006F1CA9" w:rsidRDefault="006F1CA9" w:rsidP="006F1CA9">
      <w:pPr>
        <w:shd w:val="clear" w:color="auto" w:fill="FFFFFF"/>
        <w:spacing w:after="0" w:line="360" w:lineRule="atLeast"/>
        <w:rPr>
          <w:rFonts w:eastAsia="Times New Roman" w:cs="Times New Roman"/>
          <w:color w:val="222222"/>
          <w:szCs w:val="28"/>
        </w:rPr>
      </w:pPr>
      <w:r w:rsidRPr="006F1CA9">
        <w:rPr>
          <w:rFonts w:eastAsia="Times New Roman" w:cs="Times New Roman"/>
          <w:color w:val="222222"/>
          <w:szCs w:val="28"/>
        </w:rPr>
        <w:br/>
      </w:r>
      <w:r w:rsidRPr="006F1CA9">
        <w:rPr>
          <w:rFonts w:eastAsia="Times New Roman" w:cs="Times New Roman"/>
          <w:b/>
          <w:bCs/>
          <w:i/>
          <w:iCs/>
          <w:color w:val="222222"/>
          <w:szCs w:val="28"/>
        </w:rPr>
        <w:t>Bước 4.</w:t>
      </w:r>
      <w:r w:rsidRPr="006F1CA9">
        <w:rPr>
          <w:rFonts w:eastAsia="Times New Roman" w:cs="Times New Roman"/>
          <w:color w:val="222222"/>
          <w:szCs w:val="28"/>
        </w:rPr>
        <w:t> Kết quả trả về</w:t>
      </w:r>
      <w:r w:rsidRPr="006F1CA9">
        <w:rPr>
          <w:rFonts w:eastAsia="Times New Roman" w:cs="Times New Roman"/>
          <w:color w:val="222222"/>
          <w:szCs w:val="28"/>
        </w:rPr>
        <w:br/>
      </w:r>
    </w:p>
    <w:p w:rsidR="006F1CA9" w:rsidRPr="006F1CA9" w:rsidRDefault="006F1CA9" w:rsidP="006F1CA9">
      <w:pPr>
        <w:shd w:val="clear" w:color="auto" w:fill="FFFFFF"/>
        <w:spacing w:after="0" w:line="0" w:lineRule="auto"/>
        <w:jc w:val="center"/>
        <w:rPr>
          <w:rFonts w:eastAsia="Times New Roman" w:cs="Times New Roman"/>
          <w:color w:val="222222"/>
          <w:szCs w:val="28"/>
        </w:rPr>
      </w:pPr>
      <w:r w:rsidRPr="006F1CA9">
        <w:rPr>
          <w:rFonts w:eastAsia="Times New Roman" w:cs="Times New Roman"/>
          <w:noProof/>
          <w:color w:val="222222"/>
          <w:szCs w:val="28"/>
        </w:rPr>
        <w:drawing>
          <wp:inline distT="0" distB="0" distL="0" distR="0">
            <wp:extent cx="5991225" cy="1497806"/>
            <wp:effectExtent l="0" t="0" r="0" b="7620"/>
            <wp:docPr id="1" name="Picture 1" descr="https://cdn.luatvietnam.vn/uploaded/Images/Original/2020/04/08/tra-cuu-4_0804150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luatvietnam.vn/uploaded/Images/Original/2020/04/08/tra-cuu-4_080415024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0887" cy="1502722"/>
                    </a:xfrm>
                    <a:prstGeom prst="rect">
                      <a:avLst/>
                    </a:prstGeom>
                    <a:noFill/>
                    <a:ln>
                      <a:noFill/>
                    </a:ln>
                  </pic:spPr>
                </pic:pic>
              </a:graphicData>
            </a:graphic>
          </wp:inline>
        </w:drawing>
      </w:r>
    </w:p>
    <w:p w:rsidR="006F1CA9" w:rsidRPr="006F1CA9" w:rsidRDefault="006F1CA9" w:rsidP="006F1CA9">
      <w:pPr>
        <w:shd w:val="clear" w:color="auto" w:fill="FFFFFF"/>
        <w:spacing w:after="0" w:line="375" w:lineRule="atLeast"/>
        <w:rPr>
          <w:rFonts w:eastAsia="Times New Roman" w:cs="Times New Roman"/>
          <w:color w:val="222222"/>
          <w:szCs w:val="28"/>
        </w:rPr>
      </w:pPr>
      <w:r w:rsidRPr="006F1CA9">
        <w:rPr>
          <w:rFonts w:eastAsia="Times New Roman" w:cs="Times New Roman"/>
          <w:color w:val="222222"/>
          <w:szCs w:val="28"/>
        </w:rPr>
        <w:t>Thông qua kết quả tra cứu mã số bảo hiểm xã hội, người tra cứu có thể biết được chính xác mã hộ gia đình mình. Mỗi số mã hộ chỉ được cấp duy nhất cho một hộ, lưu trữ các thông tin cần thiết khi bất cứ thành viên nào trong gia đình muốn tham gia đóng bảo hiểm xã hội, bảo hiểm y tế.</w:t>
      </w:r>
    </w:p>
    <w:p w:rsidR="00D62FEC" w:rsidRPr="006F1CA9" w:rsidRDefault="00D62FEC">
      <w:pPr>
        <w:rPr>
          <w:rFonts w:cs="Times New Roman"/>
          <w:szCs w:val="28"/>
        </w:rPr>
      </w:pPr>
    </w:p>
    <w:sectPr w:rsidR="00D62FEC" w:rsidRPr="006F1C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A9"/>
    <w:rsid w:val="006F1CA9"/>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08966"/>
  <w15:chartTrackingRefBased/>
  <w15:docId w15:val="{CEFC0F17-1339-40EB-9CD4-097AE69C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1CA9"/>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6F1CA9"/>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CA9"/>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6F1CA9"/>
    <w:rPr>
      <w:rFonts w:eastAsia="Times New Roman" w:cs="Times New Roman"/>
      <w:b/>
      <w:bCs/>
      <w:sz w:val="36"/>
      <w:szCs w:val="36"/>
    </w:rPr>
  </w:style>
  <w:style w:type="paragraph" w:styleId="NormalWeb">
    <w:name w:val="Normal (Web)"/>
    <w:basedOn w:val="Normal"/>
    <w:uiPriority w:val="99"/>
    <w:semiHidden/>
    <w:unhideWhenUsed/>
    <w:rsid w:val="006F1CA9"/>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6F1CA9"/>
    <w:rPr>
      <w:color w:val="0000FF"/>
      <w:u w:val="single"/>
    </w:rPr>
  </w:style>
  <w:style w:type="character" w:styleId="Strong">
    <w:name w:val="Strong"/>
    <w:basedOn w:val="DefaultParagraphFont"/>
    <w:uiPriority w:val="22"/>
    <w:qFormat/>
    <w:rsid w:val="006F1CA9"/>
    <w:rPr>
      <w:b/>
      <w:bCs/>
    </w:rPr>
  </w:style>
  <w:style w:type="character" w:styleId="Emphasis">
    <w:name w:val="Emphasis"/>
    <w:basedOn w:val="DefaultParagraphFont"/>
    <w:uiPriority w:val="20"/>
    <w:qFormat/>
    <w:rsid w:val="006F1C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205613">
      <w:bodyDiv w:val="1"/>
      <w:marLeft w:val="0"/>
      <w:marRight w:val="0"/>
      <w:marTop w:val="0"/>
      <w:marBottom w:val="0"/>
      <w:divBdr>
        <w:top w:val="none" w:sz="0" w:space="0" w:color="auto"/>
        <w:left w:val="none" w:sz="0" w:space="0" w:color="auto"/>
        <w:bottom w:val="none" w:sz="0" w:space="0" w:color="auto"/>
        <w:right w:val="none" w:sz="0" w:space="0" w:color="auto"/>
      </w:divBdr>
      <w:divsChild>
        <w:div w:id="1283195680">
          <w:marLeft w:val="0"/>
          <w:marRight w:val="0"/>
          <w:marTop w:val="0"/>
          <w:marBottom w:val="0"/>
          <w:divBdr>
            <w:top w:val="none" w:sz="0" w:space="0" w:color="auto"/>
            <w:left w:val="none" w:sz="0" w:space="0" w:color="auto"/>
            <w:bottom w:val="none" w:sz="0" w:space="0" w:color="auto"/>
            <w:right w:val="none" w:sz="0" w:space="0" w:color="auto"/>
          </w:divBdr>
          <w:divsChild>
            <w:div w:id="7401302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baohiemxahoi.gov.vn/pages/default.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2020-05-11T01:22:00Z</dcterms:created>
  <dcterms:modified xsi:type="dcterms:W3CDTF">2020-05-11T01:25:00Z</dcterms:modified>
</cp:coreProperties>
</file>