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D2" w:rsidRDefault="00F464D2" w:rsidP="00F464D2">
      <w:pPr>
        <w:shd w:val="clear" w:color="auto" w:fill="FFFFFF"/>
        <w:spacing w:after="15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Lịch thi đấu Vòng loại World Cup 2022</w:t>
      </w:r>
      <w:bookmarkStart w:id="0" w:name="_GoBack"/>
      <w:bookmarkEnd w:id="0"/>
    </w:p>
    <w:p w:rsidR="00F464D2" w:rsidRPr="00F464D2" w:rsidRDefault="00F464D2" w:rsidP="00F464D2">
      <w:pPr>
        <w:shd w:val="clear" w:color="auto" w:fill="FFFFFF"/>
        <w:spacing w:after="150" w:line="240" w:lineRule="auto"/>
        <w:outlineLvl w:val="2"/>
        <w:rPr>
          <w:rFonts w:ascii="Times New Roman" w:eastAsia="Times New Roman" w:hAnsi="Times New Roman" w:cs="Times New Roman"/>
          <w:b/>
          <w:bCs/>
          <w:color w:val="333333"/>
          <w:sz w:val="28"/>
          <w:szCs w:val="28"/>
        </w:rPr>
      </w:pPr>
      <w:r w:rsidRPr="00F464D2">
        <w:rPr>
          <w:rFonts w:ascii="Times New Roman" w:eastAsia="Times New Roman" w:hAnsi="Times New Roman" w:cs="Times New Roman"/>
          <w:b/>
          <w:bCs/>
          <w:color w:val="333333"/>
          <w:sz w:val="28"/>
          <w:szCs w:val="28"/>
        </w:rPr>
        <w:t>AFC công bố thể thức thi đấu Vòng loại World Cup 2022 và Asian Cup 2023</w:t>
      </w:r>
    </w:p>
    <w:p w:rsidR="00F464D2" w:rsidRPr="00F464D2" w:rsidRDefault="00F464D2" w:rsidP="00F464D2">
      <w:pPr>
        <w:shd w:val="clear" w:color="auto" w:fill="FFFFFF"/>
        <w:spacing w:after="150" w:line="240" w:lineRule="auto"/>
        <w:rPr>
          <w:rFonts w:ascii="Times New Roman" w:eastAsia="Times New Roman" w:hAnsi="Times New Roman" w:cs="Times New Roman"/>
          <w:b/>
          <w:bCs/>
          <w:color w:val="333333"/>
          <w:sz w:val="28"/>
          <w:szCs w:val="28"/>
        </w:rPr>
      </w:pPr>
      <w:r w:rsidRPr="00F464D2">
        <w:rPr>
          <w:rFonts w:ascii="Times New Roman" w:eastAsia="Times New Roman" w:hAnsi="Times New Roman" w:cs="Times New Roman"/>
          <w:b/>
          <w:bCs/>
          <w:color w:val="333333"/>
          <w:sz w:val="28"/>
          <w:szCs w:val="28"/>
        </w:rPr>
        <w:t>NDĐT - Liên đoàn Bóng đá châu Á (AFC) vừa chính thức công bố thể thức thi đấu của hai giai đoạn vòng loại rất quan trọng của châu lục là Vòng loại World Cup 2022 khu vực châu Á và Vòng loại châu Á - Asian Cup 2023.</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Theo đó, tương tự như những năm vừa qua, AFC tiếp tục duy trì việc dựa trên kết quả các trận đấu tại Vòng loại World Cup 2022 để đồng thời tính là kết quả thi đấu Vòng loại Asian Cup 2023 nhằm xác định 24 đội tuyển quốc gia sẽ góp mặt tại vòng chung kết giải đấu quan trọng nhất châu lục - Asian Cup.</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Tại các lượt trận sơ loại, các đội tuyển sẽ thi đấu hai vòng. Vòng 1 gồm 14 đội tuyển xếp thứ từ 34 đến 47 châu Á (căn cứ theo bảng xếp hạng FIFA). Các đội bóng này sẽ thi đấu theo thể thức play-off hai lượt đi và về, từ đó chọn ra bảy cái tên lọt vào vòng 2.</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Tiếp đó, vòng 2 sẽ gồm có 40 đội tuyển, trong đó có bảy đội đã vượt qua vòng 1, cùng 33 đội tuyển khác có thứ hạng từ 1 đến 33 của châu Á. 40 đội tuyển này được chia thành tám bảng đấu, với năm đội/bảng, thi đấu theo thể thức sân nhà - sân khách để tính điểm xếp hạng ở mỗi bảng. Sau khi kết thúc vòng bảng, tám đội xếp nhất và bốn đội xếp nhì có thành tích tốt nhất (tổng cộng 12 đội) sẽ giành vé trực tiếp dự Vòng chung kết Asian Cup 2023, cùng với đó là quyền góp mặt tại Vòng loại cuối cùng của FIFA World Cup 2022.</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Bên cạnh đó, 24 đội tuyển có thành tích tốt nhất còn lại sẽ tiếp tục được chia thành sáu bảng (bốn đội/bảng) để cạnh tranh 11 suất vé còn lại dự Vòng chung kết Asian Cup 2023 (suất vé thứ 24 được dành cho đội tuyển chủ nhà tổ chức Vòng chung kết Asian Cup 2023).</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Tại khu vực châu Á, theo điều lệ của FIFA, sẽ có 4,5 suất dự FIFA World Cup 2022. 12 đội tuyển góp mặt tại vòng loại cuối cùng khu vực châu Á sẽ được chia thành hai bảng, sáu đội/bảng và thi đấu vòng tròn hai lượt theo thể thức sân khách - sân nhà. Sau khi khép lại các lượt trận, bốn đội dẫn đầu ở hai bảng sẽ giành quyền trực tiếp tham dự ngày hội bóng đá lớn nhất hành tinh, còn hai đội xếp thứ 3 sẽ đối đầu trực tiếp với nhau. Sau hai lượt trận đi và về, đội thắng ở cặp đấu này sẽ đại diện cho châu Á đá trận play-off với một đại diện của châu lục khác để cạnh tranh tấm vé cuối cùng tới Qatar.</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t>Về thời gian thi đấu, dự kiến, vòng sơ loại thứ nhất sẽ diễn ra trong các ngày 6-6-2019 và 11-6-2019. Sau đó, vòng sơ loại thứ hai được tổ chức vào các ngày 5-9-2019 và 10-9-2019; 10-10-2019 và 15-10-2019; 14-11-2019 và 19-11-2019; 26-3-2020 và 31-3-2020; 4-6-2020 và 9-6-2020.</w:t>
      </w:r>
    </w:p>
    <w:p w:rsidR="00F464D2" w:rsidRPr="00F464D2" w:rsidRDefault="00F464D2" w:rsidP="00F464D2">
      <w:pPr>
        <w:pStyle w:val="NormalWeb"/>
        <w:shd w:val="clear" w:color="auto" w:fill="FFFFFF"/>
        <w:spacing w:before="0" w:beforeAutospacing="0" w:after="150" w:afterAutospacing="0"/>
        <w:rPr>
          <w:color w:val="333333"/>
          <w:sz w:val="28"/>
          <w:szCs w:val="28"/>
        </w:rPr>
      </w:pPr>
      <w:r w:rsidRPr="00F464D2">
        <w:rPr>
          <w:color w:val="333333"/>
          <w:sz w:val="28"/>
          <w:szCs w:val="28"/>
        </w:rPr>
        <w:lastRenderedPageBreak/>
        <w:t>Trong lần cập nhật cuối cùng trong năm 2018 vừa qua trên bảng xếp hạng FIFA, đội tuyển Việt Nam hiện xếp ở vị trí thứ 17 châu Á. Như vậy, thầy trò HLV Park sẽ bắt đầu hành trình vòng loại World Cup 2022 và Vòng loại châu Á 2023 từ vòng đấu loại thứ hai.</w:t>
      </w:r>
    </w:p>
    <w:p w:rsidR="001327A3" w:rsidRPr="004D5DE4" w:rsidRDefault="00F464D2" w:rsidP="004D5DE4">
      <w:pPr>
        <w:pStyle w:val="NormalWeb"/>
        <w:shd w:val="clear" w:color="auto" w:fill="FFFFFF"/>
        <w:spacing w:before="0" w:beforeAutospacing="0" w:after="150" w:afterAutospacing="0"/>
        <w:rPr>
          <w:color w:val="333333"/>
          <w:sz w:val="28"/>
          <w:szCs w:val="28"/>
        </w:rPr>
      </w:pPr>
      <w:r w:rsidRPr="00F464D2">
        <w:rPr>
          <w:color w:val="333333"/>
          <w:sz w:val="28"/>
          <w:szCs w:val="28"/>
        </w:rPr>
        <w:t>Còn về thời điểm, quá trình bốc thăm chia bảng và xếp lịch thi đấu vòng sơ loại World Cup 2022 khu vực châu Á cũng như Vòng loại châu Á 2023 sẽ được AFC thông báo sau.</w:t>
      </w:r>
    </w:p>
    <w:sectPr w:rsidR="001327A3" w:rsidRPr="004D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D2"/>
    <w:rsid w:val="00104089"/>
    <w:rsid w:val="00311183"/>
    <w:rsid w:val="004D5DE4"/>
    <w:rsid w:val="00F4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11B8"/>
  <w15:docId w15:val="{E5129094-59E9-41E7-9741-EE53A4B4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64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464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64D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464D2"/>
    <w:rPr>
      <w:rFonts w:ascii="Times New Roman" w:eastAsia="Times New Roman" w:hAnsi="Times New Roman" w:cs="Times New Roman"/>
      <w:b/>
      <w:bCs/>
      <w:sz w:val="20"/>
      <w:szCs w:val="20"/>
    </w:rPr>
  </w:style>
  <w:style w:type="paragraph" w:styleId="NormalWeb">
    <w:name w:val="Normal (Web)"/>
    <w:basedOn w:val="Normal"/>
    <w:uiPriority w:val="99"/>
    <w:unhideWhenUsed/>
    <w:rsid w:val="00F464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05460">
      <w:bodyDiv w:val="1"/>
      <w:marLeft w:val="0"/>
      <w:marRight w:val="0"/>
      <w:marTop w:val="0"/>
      <w:marBottom w:val="0"/>
      <w:divBdr>
        <w:top w:val="none" w:sz="0" w:space="0" w:color="auto"/>
        <w:left w:val="none" w:sz="0" w:space="0" w:color="auto"/>
        <w:bottom w:val="none" w:sz="0" w:space="0" w:color="auto"/>
        <w:right w:val="none" w:sz="0" w:space="0" w:color="auto"/>
      </w:divBdr>
      <w:divsChild>
        <w:div w:id="1521358548">
          <w:marLeft w:val="0"/>
          <w:marRight w:val="0"/>
          <w:marTop w:val="0"/>
          <w:marBottom w:val="0"/>
          <w:divBdr>
            <w:top w:val="none" w:sz="0" w:space="0" w:color="auto"/>
            <w:left w:val="none" w:sz="0" w:space="0" w:color="auto"/>
            <w:bottom w:val="none" w:sz="0" w:space="0" w:color="auto"/>
            <w:right w:val="none" w:sz="0" w:space="0" w:color="auto"/>
          </w:divBdr>
        </w:div>
        <w:div w:id="1654869145">
          <w:marLeft w:val="0"/>
          <w:marRight w:val="0"/>
          <w:marTop w:val="0"/>
          <w:marBottom w:val="0"/>
          <w:divBdr>
            <w:top w:val="none" w:sz="0" w:space="0" w:color="auto"/>
            <w:left w:val="none" w:sz="0" w:space="0" w:color="auto"/>
            <w:bottom w:val="none" w:sz="0" w:space="0" w:color="auto"/>
            <w:right w:val="none" w:sz="0" w:space="0" w:color="auto"/>
          </w:divBdr>
        </w:div>
      </w:divsChild>
    </w:div>
    <w:div w:id="20994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2020-03-27T07:44:00Z</dcterms:created>
  <dcterms:modified xsi:type="dcterms:W3CDTF">2020-03-27T07:44:00Z</dcterms:modified>
</cp:coreProperties>
</file>