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4B84D7" w14:textId="331060FD" w:rsidR="00866769" w:rsidRPr="00324EAD" w:rsidRDefault="00493A6D" w:rsidP="00324EAD">
      <w:pPr>
        <w:spacing w:beforeLines="20" w:before="48" w:afterLines="20" w:after="48" w:line="360" w:lineRule="auto"/>
        <w:jc w:val="center"/>
        <w:rPr>
          <w:rFonts w:ascii="Times New Roman" w:hAnsi="Times New Roman" w:cs="Times New Roman"/>
          <w:b/>
          <w:bCs/>
          <w:color w:val="FF0000"/>
          <w:sz w:val="28"/>
          <w:szCs w:val="28"/>
        </w:rPr>
      </w:pPr>
      <w:r w:rsidRPr="00324EAD">
        <w:rPr>
          <w:rFonts w:ascii="Times New Roman" w:hAnsi="Times New Roman" w:cs="Times New Roman"/>
          <w:b/>
          <w:bCs/>
          <w:color w:val="FF0000"/>
          <w:sz w:val="28"/>
          <w:szCs w:val="28"/>
        </w:rPr>
        <w:t xml:space="preserve">Mẫu giấy xin phép nghỉ ốm </w:t>
      </w:r>
      <w:r w:rsidR="00371E4A">
        <w:rPr>
          <w:rFonts w:ascii="Times New Roman" w:hAnsi="Times New Roman" w:cs="Times New Roman"/>
          <w:b/>
          <w:bCs/>
          <w:color w:val="FF0000"/>
          <w:sz w:val="28"/>
          <w:szCs w:val="28"/>
        </w:rPr>
        <w:t xml:space="preserve">hưởng BHXH mới nhất </w:t>
      </w:r>
      <w:r w:rsidRPr="00324EAD">
        <w:rPr>
          <w:rFonts w:ascii="Times New Roman" w:hAnsi="Times New Roman" w:cs="Times New Roman"/>
          <w:b/>
          <w:bCs/>
          <w:color w:val="FF0000"/>
          <w:sz w:val="28"/>
          <w:szCs w:val="28"/>
        </w:rPr>
        <w:t>chuẩn 2025</w:t>
      </w:r>
    </w:p>
    <w:p w14:paraId="087ADFD5" w14:textId="2026F8DE" w:rsidR="00493A6D" w:rsidRPr="00324EAD" w:rsidRDefault="00371E4A" w:rsidP="00324EAD">
      <w:pPr>
        <w:spacing w:beforeLines="20" w:before="48" w:afterLines="20" w:after="48" w:line="360" w:lineRule="auto"/>
        <w:jc w:val="both"/>
        <w:rPr>
          <w:rFonts w:ascii="Times New Roman" w:hAnsi="Times New Roman" w:cs="Times New Roman"/>
          <w:i/>
          <w:iCs/>
          <w:sz w:val="28"/>
          <w:szCs w:val="28"/>
        </w:rPr>
      </w:pPr>
      <w:r>
        <w:rPr>
          <w:rFonts w:ascii="Times New Roman" w:hAnsi="Times New Roman" w:cs="Times New Roman"/>
          <w:i/>
          <w:iCs/>
          <w:sz w:val="28"/>
          <w:szCs w:val="28"/>
        </w:rPr>
        <w:t xml:space="preserve">Giấy xin phép nghỉ ốm là văn bản đề nghị xin được tạm dừng công việc của người lao động. Trong bài viết dưới đây, Vietjack xin giới thiệu các mẫu giấy xin nghỉ ốm hưởng bảo hiểm xã hội (BHXH) mới nhất chuẩn 2025. Cùng theo dõi nhé! </w:t>
      </w:r>
    </w:p>
    <w:p w14:paraId="4C564674" w14:textId="07CD912B" w:rsidR="00493A6D" w:rsidRPr="00324EAD" w:rsidRDefault="00493A6D" w:rsidP="00324EAD">
      <w:pPr>
        <w:pStyle w:val="Heading2"/>
        <w:spacing w:beforeLines="20" w:before="48" w:beforeAutospacing="0" w:afterLines="20" w:after="48" w:afterAutospacing="0" w:line="360" w:lineRule="auto"/>
        <w:jc w:val="both"/>
        <w:rPr>
          <w:sz w:val="28"/>
          <w:szCs w:val="28"/>
        </w:rPr>
      </w:pPr>
      <w:r w:rsidRPr="00324EAD">
        <w:rPr>
          <w:sz w:val="28"/>
          <w:szCs w:val="28"/>
        </w:rPr>
        <w:t xml:space="preserve">1. </w:t>
      </w:r>
      <w:bookmarkStart w:id="0" w:name="_Hlk212276283"/>
      <w:r w:rsidRPr="00324EAD">
        <w:rPr>
          <w:sz w:val="28"/>
          <w:szCs w:val="28"/>
        </w:rPr>
        <w:t xml:space="preserve">Mẫu giấy </w:t>
      </w:r>
      <w:r w:rsidR="00371E4A">
        <w:rPr>
          <w:sz w:val="28"/>
          <w:szCs w:val="28"/>
        </w:rPr>
        <w:t xml:space="preserve">nghỉ ốm hưởng BHXH mới nhất </w:t>
      </w:r>
      <w:r w:rsidR="00FC7D11">
        <w:rPr>
          <w:sz w:val="28"/>
          <w:szCs w:val="28"/>
        </w:rPr>
        <w:t xml:space="preserve">chuẩn 2025 </w:t>
      </w:r>
      <w:bookmarkEnd w:id="0"/>
    </w:p>
    <w:p w14:paraId="24D9B346" w14:textId="0DA5ECCC" w:rsidR="00493A6D" w:rsidRDefault="00371E4A" w:rsidP="00324EAD">
      <w:pPr>
        <w:spacing w:beforeLines="20" w:before="48" w:afterLines="20" w:after="48" w:line="360" w:lineRule="auto"/>
        <w:jc w:val="both"/>
        <w:outlineLvl w:val="2"/>
        <w:rPr>
          <w:rFonts w:ascii="Times New Roman" w:eastAsia="Times New Roman" w:hAnsi="Times New Roman" w:cs="Times New Roman"/>
          <w:sz w:val="28"/>
          <w:szCs w:val="28"/>
        </w:rPr>
      </w:pPr>
      <w:r w:rsidRPr="00371E4A">
        <w:rPr>
          <w:rFonts w:ascii="Times New Roman" w:eastAsia="Times New Roman" w:hAnsi="Times New Roman" w:cs="Times New Roman"/>
          <w:sz w:val="28"/>
          <w:szCs w:val="28"/>
        </w:rPr>
        <w:t>Hiện nay, mẫu giấy nghỉ ốm hưởng BHXH đang được thực hiện theo quy định tại Thông tư 25/2025/TT-BYT cụ thể như sau:</w:t>
      </w:r>
    </w:p>
    <w:tbl>
      <w:tblPr>
        <w:tblStyle w:val="TableGrid"/>
        <w:tblW w:w="0" w:type="auto"/>
        <w:tblLook w:val="04A0" w:firstRow="1" w:lastRow="0" w:firstColumn="1" w:lastColumn="0" w:noHBand="0" w:noVBand="1"/>
      </w:tblPr>
      <w:tblGrid>
        <w:gridCol w:w="9962"/>
      </w:tblGrid>
      <w:tr w:rsidR="00371E4A" w14:paraId="77D65E98" w14:textId="77777777" w:rsidTr="00371E4A">
        <w:tc>
          <w:tcPr>
            <w:tcW w:w="9962" w:type="dxa"/>
          </w:tcPr>
          <w:p w14:paraId="79FB00E7" w14:textId="77777777" w:rsidR="00371E4A" w:rsidRDefault="00371E4A" w:rsidP="00324EAD">
            <w:pPr>
              <w:spacing w:beforeLines="20" w:before="48" w:afterLines="20" w:after="48" w:line="360" w:lineRule="auto"/>
              <w:jc w:val="both"/>
              <w:outlineLvl w:val="2"/>
              <w:rPr>
                <w:rFonts w:ascii="Times New Roman" w:eastAsia="Times New Roman" w:hAnsi="Times New Roman" w:cs="Times New Roman"/>
                <w:sz w:val="28"/>
                <w:szCs w:val="28"/>
              </w:rPr>
            </w:pPr>
            <w:bookmarkStart w:id="1" w:name="_Hlk212276314"/>
            <w:r>
              <w:rPr>
                <w:rFonts w:ascii="Times New Roman" w:eastAsia="Times New Roman" w:hAnsi="Times New Roman" w:cs="Times New Roman"/>
                <w:sz w:val="28"/>
                <w:szCs w:val="28"/>
              </w:rPr>
              <w:t xml:space="preserve">.......................... </w:t>
            </w:r>
            <w:r w:rsidRPr="00E645AA">
              <w:rPr>
                <w:rFonts w:ascii="Times New Roman" w:eastAsia="Times New Roman" w:hAnsi="Times New Roman" w:cs="Times New Roman"/>
                <w:b/>
                <w:bCs/>
                <w:sz w:val="28"/>
                <w:szCs w:val="28"/>
              </w:rPr>
              <w:t xml:space="preserve">Mẫu </w:t>
            </w:r>
          </w:p>
          <w:p w14:paraId="7185FB5B" w14:textId="77777777" w:rsidR="00371E4A" w:rsidRDefault="00371E4A" w:rsidP="00324EAD">
            <w:pPr>
              <w:spacing w:beforeLines="20" w:before="48" w:afterLines="20" w:after="48" w:line="360" w:lineRule="auto"/>
              <w:jc w:val="both"/>
              <w:outlineLvl w:val="2"/>
              <w:rPr>
                <w:rFonts w:ascii="Times New Roman" w:eastAsia="Times New Roman" w:hAnsi="Times New Roman" w:cs="Times New Roman"/>
                <w:sz w:val="28"/>
                <w:szCs w:val="28"/>
              </w:rPr>
            </w:pPr>
            <w:r>
              <w:rPr>
                <w:rFonts w:ascii="Times New Roman" w:eastAsia="Times New Roman" w:hAnsi="Times New Roman" w:cs="Times New Roman"/>
                <w:sz w:val="28"/>
                <w:szCs w:val="28"/>
              </w:rPr>
              <w:t>Số: ............................</w:t>
            </w:r>
          </w:p>
          <w:p w14:paraId="6C7F34A5" w14:textId="77777777" w:rsidR="00371E4A" w:rsidRDefault="00371E4A" w:rsidP="00324EAD">
            <w:pPr>
              <w:spacing w:beforeLines="20" w:before="48" w:afterLines="20" w:after="48" w:line="360" w:lineRule="auto"/>
              <w:jc w:val="both"/>
              <w:outlineLvl w:val="2"/>
              <w:rPr>
                <w:rFonts w:ascii="Times New Roman" w:eastAsia="Times New Roman" w:hAnsi="Times New Roman" w:cs="Times New Roman"/>
                <w:sz w:val="28"/>
                <w:szCs w:val="28"/>
              </w:rPr>
            </w:pPr>
            <w:r>
              <w:rPr>
                <w:rFonts w:ascii="Times New Roman" w:eastAsia="Times New Roman" w:hAnsi="Times New Roman" w:cs="Times New Roman"/>
                <w:sz w:val="28"/>
                <w:szCs w:val="28"/>
              </w:rPr>
              <w:t>Số: ..................../KCB</w:t>
            </w:r>
          </w:p>
          <w:p w14:paraId="77FB67E6" w14:textId="77777777" w:rsidR="00371E4A" w:rsidRDefault="00371E4A" w:rsidP="00324EAD">
            <w:pPr>
              <w:spacing w:beforeLines="20" w:before="48" w:afterLines="20" w:after="48" w:line="360" w:lineRule="auto"/>
              <w:jc w:val="both"/>
              <w:outlineLvl w:val="2"/>
              <w:rPr>
                <w:rFonts w:ascii="Times New Roman" w:eastAsia="Times New Roman" w:hAnsi="Times New Roman" w:cs="Times New Roman"/>
                <w:sz w:val="28"/>
                <w:szCs w:val="28"/>
              </w:rPr>
            </w:pPr>
            <w:r>
              <w:rPr>
                <w:rFonts w:ascii="Times New Roman" w:eastAsia="Times New Roman" w:hAnsi="Times New Roman" w:cs="Times New Roman"/>
                <w:sz w:val="28"/>
                <w:szCs w:val="28"/>
              </w:rPr>
              <w:t>Số seri: ......................</w:t>
            </w:r>
          </w:p>
          <w:p w14:paraId="3A516B25" w14:textId="6A229FB9" w:rsidR="00371E4A" w:rsidRPr="00E645AA" w:rsidRDefault="00E645AA" w:rsidP="00E645AA">
            <w:pPr>
              <w:spacing w:beforeLines="20" w:before="48" w:afterLines="20" w:after="48" w:line="360" w:lineRule="auto"/>
              <w:jc w:val="center"/>
              <w:outlineLvl w:val="2"/>
              <w:rPr>
                <w:rFonts w:ascii="Times New Roman" w:eastAsia="Times New Roman" w:hAnsi="Times New Roman" w:cs="Times New Roman"/>
                <w:b/>
                <w:bCs/>
                <w:sz w:val="28"/>
                <w:szCs w:val="28"/>
              </w:rPr>
            </w:pPr>
            <w:r w:rsidRPr="00E645AA">
              <w:rPr>
                <w:rFonts w:ascii="Times New Roman" w:eastAsia="Times New Roman" w:hAnsi="Times New Roman" w:cs="Times New Roman"/>
                <w:b/>
                <w:bCs/>
                <w:sz w:val="28"/>
                <w:szCs w:val="28"/>
              </w:rPr>
              <w:t>GIẤY CHỨNG NHẬN</w:t>
            </w:r>
          </w:p>
          <w:p w14:paraId="6A844B36" w14:textId="4D566E19" w:rsidR="00E645AA" w:rsidRPr="00E645AA" w:rsidRDefault="00E645AA" w:rsidP="00E645AA">
            <w:pPr>
              <w:spacing w:beforeLines="20" w:before="48" w:afterLines="20" w:after="48" w:line="360" w:lineRule="auto"/>
              <w:jc w:val="center"/>
              <w:outlineLvl w:val="2"/>
              <w:rPr>
                <w:rFonts w:ascii="Times New Roman" w:eastAsia="Times New Roman" w:hAnsi="Times New Roman" w:cs="Times New Roman"/>
                <w:b/>
                <w:bCs/>
                <w:sz w:val="28"/>
                <w:szCs w:val="28"/>
              </w:rPr>
            </w:pPr>
            <w:r w:rsidRPr="00E645AA">
              <w:rPr>
                <w:rFonts w:ascii="Times New Roman" w:eastAsia="Times New Roman" w:hAnsi="Times New Roman" w:cs="Times New Roman"/>
                <w:b/>
                <w:bCs/>
                <w:sz w:val="28"/>
                <w:szCs w:val="28"/>
              </w:rPr>
              <w:t>NGHỈ VIỆC HƯỞNG BẢO HIỂM XÃ HỘI</w:t>
            </w:r>
          </w:p>
          <w:p w14:paraId="051E8D65" w14:textId="07CA9285" w:rsidR="00E645AA" w:rsidRDefault="00E645AA" w:rsidP="00E645AA">
            <w:pPr>
              <w:spacing w:beforeLines="20" w:before="48" w:afterLines="20" w:after="48" w:line="360" w:lineRule="auto"/>
              <w:jc w:val="center"/>
              <w:outlineLvl w:val="2"/>
              <w:rPr>
                <w:rFonts w:ascii="Times New Roman" w:eastAsia="Times New Roman" w:hAnsi="Times New Roman" w:cs="Times New Roman"/>
                <w:sz w:val="28"/>
                <w:szCs w:val="28"/>
              </w:rPr>
            </w:pPr>
            <w:r>
              <w:rPr>
                <w:rFonts w:ascii="Times New Roman" w:eastAsia="Times New Roman" w:hAnsi="Times New Roman" w:cs="Times New Roman"/>
                <w:sz w:val="28"/>
                <w:szCs w:val="28"/>
              </w:rPr>
              <w:t>(chỉ áp dụng cho điều trị ngoại trú)</w:t>
            </w:r>
          </w:p>
          <w:p w14:paraId="0DAA9949" w14:textId="77777777" w:rsidR="00E645AA" w:rsidRPr="00E645AA" w:rsidRDefault="00E645AA" w:rsidP="00324EAD">
            <w:pPr>
              <w:spacing w:beforeLines="20" w:before="48" w:afterLines="20" w:after="48" w:line="360" w:lineRule="auto"/>
              <w:jc w:val="both"/>
              <w:outlineLvl w:val="2"/>
              <w:rPr>
                <w:rFonts w:ascii="Times New Roman" w:eastAsia="Times New Roman" w:hAnsi="Times New Roman" w:cs="Times New Roman"/>
                <w:b/>
                <w:bCs/>
                <w:sz w:val="28"/>
                <w:szCs w:val="28"/>
              </w:rPr>
            </w:pPr>
            <w:r w:rsidRPr="00E645AA">
              <w:rPr>
                <w:rFonts w:ascii="Times New Roman" w:eastAsia="Times New Roman" w:hAnsi="Times New Roman" w:cs="Times New Roman"/>
                <w:b/>
                <w:bCs/>
                <w:sz w:val="28"/>
                <w:szCs w:val="28"/>
              </w:rPr>
              <w:t xml:space="preserve">I. Thông tin người bệnh </w:t>
            </w:r>
          </w:p>
          <w:p w14:paraId="6B09145B" w14:textId="554FAB3B" w:rsidR="00E645AA" w:rsidRDefault="00E645AA" w:rsidP="00324EAD">
            <w:pPr>
              <w:spacing w:beforeLines="20" w:before="48" w:afterLines="20" w:after="48" w:line="360" w:lineRule="auto"/>
              <w:jc w:val="both"/>
              <w:outlineLvl w:val="2"/>
              <w:rPr>
                <w:rFonts w:ascii="Times New Roman" w:eastAsia="Times New Roman" w:hAnsi="Times New Roman" w:cs="Times New Roman"/>
                <w:sz w:val="28"/>
                <w:szCs w:val="28"/>
              </w:rPr>
            </w:pPr>
            <w:r>
              <w:rPr>
                <w:rFonts w:ascii="Times New Roman" w:eastAsia="Times New Roman" w:hAnsi="Times New Roman" w:cs="Times New Roman"/>
                <w:sz w:val="28"/>
                <w:szCs w:val="28"/>
              </w:rPr>
              <w:t>Họ và tên: ................................................................................. ngày sinh ........./......./......</w:t>
            </w:r>
          </w:p>
          <w:p w14:paraId="05618A3E" w14:textId="77777777" w:rsidR="00E645AA" w:rsidRDefault="00E645AA" w:rsidP="00324EAD">
            <w:pPr>
              <w:spacing w:beforeLines="20" w:before="48" w:afterLines="20" w:after="48" w:line="360" w:lineRule="auto"/>
              <w:jc w:val="both"/>
              <w:outlineLvl w:val="2"/>
              <w:rPr>
                <w:rFonts w:ascii="Times New Roman" w:eastAsia="Times New Roman" w:hAnsi="Times New Roman" w:cs="Times New Roman"/>
                <w:sz w:val="28"/>
                <w:szCs w:val="28"/>
              </w:rPr>
            </w:pPr>
            <w:r>
              <w:rPr>
                <w:rFonts w:ascii="Times New Roman" w:eastAsia="Times New Roman" w:hAnsi="Times New Roman" w:cs="Times New Roman"/>
                <w:sz w:val="28"/>
                <w:szCs w:val="28"/>
              </w:rPr>
              <w:t>Mã số BHXH/Số thẻ BHYT: ............................................................................................</w:t>
            </w:r>
          </w:p>
          <w:p w14:paraId="79E55855" w14:textId="77777777" w:rsidR="00E645AA" w:rsidRDefault="00E645AA" w:rsidP="00324EAD">
            <w:pPr>
              <w:spacing w:beforeLines="20" w:before="48" w:afterLines="20" w:after="48" w:line="360" w:lineRule="auto"/>
              <w:jc w:val="both"/>
              <w:outlineLvl w:val="2"/>
              <w:rPr>
                <w:rFonts w:ascii="Times New Roman" w:eastAsia="Times New Roman" w:hAnsi="Times New Roman" w:cs="Times New Roman"/>
                <w:sz w:val="28"/>
                <w:szCs w:val="28"/>
              </w:rPr>
            </w:pPr>
            <w:r>
              <w:rPr>
                <w:rFonts w:ascii="Times New Roman" w:eastAsia="Times New Roman" w:hAnsi="Times New Roman" w:cs="Times New Roman"/>
                <w:sz w:val="28"/>
                <w:szCs w:val="28"/>
              </w:rPr>
              <w:t>Số CCCD/CMND/Định danh công dân/Hộ chiếu: ............................Ngày cấp: .../..../.....</w:t>
            </w:r>
          </w:p>
          <w:p w14:paraId="10079D5D" w14:textId="77777777" w:rsidR="00E645AA" w:rsidRDefault="00E645AA" w:rsidP="00324EAD">
            <w:pPr>
              <w:spacing w:beforeLines="20" w:before="48" w:afterLines="20" w:after="48" w:line="360" w:lineRule="auto"/>
              <w:jc w:val="both"/>
              <w:outlineLvl w:val="2"/>
              <w:rPr>
                <w:rFonts w:ascii="Times New Roman" w:eastAsia="Times New Roman" w:hAnsi="Times New Roman" w:cs="Times New Roman"/>
                <w:sz w:val="28"/>
                <w:szCs w:val="28"/>
              </w:rPr>
            </w:pPr>
            <w:r>
              <w:rPr>
                <w:rFonts w:ascii="Times New Roman" w:eastAsia="Times New Roman" w:hAnsi="Times New Roman" w:cs="Times New Roman"/>
                <w:sz w:val="28"/>
                <w:szCs w:val="28"/>
              </w:rPr>
              <w:t>Giới tính: ...........................................................................................................................</w:t>
            </w:r>
          </w:p>
          <w:p w14:paraId="3717C72D" w14:textId="77777777" w:rsidR="00E645AA" w:rsidRDefault="00E645AA" w:rsidP="00324EAD">
            <w:pPr>
              <w:spacing w:beforeLines="20" w:before="48" w:afterLines="20" w:after="48" w:line="360" w:lineRule="auto"/>
              <w:jc w:val="both"/>
              <w:outlineLvl w:val="2"/>
              <w:rPr>
                <w:rFonts w:ascii="Times New Roman" w:eastAsia="Times New Roman" w:hAnsi="Times New Roman" w:cs="Times New Roman"/>
                <w:sz w:val="28"/>
                <w:szCs w:val="28"/>
              </w:rPr>
            </w:pPr>
            <w:r>
              <w:rPr>
                <w:rFonts w:ascii="Times New Roman" w:eastAsia="Times New Roman" w:hAnsi="Times New Roman" w:cs="Times New Roman"/>
                <w:sz w:val="28"/>
                <w:szCs w:val="28"/>
              </w:rPr>
              <w:t>Đơn vị làm việc: ................................................................................................................</w:t>
            </w:r>
          </w:p>
          <w:p w14:paraId="56736704" w14:textId="77777777" w:rsidR="00E645AA" w:rsidRDefault="00E645AA" w:rsidP="00324EAD">
            <w:pPr>
              <w:spacing w:beforeLines="20" w:before="48" w:afterLines="20" w:after="48" w:line="360" w:lineRule="auto"/>
              <w:jc w:val="both"/>
              <w:outlineLvl w:val="2"/>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Ngày khám bệnh, chữa bệnh: ngày ....... tháng ..... năm ....... </w:t>
            </w:r>
          </w:p>
          <w:p w14:paraId="02DAAF61" w14:textId="77777777" w:rsidR="00E645AA" w:rsidRPr="00E645AA" w:rsidRDefault="00E645AA" w:rsidP="00324EAD">
            <w:pPr>
              <w:spacing w:beforeLines="20" w:before="48" w:afterLines="20" w:after="48" w:line="360" w:lineRule="auto"/>
              <w:jc w:val="both"/>
              <w:outlineLvl w:val="2"/>
              <w:rPr>
                <w:rFonts w:ascii="Times New Roman" w:eastAsia="Times New Roman" w:hAnsi="Times New Roman" w:cs="Times New Roman"/>
                <w:b/>
                <w:bCs/>
                <w:sz w:val="28"/>
                <w:szCs w:val="28"/>
              </w:rPr>
            </w:pPr>
            <w:r w:rsidRPr="00E645AA">
              <w:rPr>
                <w:rFonts w:ascii="Times New Roman" w:eastAsia="Times New Roman" w:hAnsi="Times New Roman" w:cs="Times New Roman"/>
                <w:b/>
                <w:bCs/>
                <w:sz w:val="28"/>
                <w:szCs w:val="28"/>
              </w:rPr>
              <w:t xml:space="preserve">II. Chẩn đoán và phương pháp điều trị </w:t>
            </w:r>
          </w:p>
          <w:p w14:paraId="0263D2B5" w14:textId="77777777" w:rsidR="00E645AA" w:rsidRDefault="00E645AA" w:rsidP="00324EAD">
            <w:pPr>
              <w:spacing w:beforeLines="20" w:before="48" w:afterLines="20" w:after="48" w:line="360" w:lineRule="auto"/>
              <w:jc w:val="both"/>
              <w:outlineLvl w:val="2"/>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p w14:paraId="72D980BF" w14:textId="77777777" w:rsidR="00E645AA" w:rsidRDefault="00E645AA" w:rsidP="00324EAD">
            <w:pPr>
              <w:spacing w:beforeLines="20" w:before="48" w:afterLines="20" w:after="48" w:line="360" w:lineRule="auto"/>
              <w:jc w:val="both"/>
              <w:outlineLvl w:val="2"/>
              <w:rPr>
                <w:rFonts w:ascii="Times New Roman" w:eastAsia="Times New Roman" w:hAnsi="Times New Roman" w:cs="Times New Roman"/>
                <w:sz w:val="28"/>
                <w:szCs w:val="28"/>
              </w:rPr>
            </w:pPr>
            <w:r>
              <w:rPr>
                <w:rFonts w:ascii="Times New Roman" w:eastAsia="Times New Roman" w:hAnsi="Times New Roman" w:cs="Times New Roman"/>
                <w:sz w:val="28"/>
                <w:szCs w:val="28"/>
              </w:rPr>
              <w:t>Số ngày nghỉ: ....................................................................................................................</w:t>
            </w:r>
          </w:p>
          <w:p w14:paraId="00C8BC5D" w14:textId="77777777" w:rsidR="00E645AA" w:rsidRDefault="00E645AA" w:rsidP="00324EAD">
            <w:pPr>
              <w:spacing w:beforeLines="20" w:before="48" w:afterLines="20" w:after="48" w:line="360" w:lineRule="auto"/>
              <w:jc w:val="both"/>
              <w:outlineLvl w:val="2"/>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(Từ ngày ........................... đến hết ngày ................................) </w:t>
            </w:r>
          </w:p>
          <w:p w14:paraId="096BCE17" w14:textId="77777777" w:rsidR="00E645AA" w:rsidRDefault="00E645AA" w:rsidP="00324EAD">
            <w:pPr>
              <w:spacing w:beforeLines="20" w:before="48" w:afterLines="20" w:after="48" w:line="360" w:lineRule="auto"/>
              <w:jc w:val="both"/>
              <w:outlineLvl w:val="2"/>
              <w:rPr>
                <w:rFonts w:ascii="Times New Roman" w:eastAsia="Times New Roman" w:hAnsi="Times New Roman" w:cs="Times New Roman"/>
                <w:sz w:val="28"/>
                <w:szCs w:val="28"/>
              </w:rPr>
            </w:pPr>
            <w:r w:rsidRPr="00E645AA">
              <w:rPr>
                <w:rFonts w:ascii="Times New Roman" w:eastAsia="Times New Roman" w:hAnsi="Times New Roman" w:cs="Times New Roman"/>
                <w:b/>
                <w:bCs/>
                <w:sz w:val="28"/>
                <w:szCs w:val="28"/>
              </w:rPr>
              <w:lastRenderedPageBreak/>
              <w:t>III. Thông tin cha, mẹ</w:t>
            </w:r>
            <w:r>
              <w:rPr>
                <w:rFonts w:ascii="Times New Roman" w:eastAsia="Times New Roman" w:hAnsi="Times New Roman" w:cs="Times New Roman"/>
                <w:sz w:val="28"/>
                <w:szCs w:val="28"/>
              </w:rPr>
              <w:t xml:space="preserve"> (chỉ áp dụng đối với trường hợp người bệnh là trẻ em dưới 07 tuổi)</w:t>
            </w:r>
          </w:p>
          <w:p w14:paraId="3C530309" w14:textId="77777777" w:rsidR="00E645AA" w:rsidRDefault="00E645AA" w:rsidP="00324EAD">
            <w:pPr>
              <w:spacing w:beforeLines="20" w:before="48" w:afterLines="20" w:after="48" w:line="360" w:lineRule="auto"/>
              <w:jc w:val="both"/>
              <w:outlineLvl w:val="2"/>
              <w:rPr>
                <w:rFonts w:ascii="Times New Roman" w:eastAsia="Times New Roman" w:hAnsi="Times New Roman" w:cs="Times New Roman"/>
                <w:sz w:val="28"/>
                <w:szCs w:val="28"/>
              </w:rPr>
            </w:pPr>
            <w:r>
              <w:rPr>
                <w:rFonts w:ascii="Times New Roman" w:eastAsia="Times New Roman" w:hAnsi="Times New Roman" w:cs="Times New Roman"/>
                <w:sz w:val="28"/>
                <w:szCs w:val="28"/>
              </w:rPr>
              <w:t>- Họ và tên cha: .................................................................................................................</w:t>
            </w:r>
          </w:p>
          <w:p w14:paraId="2B0CBB46" w14:textId="77777777" w:rsidR="00E645AA" w:rsidRDefault="00E645AA" w:rsidP="00324EAD">
            <w:pPr>
              <w:spacing w:beforeLines="20" w:before="48" w:afterLines="20" w:after="48" w:line="360" w:lineRule="auto"/>
              <w:jc w:val="both"/>
              <w:outlineLvl w:val="2"/>
              <w:rPr>
                <w:rFonts w:ascii="Times New Roman" w:eastAsia="Times New Roman" w:hAnsi="Times New Roman" w:cs="Times New Roman"/>
                <w:sz w:val="28"/>
                <w:szCs w:val="28"/>
              </w:rPr>
            </w:pPr>
            <w:r>
              <w:rPr>
                <w:rFonts w:ascii="Times New Roman" w:eastAsia="Times New Roman" w:hAnsi="Times New Roman" w:cs="Times New Roman"/>
                <w:sz w:val="28"/>
                <w:szCs w:val="28"/>
              </w:rPr>
              <w:t>- Họ và tên mẹ: ..................................................................................................................</w:t>
            </w:r>
          </w:p>
          <w:p w14:paraId="0210CD92" w14:textId="77777777" w:rsidR="00E645AA" w:rsidRPr="00E645AA" w:rsidRDefault="00E645AA" w:rsidP="00E645AA">
            <w:pPr>
              <w:spacing w:beforeLines="20" w:before="48" w:afterLines="20" w:after="48" w:line="360" w:lineRule="auto"/>
              <w:jc w:val="right"/>
              <w:outlineLvl w:val="2"/>
              <w:rPr>
                <w:rFonts w:ascii="Times New Roman" w:eastAsia="Times New Roman" w:hAnsi="Times New Roman" w:cs="Times New Roman"/>
                <w:i/>
                <w:iCs/>
                <w:sz w:val="28"/>
                <w:szCs w:val="28"/>
              </w:rPr>
            </w:pPr>
            <w:r w:rsidRPr="00E645AA">
              <w:rPr>
                <w:rFonts w:ascii="Times New Roman" w:eastAsia="Times New Roman" w:hAnsi="Times New Roman" w:cs="Times New Roman"/>
                <w:i/>
                <w:iCs/>
                <w:sz w:val="28"/>
                <w:szCs w:val="28"/>
              </w:rPr>
              <w:t xml:space="preserve">Ngày ........ tháng ....... năm ........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68"/>
              <w:gridCol w:w="4868"/>
            </w:tblGrid>
            <w:tr w:rsidR="00E645AA" w14:paraId="53FF5E04" w14:textId="77777777" w:rsidTr="00E645AA">
              <w:tc>
                <w:tcPr>
                  <w:tcW w:w="4868" w:type="dxa"/>
                </w:tcPr>
                <w:p w14:paraId="203FEE67" w14:textId="795963DA" w:rsidR="00E645AA" w:rsidRPr="00E645AA" w:rsidRDefault="00E645AA" w:rsidP="00E645AA">
                  <w:pPr>
                    <w:spacing w:beforeLines="20" w:before="48" w:afterLines="20" w:after="48" w:line="360" w:lineRule="auto"/>
                    <w:jc w:val="center"/>
                    <w:outlineLvl w:val="2"/>
                    <w:rPr>
                      <w:rFonts w:ascii="Times New Roman" w:eastAsia="Times New Roman" w:hAnsi="Times New Roman" w:cs="Times New Roman"/>
                      <w:b/>
                      <w:bCs/>
                      <w:sz w:val="28"/>
                      <w:szCs w:val="28"/>
                    </w:rPr>
                  </w:pPr>
                  <w:r w:rsidRPr="00E645AA">
                    <w:rPr>
                      <w:rFonts w:ascii="Times New Roman" w:eastAsia="Times New Roman" w:hAnsi="Times New Roman" w:cs="Times New Roman"/>
                      <w:b/>
                      <w:bCs/>
                      <w:sz w:val="28"/>
                      <w:szCs w:val="28"/>
                    </w:rPr>
                    <w:t>ĐẠI DIỆN ĐƠN VỊ</w:t>
                  </w:r>
                </w:p>
                <w:p w14:paraId="7CDC9C8D" w14:textId="75589881" w:rsidR="00E645AA" w:rsidRPr="00E645AA" w:rsidRDefault="00E645AA" w:rsidP="00E645AA">
                  <w:pPr>
                    <w:spacing w:beforeLines="20" w:before="48" w:afterLines="20" w:after="48" w:line="360" w:lineRule="auto"/>
                    <w:jc w:val="center"/>
                    <w:outlineLvl w:val="2"/>
                    <w:rPr>
                      <w:rFonts w:ascii="Times New Roman" w:eastAsia="Times New Roman" w:hAnsi="Times New Roman" w:cs="Times New Roman"/>
                      <w:i/>
                      <w:iCs/>
                      <w:sz w:val="28"/>
                      <w:szCs w:val="28"/>
                    </w:rPr>
                  </w:pPr>
                  <w:r w:rsidRPr="00E645AA">
                    <w:rPr>
                      <w:rFonts w:ascii="Times New Roman" w:eastAsia="Times New Roman" w:hAnsi="Times New Roman" w:cs="Times New Roman"/>
                      <w:i/>
                      <w:iCs/>
                      <w:sz w:val="28"/>
                      <w:szCs w:val="28"/>
                    </w:rPr>
                    <w:t>(Ký ghi rõ họ tên, đóng dấu)</w:t>
                  </w:r>
                </w:p>
              </w:tc>
              <w:tc>
                <w:tcPr>
                  <w:tcW w:w="4868" w:type="dxa"/>
                </w:tcPr>
                <w:p w14:paraId="67DC807A" w14:textId="62DF85DF" w:rsidR="00E645AA" w:rsidRPr="00E645AA" w:rsidRDefault="00E645AA" w:rsidP="00E645AA">
                  <w:pPr>
                    <w:spacing w:beforeLines="20" w:before="48" w:afterLines="20" w:after="48" w:line="360" w:lineRule="auto"/>
                    <w:jc w:val="center"/>
                    <w:outlineLvl w:val="2"/>
                    <w:rPr>
                      <w:rFonts w:ascii="Times New Roman" w:eastAsia="Times New Roman" w:hAnsi="Times New Roman" w:cs="Times New Roman"/>
                      <w:b/>
                      <w:bCs/>
                      <w:sz w:val="28"/>
                      <w:szCs w:val="28"/>
                    </w:rPr>
                  </w:pPr>
                  <w:r w:rsidRPr="00E645AA">
                    <w:rPr>
                      <w:rFonts w:ascii="Times New Roman" w:eastAsia="Times New Roman" w:hAnsi="Times New Roman" w:cs="Times New Roman"/>
                      <w:b/>
                      <w:bCs/>
                      <w:sz w:val="28"/>
                      <w:szCs w:val="28"/>
                    </w:rPr>
                    <w:t>Người hành nghề KB, CB</w:t>
                  </w:r>
                </w:p>
                <w:p w14:paraId="366ECEC6" w14:textId="341FA357" w:rsidR="00E645AA" w:rsidRPr="00E645AA" w:rsidRDefault="00E645AA" w:rsidP="00E645AA">
                  <w:pPr>
                    <w:spacing w:beforeLines="20" w:before="48" w:afterLines="20" w:after="48" w:line="360" w:lineRule="auto"/>
                    <w:jc w:val="center"/>
                    <w:outlineLvl w:val="2"/>
                    <w:rPr>
                      <w:rFonts w:ascii="Times New Roman" w:eastAsia="Times New Roman" w:hAnsi="Times New Roman" w:cs="Times New Roman"/>
                      <w:i/>
                      <w:iCs/>
                      <w:sz w:val="28"/>
                      <w:szCs w:val="28"/>
                    </w:rPr>
                  </w:pPr>
                  <w:r w:rsidRPr="00E645AA">
                    <w:rPr>
                      <w:rFonts w:ascii="Times New Roman" w:eastAsia="Times New Roman" w:hAnsi="Times New Roman" w:cs="Times New Roman"/>
                      <w:i/>
                      <w:iCs/>
                      <w:sz w:val="28"/>
                      <w:szCs w:val="28"/>
                    </w:rPr>
                    <w:t>(Ký, ghi rõ họ tên)</w:t>
                  </w:r>
                </w:p>
              </w:tc>
            </w:tr>
            <w:bookmarkEnd w:id="1"/>
          </w:tbl>
          <w:p w14:paraId="16CDFFAD" w14:textId="2F97AB22" w:rsidR="00E645AA" w:rsidRDefault="00E645AA" w:rsidP="00324EAD">
            <w:pPr>
              <w:spacing w:beforeLines="20" w:before="48" w:afterLines="20" w:after="48" w:line="360" w:lineRule="auto"/>
              <w:jc w:val="both"/>
              <w:outlineLvl w:val="2"/>
              <w:rPr>
                <w:rFonts w:ascii="Times New Roman" w:eastAsia="Times New Roman" w:hAnsi="Times New Roman" w:cs="Times New Roman"/>
                <w:sz w:val="28"/>
                <w:szCs w:val="28"/>
              </w:rPr>
            </w:pPr>
          </w:p>
        </w:tc>
      </w:tr>
    </w:tbl>
    <w:p w14:paraId="2CE9F151" w14:textId="40E93601" w:rsidR="00E645AA" w:rsidRPr="00E645AA" w:rsidRDefault="00E645AA" w:rsidP="00324EAD">
      <w:pPr>
        <w:spacing w:beforeLines="20" w:before="48" w:afterLines="20" w:after="48" w:line="360" w:lineRule="auto"/>
        <w:jc w:val="both"/>
        <w:outlineLvl w:val="2"/>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Bạn có thể tải mẫu giấy xin phép nghỉ ốm hưởng BHXH mới nhất 2025 </w:t>
      </w:r>
      <w:r w:rsidRPr="00E645AA">
        <w:rPr>
          <w:rFonts w:ascii="Times New Roman" w:eastAsia="Times New Roman" w:hAnsi="Times New Roman" w:cs="Times New Roman"/>
          <w:b/>
          <w:bCs/>
          <w:color w:val="0070C0"/>
          <w:sz w:val="28"/>
          <w:szCs w:val="28"/>
        </w:rPr>
        <w:t>TẠI ĐÂY</w:t>
      </w:r>
      <w:r>
        <w:rPr>
          <w:rFonts w:ascii="Times New Roman" w:eastAsia="Times New Roman" w:hAnsi="Times New Roman" w:cs="Times New Roman"/>
          <w:sz w:val="28"/>
          <w:szCs w:val="28"/>
        </w:rPr>
        <w:t xml:space="preserve">. </w:t>
      </w:r>
    </w:p>
    <w:p w14:paraId="5D7E3CAB" w14:textId="4F37DB6E" w:rsidR="00371E4A" w:rsidRDefault="00E645AA" w:rsidP="00324EAD">
      <w:pPr>
        <w:spacing w:beforeLines="20" w:before="48" w:afterLines="20" w:after="48" w:line="360" w:lineRule="auto"/>
        <w:jc w:val="both"/>
        <w:outlineLvl w:val="2"/>
        <w:rPr>
          <w:rFonts w:ascii="Times New Roman" w:eastAsia="Times New Roman" w:hAnsi="Times New Roman" w:cs="Times New Roman"/>
          <w:b/>
          <w:bCs/>
          <w:sz w:val="28"/>
          <w:szCs w:val="28"/>
        </w:rPr>
      </w:pPr>
      <w:r w:rsidRPr="00E645AA">
        <w:rPr>
          <w:rFonts w:ascii="Times New Roman" w:eastAsia="Times New Roman" w:hAnsi="Times New Roman" w:cs="Times New Roman"/>
          <w:b/>
          <w:bCs/>
          <w:sz w:val="28"/>
          <w:szCs w:val="28"/>
        </w:rPr>
        <w:t xml:space="preserve">2. Hướng dẫn cách ghi giấy chứng nhận nghỉ việc hưởng bảo hiểm xã hội theo Thông tư 25 </w:t>
      </w:r>
    </w:p>
    <w:p w14:paraId="208CA375" w14:textId="77777777" w:rsidR="00E645AA" w:rsidRPr="00E645AA" w:rsidRDefault="00E645AA" w:rsidP="00E645AA">
      <w:pPr>
        <w:spacing w:beforeLines="20" w:before="48" w:afterLines="20" w:after="48" w:line="360" w:lineRule="auto"/>
        <w:jc w:val="both"/>
        <w:outlineLvl w:val="2"/>
        <w:rPr>
          <w:rFonts w:ascii="Times New Roman" w:eastAsia="Times New Roman" w:hAnsi="Times New Roman" w:cs="Times New Roman"/>
          <w:sz w:val="28"/>
          <w:szCs w:val="28"/>
          <w:lang w:val="en-SG"/>
        </w:rPr>
      </w:pPr>
      <w:r w:rsidRPr="00E645AA">
        <w:rPr>
          <w:rFonts w:ascii="Times New Roman" w:eastAsia="Times New Roman" w:hAnsi="Times New Roman" w:cs="Times New Roman"/>
          <w:sz w:val="28"/>
          <w:szCs w:val="28"/>
          <w:lang w:val="en-SG"/>
        </w:rPr>
        <w:t>Dưới đây là thông tin về cách ghi giấy chứng nhận nghỉ việc hưởng bảo hiểm xã hội chi tiết:</w:t>
      </w:r>
    </w:p>
    <w:p w14:paraId="4E678DCE" w14:textId="77777777" w:rsidR="00E645AA" w:rsidRPr="00E645AA" w:rsidRDefault="00E645AA" w:rsidP="00E645AA">
      <w:pPr>
        <w:spacing w:beforeLines="20" w:before="48" w:afterLines="20" w:after="48" w:line="360" w:lineRule="auto"/>
        <w:jc w:val="both"/>
        <w:outlineLvl w:val="2"/>
        <w:rPr>
          <w:rFonts w:ascii="Times New Roman" w:eastAsia="Times New Roman" w:hAnsi="Times New Roman" w:cs="Times New Roman"/>
          <w:b/>
          <w:bCs/>
          <w:sz w:val="28"/>
          <w:szCs w:val="28"/>
          <w:lang w:val="en-SG"/>
        </w:rPr>
      </w:pPr>
      <w:r w:rsidRPr="00E645AA">
        <w:rPr>
          <w:rFonts w:ascii="Times New Roman" w:eastAsia="Times New Roman" w:hAnsi="Times New Roman" w:cs="Times New Roman"/>
          <w:b/>
          <w:bCs/>
          <w:sz w:val="28"/>
          <w:szCs w:val="28"/>
          <w:lang w:val="en-SG"/>
        </w:rPr>
        <w:t>I. MỤC ĐÍCH:</w:t>
      </w:r>
    </w:p>
    <w:p w14:paraId="75B7EA8E" w14:textId="77777777" w:rsidR="00E645AA" w:rsidRPr="00E645AA" w:rsidRDefault="00E645AA" w:rsidP="00E645AA">
      <w:pPr>
        <w:spacing w:beforeLines="20" w:before="48" w:afterLines="20" w:after="48" w:line="360" w:lineRule="auto"/>
        <w:jc w:val="both"/>
        <w:outlineLvl w:val="2"/>
        <w:rPr>
          <w:rFonts w:ascii="Times New Roman" w:eastAsia="Times New Roman" w:hAnsi="Times New Roman" w:cs="Times New Roman"/>
          <w:sz w:val="28"/>
          <w:szCs w:val="28"/>
          <w:lang w:val="en-SG"/>
        </w:rPr>
      </w:pPr>
      <w:r w:rsidRPr="00E645AA">
        <w:rPr>
          <w:rFonts w:ascii="Times New Roman" w:eastAsia="Times New Roman" w:hAnsi="Times New Roman" w:cs="Times New Roman"/>
          <w:sz w:val="28"/>
          <w:szCs w:val="28"/>
          <w:lang w:val="en-SG"/>
        </w:rPr>
        <w:t>Xác nhận số ngày nghỉ việc của người lao động để chăm con ốm hoặc để điều trị ngoại trú do ốm đau, thai sản, làm căn cứ tính trợ cấp bảo hiểm xã hội theo quy định của pháp luật bảo hiểm xã hội.</w:t>
      </w:r>
    </w:p>
    <w:p w14:paraId="2BAE37CF" w14:textId="77777777" w:rsidR="00E645AA" w:rsidRPr="00E645AA" w:rsidRDefault="00E645AA" w:rsidP="00E645AA">
      <w:pPr>
        <w:spacing w:beforeLines="20" w:before="48" w:afterLines="20" w:after="48" w:line="360" w:lineRule="auto"/>
        <w:jc w:val="both"/>
        <w:outlineLvl w:val="2"/>
        <w:rPr>
          <w:rFonts w:ascii="Times New Roman" w:eastAsia="Times New Roman" w:hAnsi="Times New Roman" w:cs="Times New Roman"/>
          <w:b/>
          <w:bCs/>
          <w:sz w:val="28"/>
          <w:szCs w:val="28"/>
          <w:lang w:val="en-SG"/>
        </w:rPr>
      </w:pPr>
      <w:r w:rsidRPr="00E645AA">
        <w:rPr>
          <w:rFonts w:ascii="Times New Roman" w:eastAsia="Times New Roman" w:hAnsi="Times New Roman" w:cs="Times New Roman"/>
          <w:b/>
          <w:bCs/>
          <w:sz w:val="28"/>
          <w:szCs w:val="28"/>
          <w:lang w:val="en-SG"/>
        </w:rPr>
        <w:t>II. CÁCH GHI:</w:t>
      </w:r>
    </w:p>
    <w:p w14:paraId="559FBB2B" w14:textId="77777777" w:rsidR="00E645AA" w:rsidRDefault="00E645AA" w:rsidP="00E645AA">
      <w:pPr>
        <w:spacing w:beforeLines="20" w:before="48" w:afterLines="20" w:after="48" w:line="360" w:lineRule="auto"/>
        <w:jc w:val="both"/>
        <w:outlineLvl w:val="2"/>
        <w:rPr>
          <w:rFonts w:ascii="Times New Roman" w:eastAsia="Times New Roman" w:hAnsi="Times New Roman" w:cs="Times New Roman"/>
          <w:sz w:val="28"/>
          <w:szCs w:val="28"/>
          <w:lang w:val="en-SG"/>
        </w:rPr>
      </w:pPr>
      <w:r w:rsidRPr="00E645AA">
        <w:rPr>
          <w:rFonts w:ascii="Times New Roman" w:eastAsia="Times New Roman" w:hAnsi="Times New Roman" w:cs="Times New Roman"/>
          <w:sz w:val="28"/>
          <w:szCs w:val="28"/>
          <w:lang w:val="en-SG"/>
        </w:rPr>
        <w:t>- Giấy chứng nhận nghỉ việc hưởng bảo hiểm xã hội do bác sỹ, y sỹ làm việc trong các cơ sở y tế ghi và cấp cho người lao động tham gia bảo hiểm xã hội để nghỉ việc điều trị ngoại trú hoặc chăm con ốm.</w:t>
      </w:r>
    </w:p>
    <w:p w14:paraId="36DC0B24" w14:textId="77777777" w:rsidR="00E645AA" w:rsidRPr="00E645AA" w:rsidRDefault="00E645AA" w:rsidP="00E645AA">
      <w:pPr>
        <w:spacing w:beforeLines="20" w:before="48" w:afterLines="20" w:after="48" w:line="360" w:lineRule="auto"/>
        <w:jc w:val="both"/>
        <w:outlineLvl w:val="2"/>
        <w:rPr>
          <w:rFonts w:ascii="Times New Roman" w:eastAsia="Times New Roman" w:hAnsi="Times New Roman" w:cs="Times New Roman"/>
          <w:sz w:val="28"/>
          <w:szCs w:val="28"/>
          <w:lang w:val="en-SG"/>
        </w:rPr>
      </w:pPr>
      <w:r w:rsidRPr="00E645AA">
        <w:rPr>
          <w:rFonts w:ascii="Times New Roman" w:eastAsia="Times New Roman" w:hAnsi="Times New Roman" w:cs="Times New Roman"/>
          <w:sz w:val="28"/>
          <w:szCs w:val="28"/>
          <w:lang w:val="en-SG"/>
        </w:rPr>
        <w:t>- Giấy chứng nhận nghỉ việc hưởng bảo hiểm xã hội phải ghi đầy đủ, rõ ràng, không được tẩy xóa và ghi toàn bộ bằng tiếng Việt (nội dung trên 2 liên phải như nhau).</w:t>
      </w:r>
    </w:p>
    <w:p w14:paraId="32A435AD" w14:textId="77777777" w:rsidR="00E645AA" w:rsidRPr="00E645AA" w:rsidRDefault="00E645AA" w:rsidP="00E645AA">
      <w:pPr>
        <w:spacing w:beforeLines="20" w:before="48" w:afterLines="20" w:after="48" w:line="360" w:lineRule="auto"/>
        <w:jc w:val="both"/>
        <w:outlineLvl w:val="2"/>
        <w:rPr>
          <w:rFonts w:ascii="Times New Roman" w:eastAsia="Times New Roman" w:hAnsi="Times New Roman" w:cs="Times New Roman"/>
          <w:sz w:val="28"/>
          <w:szCs w:val="28"/>
          <w:lang w:val="en-SG"/>
        </w:rPr>
      </w:pPr>
      <w:r w:rsidRPr="00E645AA">
        <w:rPr>
          <w:rFonts w:ascii="Times New Roman" w:eastAsia="Times New Roman" w:hAnsi="Times New Roman" w:cs="Times New Roman"/>
          <w:sz w:val="28"/>
          <w:szCs w:val="28"/>
          <w:lang w:val="en-SG"/>
        </w:rPr>
        <w:t>- Góc trên bên trái: Ghi tên cơ sở khám bệnh, chữa bệnh; ghi số khám bệnh vào dòng phía dưới tên cơ sở khám bệnh, chữa bệnh (là số thứ tự khám do cơ sở khám bệnh, chữa bệnh cấp). Trường hợp cơ sở khám bệnh, chữa bệnh có nhiều bộ phận khám bệnh thì ghi số khám bệnh theo bộ phận khám bệnh đó.</w:t>
      </w:r>
    </w:p>
    <w:p w14:paraId="1E02369E" w14:textId="77777777" w:rsidR="00E645AA" w:rsidRPr="00E645AA" w:rsidRDefault="00E645AA" w:rsidP="00E645AA">
      <w:pPr>
        <w:spacing w:beforeLines="20" w:before="48" w:afterLines="20" w:after="48" w:line="360" w:lineRule="auto"/>
        <w:jc w:val="both"/>
        <w:outlineLvl w:val="2"/>
        <w:rPr>
          <w:rFonts w:ascii="Times New Roman" w:eastAsia="Times New Roman" w:hAnsi="Times New Roman" w:cs="Times New Roman"/>
          <w:sz w:val="28"/>
          <w:szCs w:val="28"/>
          <w:lang w:val="en-SG"/>
        </w:rPr>
      </w:pPr>
      <w:r w:rsidRPr="00E645AA">
        <w:rPr>
          <w:rFonts w:ascii="Times New Roman" w:eastAsia="Times New Roman" w:hAnsi="Times New Roman" w:cs="Times New Roman"/>
          <w:b/>
          <w:bCs/>
          <w:i/>
          <w:iCs/>
          <w:sz w:val="28"/>
          <w:szCs w:val="28"/>
          <w:lang w:val="en-SG"/>
        </w:rPr>
        <w:lastRenderedPageBreak/>
        <w:t>(1) Phần Thông tin người bệnh</w:t>
      </w:r>
    </w:p>
    <w:p w14:paraId="55F607B7" w14:textId="77777777" w:rsidR="00E645AA" w:rsidRPr="00E645AA" w:rsidRDefault="00E645AA" w:rsidP="00E645AA">
      <w:pPr>
        <w:spacing w:beforeLines="20" w:before="48" w:afterLines="20" w:after="48" w:line="360" w:lineRule="auto"/>
        <w:jc w:val="both"/>
        <w:outlineLvl w:val="2"/>
        <w:rPr>
          <w:rFonts w:ascii="Times New Roman" w:eastAsia="Times New Roman" w:hAnsi="Times New Roman" w:cs="Times New Roman"/>
          <w:sz w:val="28"/>
          <w:szCs w:val="28"/>
          <w:lang w:val="en-SG"/>
        </w:rPr>
      </w:pPr>
      <w:r w:rsidRPr="00E645AA">
        <w:rPr>
          <w:rFonts w:ascii="Times New Roman" w:eastAsia="Times New Roman" w:hAnsi="Times New Roman" w:cs="Times New Roman"/>
          <w:b/>
          <w:bCs/>
          <w:sz w:val="28"/>
          <w:szCs w:val="28"/>
          <w:lang w:val="en-SG"/>
        </w:rPr>
        <w:t>Dòng thứ nhất: </w:t>
      </w:r>
      <w:r w:rsidRPr="00E645AA">
        <w:rPr>
          <w:rFonts w:ascii="Times New Roman" w:eastAsia="Times New Roman" w:hAnsi="Times New Roman" w:cs="Times New Roman"/>
          <w:sz w:val="28"/>
          <w:szCs w:val="28"/>
          <w:lang w:val="en-SG"/>
        </w:rPr>
        <w:t>Ghi đầy đủ họ tên, ngày, tháng, năm sinh của người bệnh được cấp giấy chứng nhận nghỉ việc hưởng bảo hiểm xã hội (chữ in hoa). Trường hợp chỉ có năm sinh thì ghi năm sinh;</w:t>
      </w:r>
    </w:p>
    <w:p w14:paraId="5A92D9C9" w14:textId="77777777" w:rsidR="00E645AA" w:rsidRPr="00E645AA" w:rsidRDefault="00E645AA" w:rsidP="00E645AA">
      <w:pPr>
        <w:spacing w:beforeLines="20" w:before="48" w:afterLines="20" w:after="48" w:line="360" w:lineRule="auto"/>
        <w:jc w:val="both"/>
        <w:outlineLvl w:val="2"/>
        <w:rPr>
          <w:rFonts w:ascii="Times New Roman" w:eastAsia="Times New Roman" w:hAnsi="Times New Roman" w:cs="Times New Roman"/>
          <w:sz w:val="28"/>
          <w:szCs w:val="28"/>
          <w:lang w:val="en-SG"/>
        </w:rPr>
      </w:pPr>
      <w:r w:rsidRPr="00E645AA">
        <w:rPr>
          <w:rFonts w:ascii="Times New Roman" w:eastAsia="Times New Roman" w:hAnsi="Times New Roman" w:cs="Times New Roman"/>
          <w:b/>
          <w:bCs/>
          <w:sz w:val="28"/>
          <w:szCs w:val="28"/>
          <w:lang w:val="en-SG"/>
        </w:rPr>
        <w:t>Dòng thứ hai:</w:t>
      </w:r>
    </w:p>
    <w:p w14:paraId="4EB9D9D9" w14:textId="77777777" w:rsidR="00E645AA" w:rsidRPr="00E645AA" w:rsidRDefault="00E645AA" w:rsidP="00E645AA">
      <w:pPr>
        <w:spacing w:beforeLines="20" w:before="48" w:afterLines="20" w:after="48" w:line="360" w:lineRule="auto"/>
        <w:jc w:val="both"/>
        <w:outlineLvl w:val="2"/>
        <w:rPr>
          <w:rFonts w:ascii="Times New Roman" w:eastAsia="Times New Roman" w:hAnsi="Times New Roman" w:cs="Times New Roman"/>
          <w:sz w:val="28"/>
          <w:szCs w:val="28"/>
          <w:lang w:val="en-SG"/>
        </w:rPr>
      </w:pPr>
      <w:r w:rsidRPr="00E645AA">
        <w:rPr>
          <w:rFonts w:ascii="Times New Roman" w:eastAsia="Times New Roman" w:hAnsi="Times New Roman" w:cs="Times New Roman"/>
          <w:sz w:val="28"/>
          <w:szCs w:val="28"/>
          <w:lang w:val="en-SG"/>
        </w:rPr>
        <w:t>- Mã số BHXH: Ghi đầy đủ mã số bảo hiểm xã hội do Cơ quan Bảo hiểm xã hội cấp (Chỉ áp dụng khi cơ quan bảo hiểm xã hội chính thức có thông báo về việc sử dụng mã số bảo hiểm xã hội thay cho số thẻ bảo hiểm y tế).</w:t>
      </w:r>
    </w:p>
    <w:p w14:paraId="4AE72DE7" w14:textId="77777777" w:rsidR="00E645AA" w:rsidRPr="00E645AA" w:rsidRDefault="00E645AA" w:rsidP="00E645AA">
      <w:pPr>
        <w:spacing w:beforeLines="20" w:before="48" w:afterLines="20" w:after="48" w:line="360" w:lineRule="auto"/>
        <w:jc w:val="both"/>
        <w:outlineLvl w:val="2"/>
        <w:rPr>
          <w:rFonts w:ascii="Times New Roman" w:eastAsia="Times New Roman" w:hAnsi="Times New Roman" w:cs="Times New Roman"/>
          <w:sz w:val="28"/>
          <w:szCs w:val="28"/>
          <w:lang w:val="en-SG"/>
        </w:rPr>
      </w:pPr>
      <w:r w:rsidRPr="00E645AA">
        <w:rPr>
          <w:rFonts w:ascii="Times New Roman" w:eastAsia="Times New Roman" w:hAnsi="Times New Roman" w:cs="Times New Roman"/>
          <w:sz w:val="28"/>
          <w:szCs w:val="28"/>
          <w:lang w:val="en-SG"/>
        </w:rPr>
        <w:t>- Thẻ bảo hiểm y tế số: Ghi đầy đủ mã thẻ gồm phần chữ và phần số theo thông tin trên thẻ bảo hiểm y tế của người bệnh, trong đó phần chữ viết in hoa (Chỉ áp dụng đến khi cơ quan bảo hiểm xã hội chính thức có thông báo về việc sử dụng mã số bảo hiểm xã hội thay cho số thẻ bảo hiểm y tế).</w:t>
      </w:r>
    </w:p>
    <w:p w14:paraId="21D8C91E" w14:textId="77777777" w:rsidR="00E645AA" w:rsidRPr="00E645AA" w:rsidRDefault="00E645AA" w:rsidP="00E645AA">
      <w:pPr>
        <w:spacing w:beforeLines="20" w:before="48" w:afterLines="20" w:after="48" w:line="360" w:lineRule="auto"/>
        <w:jc w:val="both"/>
        <w:outlineLvl w:val="2"/>
        <w:rPr>
          <w:rFonts w:ascii="Times New Roman" w:eastAsia="Times New Roman" w:hAnsi="Times New Roman" w:cs="Times New Roman"/>
          <w:sz w:val="28"/>
          <w:szCs w:val="28"/>
          <w:lang w:val="en-SG"/>
        </w:rPr>
      </w:pPr>
      <w:r w:rsidRPr="00E645AA">
        <w:rPr>
          <w:rFonts w:ascii="Times New Roman" w:eastAsia="Times New Roman" w:hAnsi="Times New Roman" w:cs="Times New Roman"/>
          <w:b/>
          <w:bCs/>
          <w:sz w:val="28"/>
          <w:szCs w:val="28"/>
          <w:lang w:val="en-SG"/>
        </w:rPr>
        <w:t>Dòng thứ ba:</w:t>
      </w:r>
      <w:r w:rsidRPr="00E645AA">
        <w:rPr>
          <w:rFonts w:ascii="Times New Roman" w:eastAsia="Times New Roman" w:hAnsi="Times New Roman" w:cs="Times New Roman"/>
          <w:sz w:val="28"/>
          <w:szCs w:val="28"/>
          <w:lang w:val="en-SG"/>
        </w:rPr>
        <w:t> ghi rõ giới tính.</w:t>
      </w:r>
    </w:p>
    <w:p w14:paraId="14A84158" w14:textId="77777777" w:rsidR="00E645AA" w:rsidRPr="00E645AA" w:rsidRDefault="00E645AA" w:rsidP="00E645AA">
      <w:pPr>
        <w:spacing w:beforeLines="20" w:before="48" w:afterLines="20" w:after="48" w:line="360" w:lineRule="auto"/>
        <w:jc w:val="both"/>
        <w:outlineLvl w:val="2"/>
        <w:rPr>
          <w:rFonts w:ascii="Times New Roman" w:eastAsia="Times New Roman" w:hAnsi="Times New Roman" w:cs="Times New Roman"/>
          <w:sz w:val="28"/>
          <w:szCs w:val="28"/>
          <w:lang w:val="en-SG"/>
        </w:rPr>
      </w:pPr>
      <w:r w:rsidRPr="00E645AA">
        <w:rPr>
          <w:rFonts w:ascii="Times New Roman" w:eastAsia="Times New Roman" w:hAnsi="Times New Roman" w:cs="Times New Roman"/>
          <w:b/>
          <w:bCs/>
          <w:sz w:val="28"/>
          <w:szCs w:val="28"/>
          <w:lang w:val="en-SG"/>
        </w:rPr>
        <w:t>Dòng thứ tư:</w:t>
      </w:r>
      <w:r w:rsidRPr="00E645AA">
        <w:rPr>
          <w:rFonts w:ascii="Times New Roman" w:eastAsia="Times New Roman" w:hAnsi="Times New Roman" w:cs="Times New Roman"/>
          <w:sz w:val="28"/>
          <w:szCs w:val="28"/>
          <w:lang w:val="en-SG"/>
        </w:rPr>
        <w:t> Ghi rõ đơn vị nơi người bệnh làm việc và đóng bảo hiểm xã hội theo thông tin do người đến khám bệnh cung cấp; trường hợp con ốm thì ghi tên đơn vị mà người cha hoặc mẹ đang làm việc và đóng bảo hiểm xã hội theo thông tin do người đến khám bệnh cung cấp.</w:t>
      </w:r>
    </w:p>
    <w:p w14:paraId="15DF7E59" w14:textId="77777777" w:rsidR="00E645AA" w:rsidRPr="00E645AA" w:rsidRDefault="00E645AA" w:rsidP="00E645AA">
      <w:pPr>
        <w:spacing w:beforeLines="20" w:before="48" w:afterLines="20" w:after="48" w:line="360" w:lineRule="auto"/>
        <w:jc w:val="both"/>
        <w:outlineLvl w:val="2"/>
        <w:rPr>
          <w:rFonts w:ascii="Times New Roman" w:eastAsia="Times New Roman" w:hAnsi="Times New Roman" w:cs="Times New Roman"/>
          <w:sz w:val="28"/>
          <w:szCs w:val="28"/>
          <w:lang w:val="en-SG"/>
        </w:rPr>
      </w:pPr>
      <w:r w:rsidRPr="00E645AA">
        <w:rPr>
          <w:rFonts w:ascii="Times New Roman" w:eastAsia="Times New Roman" w:hAnsi="Times New Roman" w:cs="Times New Roman"/>
          <w:b/>
          <w:bCs/>
          <w:i/>
          <w:iCs/>
          <w:sz w:val="28"/>
          <w:szCs w:val="28"/>
          <w:lang w:val="en-SG"/>
        </w:rPr>
        <w:t>(2) Phần Chẩn đoán và phương pháp điều trị</w:t>
      </w:r>
    </w:p>
    <w:p w14:paraId="39FEEAB5" w14:textId="77777777" w:rsidR="00E645AA" w:rsidRPr="00E645AA" w:rsidRDefault="00E645AA" w:rsidP="00E645AA">
      <w:pPr>
        <w:spacing w:beforeLines="20" w:before="48" w:afterLines="20" w:after="48" w:line="360" w:lineRule="auto"/>
        <w:jc w:val="both"/>
        <w:outlineLvl w:val="2"/>
        <w:rPr>
          <w:rFonts w:ascii="Times New Roman" w:eastAsia="Times New Roman" w:hAnsi="Times New Roman" w:cs="Times New Roman"/>
          <w:sz w:val="28"/>
          <w:szCs w:val="28"/>
          <w:lang w:val="en-SG"/>
        </w:rPr>
      </w:pPr>
      <w:r w:rsidRPr="00E645AA">
        <w:rPr>
          <w:rFonts w:ascii="Times New Roman" w:eastAsia="Times New Roman" w:hAnsi="Times New Roman" w:cs="Times New Roman"/>
          <w:sz w:val="28"/>
          <w:szCs w:val="28"/>
          <w:lang w:val="en-SG"/>
        </w:rPr>
        <w:t>Phải mô tả cụ thể về tình trạng sức khỏe và ghi mã bệnh theo ICD-10 và tên bệnh, trường hợp không có mã bệnh theo ICD-10 thì ghi tên bệnh.</w:t>
      </w:r>
    </w:p>
    <w:p w14:paraId="3A15B46D" w14:textId="0A4E69E4" w:rsidR="00E645AA" w:rsidRDefault="00E645AA" w:rsidP="00E645AA">
      <w:pPr>
        <w:spacing w:beforeLines="20" w:before="48" w:afterLines="20" w:after="48" w:line="360" w:lineRule="auto"/>
        <w:jc w:val="both"/>
        <w:outlineLvl w:val="2"/>
        <w:rPr>
          <w:rFonts w:ascii="Times New Roman" w:eastAsia="Times New Roman" w:hAnsi="Times New Roman" w:cs="Times New Roman"/>
          <w:sz w:val="28"/>
          <w:szCs w:val="28"/>
          <w:lang w:val="en-SG"/>
        </w:rPr>
      </w:pPr>
      <w:r w:rsidRPr="00E645AA">
        <w:rPr>
          <w:rFonts w:ascii="Times New Roman" w:eastAsia="Times New Roman" w:hAnsi="Times New Roman" w:cs="Times New Roman"/>
          <w:sz w:val="28"/>
          <w:szCs w:val="28"/>
          <w:lang w:val="en-SG"/>
        </w:rPr>
        <w:t>- Trường hợp mắc bệnh cần chữa trị dài ngày thì việc ghi mã bệnh và tên bệnh thực hiện theo quy định tại Phụ lục I kèm theo Thông tư 25/2025/TT-BYT;</w:t>
      </w:r>
    </w:p>
    <w:p w14:paraId="10E0F1DB" w14:textId="77777777" w:rsidR="00E645AA" w:rsidRPr="00E645AA" w:rsidRDefault="00E645AA" w:rsidP="00E645AA">
      <w:pPr>
        <w:spacing w:beforeLines="20" w:before="48" w:afterLines="20" w:after="48" w:line="360" w:lineRule="auto"/>
        <w:jc w:val="both"/>
        <w:outlineLvl w:val="2"/>
        <w:rPr>
          <w:rFonts w:ascii="Times New Roman" w:eastAsia="Times New Roman" w:hAnsi="Times New Roman" w:cs="Times New Roman"/>
          <w:sz w:val="28"/>
          <w:szCs w:val="28"/>
          <w:lang w:val="en-SG"/>
        </w:rPr>
      </w:pPr>
      <w:r w:rsidRPr="00E645AA">
        <w:rPr>
          <w:rFonts w:ascii="Times New Roman" w:eastAsia="Times New Roman" w:hAnsi="Times New Roman" w:cs="Times New Roman"/>
          <w:sz w:val="28"/>
          <w:szCs w:val="28"/>
          <w:lang w:val="en-SG"/>
        </w:rPr>
        <w:t>- Nếu có thai cần ghi rõ số tuần tuổi thai để làm căn cứ hưởng BHXH (kể cả trường hợp đình chỉ thai ngoài tử cung, thai trứng cần xác định rõ tuần tuổi thai). Việc xác định tuần tuổi thai dựa vào ngày đầu kinh cuối cùng hoặc kết quả siêu âm trong 3 tháng đầu của thai kỳ. Trong trường hợp không xác định được tuần tuổi thai, người hành nghề khám chữa bệnh cần ghi ước tính tương đương tuổi thai.</w:t>
      </w:r>
    </w:p>
    <w:p w14:paraId="20AB1AE1" w14:textId="77777777" w:rsidR="00E645AA" w:rsidRPr="00E645AA" w:rsidRDefault="00E645AA" w:rsidP="00E645AA">
      <w:pPr>
        <w:spacing w:beforeLines="20" w:before="48" w:afterLines="20" w:after="48" w:line="360" w:lineRule="auto"/>
        <w:jc w:val="both"/>
        <w:outlineLvl w:val="2"/>
        <w:rPr>
          <w:rFonts w:ascii="Times New Roman" w:eastAsia="Times New Roman" w:hAnsi="Times New Roman" w:cs="Times New Roman"/>
          <w:sz w:val="28"/>
          <w:szCs w:val="28"/>
          <w:lang w:val="en-SG"/>
        </w:rPr>
      </w:pPr>
      <w:r w:rsidRPr="00E645AA">
        <w:rPr>
          <w:rFonts w:ascii="Times New Roman" w:eastAsia="Times New Roman" w:hAnsi="Times New Roman" w:cs="Times New Roman"/>
          <w:sz w:val="28"/>
          <w:szCs w:val="28"/>
          <w:lang w:val="en-SG"/>
        </w:rPr>
        <w:lastRenderedPageBreak/>
        <w:t>- Trường hợp điều trị vô sinh: Ghi rõ chẩn đoán bao gồm tên bệnh và mã ICD-10.</w:t>
      </w:r>
    </w:p>
    <w:p w14:paraId="5F32E5AE" w14:textId="77777777" w:rsidR="00E645AA" w:rsidRPr="00E645AA" w:rsidRDefault="00E645AA" w:rsidP="00E645AA">
      <w:pPr>
        <w:spacing w:beforeLines="20" w:before="48" w:afterLines="20" w:after="48" w:line="360" w:lineRule="auto"/>
        <w:jc w:val="both"/>
        <w:outlineLvl w:val="2"/>
        <w:rPr>
          <w:rFonts w:ascii="Times New Roman" w:eastAsia="Times New Roman" w:hAnsi="Times New Roman" w:cs="Times New Roman"/>
          <w:sz w:val="28"/>
          <w:szCs w:val="28"/>
          <w:lang w:val="en-SG"/>
        </w:rPr>
      </w:pPr>
      <w:r w:rsidRPr="00E645AA">
        <w:rPr>
          <w:rFonts w:ascii="Times New Roman" w:eastAsia="Times New Roman" w:hAnsi="Times New Roman" w:cs="Times New Roman"/>
          <w:sz w:val="28"/>
          <w:szCs w:val="28"/>
          <w:lang w:val="en-SG"/>
        </w:rPr>
        <w:t>- Trường hợp phá thai: Ghi rõ nguyên nhân phá thai.</w:t>
      </w:r>
    </w:p>
    <w:p w14:paraId="3EA22A0A" w14:textId="77777777" w:rsidR="00E645AA" w:rsidRPr="00E645AA" w:rsidRDefault="00E645AA" w:rsidP="00E645AA">
      <w:pPr>
        <w:spacing w:beforeLines="20" w:before="48" w:afterLines="20" w:after="48" w:line="360" w:lineRule="auto"/>
        <w:jc w:val="both"/>
        <w:outlineLvl w:val="2"/>
        <w:rPr>
          <w:rFonts w:ascii="Times New Roman" w:eastAsia="Times New Roman" w:hAnsi="Times New Roman" w:cs="Times New Roman"/>
          <w:sz w:val="28"/>
          <w:szCs w:val="28"/>
          <w:lang w:val="en-SG"/>
        </w:rPr>
      </w:pPr>
      <w:r w:rsidRPr="00E645AA">
        <w:rPr>
          <w:rFonts w:ascii="Times New Roman" w:eastAsia="Times New Roman" w:hAnsi="Times New Roman" w:cs="Times New Roman"/>
          <w:sz w:val="28"/>
          <w:szCs w:val="28"/>
          <w:lang w:val="en-SG"/>
        </w:rPr>
        <w:t>- Trường hợp điều trị dưỡng thai: tại phần chẩn đoán tên bệnh và mã ICD-10.</w:t>
      </w:r>
    </w:p>
    <w:p w14:paraId="6E3395B3" w14:textId="77777777" w:rsidR="00E645AA" w:rsidRPr="00E645AA" w:rsidRDefault="00E645AA" w:rsidP="00E645AA">
      <w:pPr>
        <w:spacing w:beforeLines="20" w:before="48" w:afterLines="20" w:after="48" w:line="360" w:lineRule="auto"/>
        <w:jc w:val="both"/>
        <w:outlineLvl w:val="2"/>
        <w:rPr>
          <w:rFonts w:ascii="Times New Roman" w:eastAsia="Times New Roman" w:hAnsi="Times New Roman" w:cs="Times New Roman"/>
          <w:sz w:val="28"/>
          <w:szCs w:val="28"/>
          <w:lang w:val="en-SG"/>
        </w:rPr>
      </w:pPr>
      <w:r w:rsidRPr="00E645AA">
        <w:rPr>
          <w:rFonts w:ascii="Times New Roman" w:eastAsia="Times New Roman" w:hAnsi="Times New Roman" w:cs="Times New Roman"/>
          <w:b/>
          <w:bCs/>
          <w:sz w:val="28"/>
          <w:szCs w:val="28"/>
          <w:lang w:val="en-SG"/>
        </w:rPr>
        <w:t>Nội dung phương pháp điều trị:</w:t>
      </w:r>
    </w:p>
    <w:p w14:paraId="4C02EC96" w14:textId="77777777" w:rsidR="00E645AA" w:rsidRPr="00E645AA" w:rsidRDefault="00E645AA" w:rsidP="00E645AA">
      <w:pPr>
        <w:spacing w:beforeLines="20" w:before="48" w:afterLines="20" w:after="48" w:line="360" w:lineRule="auto"/>
        <w:jc w:val="both"/>
        <w:outlineLvl w:val="2"/>
        <w:rPr>
          <w:rFonts w:ascii="Times New Roman" w:eastAsia="Times New Roman" w:hAnsi="Times New Roman" w:cs="Times New Roman"/>
          <w:sz w:val="28"/>
          <w:szCs w:val="28"/>
          <w:lang w:val="en-SG"/>
        </w:rPr>
      </w:pPr>
      <w:r w:rsidRPr="00E645AA">
        <w:rPr>
          <w:rFonts w:ascii="Times New Roman" w:eastAsia="Times New Roman" w:hAnsi="Times New Roman" w:cs="Times New Roman"/>
          <w:sz w:val="28"/>
          <w:szCs w:val="28"/>
          <w:lang w:val="en-SG"/>
        </w:rPr>
        <w:t>- Trường hợp sảy thai hoặc phá thai: Ghi chỉ định điều trị.</w:t>
      </w:r>
    </w:p>
    <w:p w14:paraId="273B1A60" w14:textId="77777777" w:rsidR="00E645AA" w:rsidRPr="00E645AA" w:rsidRDefault="00E645AA" w:rsidP="00E645AA">
      <w:pPr>
        <w:spacing w:beforeLines="20" w:before="48" w:afterLines="20" w:after="48" w:line="360" w:lineRule="auto"/>
        <w:jc w:val="both"/>
        <w:outlineLvl w:val="2"/>
        <w:rPr>
          <w:rFonts w:ascii="Times New Roman" w:eastAsia="Times New Roman" w:hAnsi="Times New Roman" w:cs="Times New Roman"/>
          <w:sz w:val="28"/>
          <w:szCs w:val="28"/>
          <w:lang w:val="en-SG"/>
        </w:rPr>
      </w:pPr>
      <w:r w:rsidRPr="00E645AA">
        <w:rPr>
          <w:rFonts w:ascii="Times New Roman" w:eastAsia="Times New Roman" w:hAnsi="Times New Roman" w:cs="Times New Roman"/>
          <w:sz w:val="28"/>
          <w:szCs w:val="28"/>
          <w:lang w:val="en-SG"/>
        </w:rPr>
        <w:t>+ Thai dưới 22 tuần tuổi thì căn cứ tình trạng thực tế để ghi một trong các trường hợp sau: Sảy thai, phá thai, mổ lấy thai, trừ trường hợp giảm thiểu thai trong quá trình thực hiện thụ tinh trong ống nghiệm;</w:t>
      </w:r>
    </w:p>
    <w:p w14:paraId="216F8D39" w14:textId="77777777" w:rsidR="00E645AA" w:rsidRPr="00E645AA" w:rsidRDefault="00E645AA" w:rsidP="00E645AA">
      <w:pPr>
        <w:spacing w:beforeLines="20" w:before="48" w:afterLines="20" w:after="48" w:line="360" w:lineRule="auto"/>
        <w:jc w:val="both"/>
        <w:outlineLvl w:val="2"/>
        <w:rPr>
          <w:rFonts w:ascii="Times New Roman" w:eastAsia="Times New Roman" w:hAnsi="Times New Roman" w:cs="Times New Roman"/>
          <w:sz w:val="28"/>
          <w:szCs w:val="28"/>
          <w:lang w:val="en-SG"/>
        </w:rPr>
      </w:pPr>
      <w:r w:rsidRPr="00E645AA">
        <w:rPr>
          <w:rFonts w:ascii="Times New Roman" w:eastAsia="Times New Roman" w:hAnsi="Times New Roman" w:cs="Times New Roman"/>
          <w:sz w:val="28"/>
          <w:szCs w:val="28"/>
          <w:lang w:val="en-SG"/>
        </w:rPr>
        <w:t>+ Thai từ 22 tuần tuổi trở lên ghi rõ là đẻ thường, đẻ thủ thuật hay mổ lấy thai.</w:t>
      </w:r>
    </w:p>
    <w:p w14:paraId="4F898DF6" w14:textId="77777777" w:rsidR="00E645AA" w:rsidRPr="00E645AA" w:rsidRDefault="00E645AA" w:rsidP="00E645AA">
      <w:pPr>
        <w:spacing w:beforeLines="20" w:before="48" w:afterLines="20" w:after="48" w:line="360" w:lineRule="auto"/>
        <w:jc w:val="both"/>
        <w:outlineLvl w:val="2"/>
        <w:rPr>
          <w:rFonts w:ascii="Times New Roman" w:eastAsia="Times New Roman" w:hAnsi="Times New Roman" w:cs="Times New Roman"/>
          <w:sz w:val="28"/>
          <w:szCs w:val="28"/>
          <w:lang w:val="en-SG"/>
        </w:rPr>
      </w:pPr>
      <w:r w:rsidRPr="00E645AA">
        <w:rPr>
          <w:rFonts w:ascii="Times New Roman" w:eastAsia="Times New Roman" w:hAnsi="Times New Roman" w:cs="Times New Roman"/>
          <w:sz w:val="28"/>
          <w:szCs w:val="28"/>
          <w:lang w:val="en-SG"/>
        </w:rPr>
        <w:t>- Việc xác định tuần tuổi thai dựa vào ngày đầu của kỳ kinh cuối cùng hoặc kết quả siêu âm trong 3 tháng đầu của thai kỳ.</w:t>
      </w:r>
    </w:p>
    <w:p w14:paraId="6B17F06E" w14:textId="77777777" w:rsidR="00E645AA" w:rsidRPr="00E645AA" w:rsidRDefault="00E645AA" w:rsidP="00E645AA">
      <w:pPr>
        <w:spacing w:beforeLines="20" w:before="48" w:afterLines="20" w:after="48" w:line="360" w:lineRule="auto"/>
        <w:jc w:val="both"/>
        <w:outlineLvl w:val="2"/>
        <w:rPr>
          <w:rFonts w:ascii="Times New Roman" w:eastAsia="Times New Roman" w:hAnsi="Times New Roman" w:cs="Times New Roman"/>
          <w:sz w:val="28"/>
          <w:szCs w:val="28"/>
          <w:lang w:val="en-SG"/>
        </w:rPr>
      </w:pPr>
      <w:r w:rsidRPr="00E645AA">
        <w:rPr>
          <w:rFonts w:ascii="Times New Roman" w:eastAsia="Times New Roman" w:hAnsi="Times New Roman" w:cs="Times New Roman"/>
          <w:sz w:val="28"/>
          <w:szCs w:val="28"/>
          <w:lang w:val="en-SG"/>
        </w:rPr>
        <w:t>- Trường hợp điều trị vô sinh: ghi rõ phương pháp điều trị (điều trị nội khoa/thủ thuật/ phẫu thuật/hỗ trợ sinh sản…); phác đồ điều trị; ngày bơm tinh trùng vào buồng tử cung, ngày chọc hút noãn, ngày chuyển phôi… (nếu phù hợp).</w:t>
      </w:r>
    </w:p>
    <w:p w14:paraId="106F928A" w14:textId="77777777" w:rsidR="00E645AA" w:rsidRPr="00E645AA" w:rsidRDefault="00E645AA" w:rsidP="00E645AA">
      <w:pPr>
        <w:spacing w:beforeLines="20" w:before="48" w:afterLines="20" w:after="48" w:line="360" w:lineRule="auto"/>
        <w:jc w:val="both"/>
        <w:outlineLvl w:val="2"/>
        <w:rPr>
          <w:rFonts w:ascii="Times New Roman" w:eastAsia="Times New Roman" w:hAnsi="Times New Roman" w:cs="Times New Roman"/>
          <w:sz w:val="28"/>
          <w:szCs w:val="28"/>
          <w:lang w:val="en-SG"/>
        </w:rPr>
      </w:pPr>
      <w:r w:rsidRPr="00E645AA">
        <w:rPr>
          <w:rFonts w:ascii="Times New Roman" w:eastAsia="Times New Roman" w:hAnsi="Times New Roman" w:cs="Times New Roman"/>
          <w:sz w:val="28"/>
          <w:szCs w:val="28"/>
          <w:lang w:val="en-SG"/>
        </w:rPr>
        <w:t>- Trường hợp nghỉ dưỡng thai: tại phần phương pháp điều trị cần ghi rõ “Nghỉ dưỡng thai”.</w:t>
      </w:r>
    </w:p>
    <w:p w14:paraId="2355853C" w14:textId="77777777" w:rsidR="00E645AA" w:rsidRPr="00E645AA" w:rsidRDefault="00E645AA" w:rsidP="00E645AA">
      <w:pPr>
        <w:spacing w:beforeLines="20" w:before="48" w:afterLines="20" w:after="48" w:line="360" w:lineRule="auto"/>
        <w:jc w:val="both"/>
        <w:outlineLvl w:val="2"/>
        <w:rPr>
          <w:rFonts w:ascii="Times New Roman" w:eastAsia="Times New Roman" w:hAnsi="Times New Roman" w:cs="Times New Roman"/>
          <w:sz w:val="28"/>
          <w:szCs w:val="28"/>
          <w:lang w:val="en-SG"/>
        </w:rPr>
      </w:pPr>
      <w:r w:rsidRPr="00E645AA">
        <w:rPr>
          <w:rFonts w:ascii="Times New Roman" w:eastAsia="Times New Roman" w:hAnsi="Times New Roman" w:cs="Times New Roman"/>
          <w:b/>
          <w:bCs/>
          <w:sz w:val="28"/>
          <w:szCs w:val="28"/>
          <w:lang w:val="en-SG"/>
        </w:rPr>
        <w:t>Số ngày nghỉ:</w:t>
      </w:r>
      <w:r w:rsidRPr="00E645AA">
        <w:rPr>
          <w:rFonts w:ascii="Times New Roman" w:eastAsia="Times New Roman" w:hAnsi="Times New Roman" w:cs="Times New Roman"/>
          <w:sz w:val="28"/>
          <w:szCs w:val="28"/>
          <w:lang w:val="en-SG"/>
        </w:rPr>
        <w:t> việc quyết định số ngày nghỉ phải căn cứ vào tình trạng sức khỏe của người bệnh nhưng tối đa không quá 30 ngày cho một lần cấp giấy chứng nhận nghỉ việc hưởng bảo hiểm xã hội;</w:t>
      </w:r>
    </w:p>
    <w:p w14:paraId="22E5251E" w14:textId="77777777" w:rsidR="00E645AA" w:rsidRPr="00E645AA" w:rsidRDefault="00E645AA" w:rsidP="00E645AA">
      <w:pPr>
        <w:spacing w:beforeLines="20" w:before="48" w:afterLines="20" w:after="48" w:line="360" w:lineRule="auto"/>
        <w:jc w:val="both"/>
        <w:outlineLvl w:val="2"/>
        <w:rPr>
          <w:rFonts w:ascii="Times New Roman" w:eastAsia="Times New Roman" w:hAnsi="Times New Roman" w:cs="Times New Roman"/>
          <w:sz w:val="28"/>
          <w:szCs w:val="28"/>
          <w:lang w:val="en-SG"/>
        </w:rPr>
      </w:pPr>
      <w:r w:rsidRPr="00E645AA">
        <w:rPr>
          <w:rFonts w:ascii="Times New Roman" w:eastAsia="Times New Roman" w:hAnsi="Times New Roman" w:cs="Times New Roman"/>
          <w:sz w:val="28"/>
          <w:szCs w:val="28"/>
          <w:lang w:val="en-SG"/>
        </w:rPr>
        <w:t>- Trường hợp sảy thai hoặc phá thai, thai chết trong tử cung, thai chết trong chuyển dạ, thai ngoài tử cung từ 13 tuần tuổi trở lên thì không quá 50 ngày;</w:t>
      </w:r>
    </w:p>
    <w:p w14:paraId="4BCDACF7" w14:textId="77777777" w:rsidR="00E645AA" w:rsidRPr="00E645AA" w:rsidRDefault="00E645AA" w:rsidP="00E645AA">
      <w:pPr>
        <w:spacing w:beforeLines="20" w:before="48" w:afterLines="20" w:after="48" w:line="360" w:lineRule="auto"/>
        <w:jc w:val="both"/>
        <w:outlineLvl w:val="2"/>
        <w:rPr>
          <w:rFonts w:ascii="Times New Roman" w:eastAsia="Times New Roman" w:hAnsi="Times New Roman" w:cs="Times New Roman"/>
          <w:sz w:val="28"/>
          <w:szCs w:val="28"/>
          <w:lang w:val="en-SG"/>
        </w:rPr>
      </w:pPr>
      <w:r w:rsidRPr="00E645AA">
        <w:rPr>
          <w:rFonts w:ascii="Times New Roman" w:eastAsia="Times New Roman" w:hAnsi="Times New Roman" w:cs="Times New Roman"/>
          <w:sz w:val="28"/>
          <w:szCs w:val="28"/>
          <w:lang w:val="en-SG"/>
        </w:rPr>
        <w:t>- Trường hợp người bệnh điều trị bệnh lao theo chương trình chống lao quốc gia thì thời gian nghỉ tối đa không quá 180 ngày/</w:t>
      </w:r>
    </w:p>
    <w:p w14:paraId="2C715AFF" w14:textId="77777777" w:rsidR="00E645AA" w:rsidRPr="00E645AA" w:rsidRDefault="00E645AA" w:rsidP="00E645AA">
      <w:pPr>
        <w:spacing w:beforeLines="20" w:before="48" w:afterLines="20" w:after="48" w:line="360" w:lineRule="auto"/>
        <w:jc w:val="both"/>
        <w:outlineLvl w:val="2"/>
        <w:rPr>
          <w:rFonts w:ascii="Times New Roman" w:eastAsia="Times New Roman" w:hAnsi="Times New Roman" w:cs="Times New Roman"/>
          <w:sz w:val="28"/>
          <w:szCs w:val="28"/>
          <w:lang w:val="en-SG"/>
        </w:rPr>
      </w:pPr>
      <w:r w:rsidRPr="00E645AA">
        <w:rPr>
          <w:rFonts w:ascii="Times New Roman" w:eastAsia="Times New Roman" w:hAnsi="Times New Roman" w:cs="Times New Roman"/>
          <w:sz w:val="28"/>
          <w:szCs w:val="28"/>
          <w:lang w:val="en-SG"/>
        </w:rPr>
        <w:t>- Việc ghi ngày bắt đầu được nghỉ phải trùng với ngày người bệnh đến khám.</w:t>
      </w:r>
    </w:p>
    <w:p w14:paraId="13BCA542" w14:textId="77777777" w:rsidR="00E645AA" w:rsidRPr="00E645AA" w:rsidRDefault="00E645AA" w:rsidP="00E645AA">
      <w:pPr>
        <w:spacing w:beforeLines="20" w:before="48" w:afterLines="20" w:after="48" w:line="360" w:lineRule="auto"/>
        <w:jc w:val="both"/>
        <w:outlineLvl w:val="2"/>
        <w:rPr>
          <w:rFonts w:ascii="Times New Roman" w:eastAsia="Times New Roman" w:hAnsi="Times New Roman" w:cs="Times New Roman"/>
          <w:sz w:val="28"/>
          <w:szCs w:val="28"/>
          <w:lang w:val="en-SG"/>
        </w:rPr>
      </w:pPr>
      <w:r w:rsidRPr="00E645AA">
        <w:rPr>
          <w:rFonts w:ascii="Times New Roman" w:eastAsia="Times New Roman" w:hAnsi="Times New Roman" w:cs="Times New Roman"/>
          <w:b/>
          <w:bCs/>
          <w:i/>
          <w:iCs/>
          <w:sz w:val="28"/>
          <w:szCs w:val="28"/>
          <w:lang w:val="en-SG"/>
        </w:rPr>
        <w:t>(3) Phần thông tin cha, mẹ</w:t>
      </w:r>
    </w:p>
    <w:p w14:paraId="471C866E" w14:textId="77777777" w:rsidR="00E645AA" w:rsidRPr="00E645AA" w:rsidRDefault="00E645AA" w:rsidP="00E645AA">
      <w:pPr>
        <w:spacing w:beforeLines="20" w:before="48" w:afterLines="20" w:after="48" w:line="360" w:lineRule="auto"/>
        <w:jc w:val="both"/>
        <w:outlineLvl w:val="2"/>
        <w:rPr>
          <w:rFonts w:ascii="Times New Roman" w:eastAsia="Times New Roman" w:hAnsi="Times New Roman" w:cs="Times New Roman"/>
          <w:sz w:val="28"/>
          <w:szCs w:val="28"/>
          <w:lang w:val="en-SG"/>
        </w:rPr>
      </w:pPr>
      <w:r w:rsidRPr="00E645AA">
        <w:rPr>
          <w:rFonts w:ascii="Times New Roman" w:eastAsia="Times New Roman" w:hAnsi="Times New Roman" w:cs="Times New Roman"/>
          <w:sz w:val="28"/>
          <w:szCs w:val="28"/>
          <w:lang w:val="en-SG"/>
        </w:rPr>
        <w:lastRenderedPageBreak/>
        <w:t>- Ghi đầy đủ họ, chữ đệm và tên của cha và mẹ người bệnh (nếu có) trong trường hợp người bệnh là trẻ em dưới 7 tuổi.</w:t>
      </w:r>
    </w:p>
    <w:p w14:paraId="2C5DFF4E" w14:textId="77777777" w:rsidR="00E645AA" w:rsidRPr="00E645AA" w:rsidRDefault="00E645AA" w:rsidP="00E645AA">
      <w:pPr>
        <w:spacing w:beforeLines="20" w:before="48" w:afterLines="20" w:after="48" w:line="360" w:lineRule="auto"/>
        <w:jc w:val="both"/>
        <w:outlineLvl w:val="2"/>
        <w:rPr>
          <w:rFonts w:ascii="Times New Roman" w:eastAsia="Times New Roman" w:hAnsi="Times New Roman" w:cs="Times New Roman"/>
          <w:sz w:val="28"/>
          <w:szCs w:val="28"/>
          <w:lang w:val="en-SG"/>
        </w:rPr>
      </w:pPr>
      <w:r w:rsidRPr="00E645AA">
        <w:rPr>
          <w:rFonts w:ascii="Times New Roman" w:eastAsia="Times New Roman" w:hAnsi="Times New Roman" w:cs="Times New Roman"/>
          <w:b/>
          <w:bCs/>
          <w:i/>
          <w:iCs/>
          <w:sz w:val="28"/>
          <w:szCs w:val="28"/>
          <w:lang w:val="en-SG"/>
        </w:rPr>
        <w:t>(4) Phần xác nhận của đại diện đơn vị</w:t>
      </w:r>
    </w:p>
    <w:p w14:paraId="2D1828E8" w14:textId="77777777" w:rsidR="00E645AA" w:rsidRPr="00E645AA" w:rsidRDefault="00E645AA" w:rsidP="00E645AA">
      <w:pPr>
        <w:spacing w:beforeLines="20" w:before="48" w:afterLines="20" w:after="48" w:line="360" w:lineRule="auto"/>
        <w:jc w:val="both"/>
        <w:outlineLvl w:val="2"/>
        <w:rPr>
          <w:rFonts w:ascii="Times New Roman" w:eastAsia="Times New Roman" w:hAnsi="Times New Roman" w:cs="Times New Roman"/>
          <w:sz w:val="28"/>
          <w:szCs w:val="28"/>
          <w:lang w:val="en-SG"/>
        </w:rPr>
      </w:pPr>
      <w:r w:rsidRPr="00E645AA">
        <w:rPr>
          <w:rFonts w:ascii="Times New Roman" w:eastAsia="Times New Roman" w:hAnsi="Times New Roman" w:cs="Times New Roman"/>
          <w:sz w:val="28"/>
          <w:szCs w:val="28"/>
          <w:lang w:val="en-SG"/>
        </w:rPr>
        <w:t>- Người đứng đầu cơ sở khám bệnh, chữa bệnh hoặc người đại diện của cơ sở khám bệnh, chữa bệnh ký tên, đóng dấu. Trường hợp người đứng đầu cơ sở khám bệnh, chữa bệnh hoặc người đại diện cơ sở khám bệnh, chữa bệnh ký và đóng dấu đồng thời là người khám bệnh thì người đó chỉ cần ký và đóng dấu ở phần này và không phải ký tên ở Phần y, bác sỹ khám, chữa bệnh nhưng vẫn phải ghi ngày, tháng, năm cấp.</w:t>
      </w:r>
    </w:p>
    <w:p w14:paraId="12E61065" w14:textId="77777777" w:rsidR="00E645AA" w:rsidRPr="00E645AA" w:rsidRDefault="00E645AA" w:rsidP="00E645AA">
      <w:pPr>
        <w:spacing w:beforeLines="20" w:before="48" w:afterLines="20" w:after="48" w:line="360" w:lineRule="auto"/>
        <w:jc w:val="both"/>
        <w:outlineLvl w:val="2"/>
        <w:rPr>
          <w:rFonts w:ascii="Times New Roman" w:eastAsia="Times New Roman" w:hAnsi="Times New Roman" w:cs="Times New Roman"/>
          <w:sz w:val="28"/>
          <w:szCs w:val="28"/>
          <w:lang w:val="en-SG"/>
        </w:rPr>
      </w:pPr>
      <w:r w:rsidRPr="00E645AA">
        <w:rPr>
          <w:rFonts w:ascii="Times New Roman" w:eastAsia="Times New Roman" w:hAnsi="Times New Roman" w:cs="Times New Roman"/>
          <w:sz w:val="28"/>
          <w:szCs w:val="28"/>
          <w:lang w:val="en-SG"/>
        </w:rPr>
        <w:t>- Ngày… tháng…năm… cấp phải trùng với ngày người lao động đến khám bệnh, trường hợp đợt khám bệnh kéo dài từ 2 ngày trở lên thì ngày/tháng /năm cấp phải trùng với ngày cuối cùng của đợt người lao động đến khám bệnh và cần được chỉ định nghỉ ngoại trú.</w:t>
      </w:r>
    </w:p>
    <w:p w14:paraId="1F0FAA71" w14:textId="77777777" w:rsidR="00E645AA" w:rsidRPr="00E645AA" w:rsidRDefault="00E645AA" w:rsidP="00E645AA">
      <w:pPr>
        <w:spacing w:beforeLines="20" w:before="48" w:afterLines="20" w:after="48" w:line="360" w:lineRule="auto"/>
        <w:jc w:val="both"/>
        <w:outlineLvl w:val="2"/>
        <w:rPr>
          <w:rFonts w:ascii="Times New Roman" w:eastAsia="Times New Roman" w:hAnsi="Times New Roman" w:cs="Times New Roman"/>
          <w:sz w:val="28"/>
          <w:szCs w:val="28"/>
          <w:lang w:val="en-SG"/>
        </w:rPr>
      </w:pPr>
      <w:r w:rsidRPr="00E645AA">
        <w:rPr>
          <w:rFonts w:ascii="Times New Roman" w:eastAsia="Times New Roman" w:hAnsi="Times New Roman" w:cs="Times New Roman"/>
          <w:b/>
          <w:bCs/>
          <w:i/>
          <w:iCs/>
          <w:sz w:val="28"/>
          <w:szCs w:val="28"/>
          <w:lang w:val="en-SG"/>
        </w:rPr>
        <w:t>(5) Một số nội dung khác</w:t>
      </w:r>
    </w:p>
    <w:p w14:paraId="370A69EC" w14:textId="77777777" w:rsidR="00E645AA" w:rsidRPr="00E645AA" w:rsidRDefault="00E645AA" w:rsidP="00E645AA">
      <w:pPr>
        <w:spacing w:beforeLines="20" w:before="48" w:afterLines="20" w:after="48" w:line="360" w:lineRule="auto"/>
        <w:jc w:val="both"/>
        <w:outlineLvl w:val="2"/>
        <w:rPr>
          <w:rFonts w:ascii="Times New Roman" w:eastAsia="Times New Roman" w:hAnsi="Times New Roman" w:cs="Times New Roman"/>
          <w:sz w:val="28"/>
          <w:szCs w:val="28"/>
          <w:lang w:val="en-SG"/>
        </w:rPr>
      </w:pPr>
      <w:r w:rsidRPr="00E645AA">
        <w:rPr>
          <w:rFonts w:ascii="Times New Roman" w:eastAsia="Times New Roman" w:hAnsi="Times New Roman" w:cs="Times New Roman"/>
          <w:sz w:val="28"/>
          <w:szCs w:val="28"/>
          <w:lang w:val="en-SG"/>
        </w:rPr>
        <w:t>- Việc ghi ngày bắt đầu nghỉ từ ngày người bệnh đến khám bệnh, chữa bệnh;</w:t>
      </w:r>
    </w:p>
    <w:p w14:paraId="258E5768" w14:textId="77777777" w:rsidR="00E645AA" w:rsidRPr="00E645AA" w:rsidRDefault="00E645AA" w:rsidP="00E645AA">
      <w:pPr>
        <w:spacing w:beforeLines="20" w:before="48" w:afterLines="20" w:after="48" w:line="360" w:lineRule="auto"/>
        <w:jc w:val="both"/>
        <w:outlineLvl w:val="2"/>
        <w:rPr>
          <w:rFonts w:ascii="Times New Roman" w:eastAsia="Times New Roman" w:hAnsi="Times New Roman" w:cs="Times New Roman"/>
          <w:sz w:val="28"/>
          <w:szCs w:val="28"/>
          <w:lang w:val="en-SG"/>
        </w:rPr>
      </w:pPr>
      <w:r w:rsidRPr="00E645AA">
        <w:rPr>
          <w:rFonts w:ascii="Times New Roman" w:eastAsia="Times New Roman" w:hAnsi="Times New Roman" w:cs="Times New Roman"/>
          <w:sz w:val="28"/>
          <w:szCs w:val="28"/>
          <w:lang w:val="en-SG"/>
        </w:rPr>
        <w:t>- Việc ghi ngày tại mục ngày, tháng, năm trên phần chữ ký của người hành nghề trên giấy chứng nhận nghỉ việc hưởng bảo hiểm xã hội thực hiện như sau:</w:t>
      </w:r>
    </w:p>
    <w:p w14:paraId="60BBEDFF" w14:textId="77777777" w:rsidR="00E645AA" w:rsidRPr="00E645AA" w:rsidRDefault="00E645AA" w:rsidP="00E645AA">
      <w:pPr>
        <w:spacing w:beforeLines="20" w:before="48" w:afterLines="20" w:after="48" w:line="360" w:lineRule="auto"/>
        <w:jc w:val="both"/>
        <w:outlineLvl w:val="2"/>
        <w:rPr>
          <w:rFonts w:ascii="Times New Roman" w:eastAsia="Times New Roman" w:hAnsi="Times New Roman" w:cs="Times New Roman"/>
          <w:sz w:val="28"/>
          <w:szCs w:val="28"/>
          <w:lang w:val="en-SG"/>
        </w:rPr>
      </w:pPr>
      <w:r w:rsidRPr="00E645AA">
        <w:rPr>
          <w:rFonts w:ascii="Times New Roman" w:eastAsia="Times New Roman" w:hAnsi="Times New Roman" w:cs="Times New Roman"/>
          <w:sz w:val="28"/>
          <w:szCs w:val="28"/>
          <w:lang w:val="en-SG"/>
        </w:rPr>
        <w:t>+ Ghi theo ngày, tháng người bệnh kết thúc khám bệnh, chữa bệnh;</w:t>
      </w:r>
    </w:p>
    <w:p w14:paraId="24A638D7" w14:textId="77777777" w:rsidR="00E645AA" w:rsidRPr="00E645AA" w:rsidRDefault="00E645AA" w:rsidP="00E645AA">
      <w:pPr>
        <w:spacing w:beforeLines="20" w:before="48" w:afterLines="20" w:after="48" w:line="360" w:lineRule="auto"/>
        <w:jc w:val="both"/>
        <w:outlineLvl w:val="2"/>
        <w:rPr>
          <w:rFonts w:ascii="Times New Roman" w:eastAsia="Times New Roman" w:hAnsi="Times New Roman" w:cs="Times New Roman"/>
          <w:sz w:val="28"/>
          <w:szCs w:val="28"/>
          <w:lang w:val="en-SG"/>
        </w:rPr>
      </w:pPr>
      <w:r w:rsidRPr="00E645AA">
        <w:rPr>
          <w:rFonts w:ascii="Times New Roman" w:eastAsia="Times New Roman" w:hAnsi="Times New Roman" w:cs="Times New Roman"/>
          <w:sz w:val="28"/>
          <w:szCs w:val="28"/>
          <w:lang w:val="en-SG"/>
        </w:rPr>
        <w:t>+ Ngày cơ sở khám bệnh, chữa bệnh phát hành giấy chứng nhận nghỉ việc hưởng bảo hiểm xã hội đối với trường hợp người lao động đề nghị thực hiện cấp lại theo quy định tại </w:t>
      </w:r>
      <w:hyperlink r:id="rId7" w:tgtFrame="_blank" w:tooltip="Thông tư 25/2025/TT-BYT hướng dẫn Luật Bảo hiểm xã hội, Luật An toàn, vệ sinh lao động về lĩnh vực y tế và Luật Khám bệnh, chữa bệnh do Bộ trưởng Bộ Y tế ban hành" w:history="1">
        <w:r w:rsidRPr="00E645AA">
          <w:rPr>
            <w:rStyle w:val="Hyperlink"/>
            <w:rFonts w:ascii="Times New Roman" w:eastAsia="Times New Roman" w:hAnsi="Times New Roman" w:cs="Times New Roman"/>
            <w:color w:val="auto"/>
            <w:sz w:val="28"/>
            <w:szCs w:val="28"/>
            <w:u w:val="none"/>
            <w:lang w:val="en-SG"/>
          </w:rPr>
          <w:t>Thông tư 25/2025/TT-BYT</w:t>
        </w:r>
      </w:hyperlink>
      <w:r w:rsidRPr="00E645AA">
        <w:rPr>
          <w:rFonts w:ascii="Times New Roman" w:eastAsia="Times New Roman" w:hAnsi="Times New Roman" w:cs="Times New Roman"/>
          <w:sz w:val="28"/>
          <w:szCs w:val="28"/>
          <w:lang w:val="en-SG"/>
        </w:rPr>
        <w:t>;</w:t>
      </w:r>
    </w:p>
    <w:p w14:paraId="17DF447C" w14:textId="77777777" w:rsidR="00E645AA" w:rsidRPr="00E645AA" w:rsidRDefault="00E645AA" w:rsidP="00E645AA">
      <w:pPr>
        <w:spacing w:beforeLines="20" w:before="48" w:afterLines="20" w:after="48" w:line="360" w:lineRule="auto"/>
        <w:jc w:val="both"/>
        <w:outlineLvl w:val="2"/>
        <w:rPr>
          <w:rFonts w:ascii="Times New Roman" w:eastAsia="Times New Roman" w:hAnsi="Times New Roman" w:cs="Times New Roman"/>
          <w:sz w:val="28"/>
          <w:szCs w:val="28"/>
          <w:lang w:val="en-SG"/>
        </w:rPr>
      </w:pPr>
      <w:r w:rsidRPr="00E645AA">
        <w:rPr>
          <w:rFonts w:ascii="Times New Roman" w:eastAsia="Times New Roman" w:hAnsi="Times New Roman" w:cs="Times New Roman"/>
          <w:sz w:val="28"/>
          <w:szCs w:val="28"/>
          <w:lang w:val="en-SG"/>
        </w:rPr>
        <w:t>- Trường hợp cấp lại thì phải đóng dấu từ “CẤP LẠI’’ trên giấy chứng nhận nghỉ việc hưởng bảo hiểm xã hội.</w:t>
      </w:r>
    </w:p>
    <w:p w14:paraId="6B52FB3F" w14:textId="77777777" w:rsidR="00E645AA" w:rsidRPr="00E645AA" w:rsidRDefault="00E645AA" w:rsidP="00E645AA">
      <w:pPr>
        <w:spacing w:beforeLines="20" w:before="48" w:afterLines="20" w:after="48" w:line="360" w:lineRule="auto"/>
        <w:jc w:val="both"/>
        <w:outlineLvl w:val="2"/>
        <w:rPr>
          <w:rFonts w:ascii="Times New Roman" w:eastAsia="Times New Roman" w:hAnsi="Times New Roman" w:cs="Times New Roman"/>
          <w:sz w:val="28"/>
          <w:szCs w:val="28"/>
          <w:lang w:val="en-SG"/>
        </w:rPr>
      </w:pPr>
      <w:r w:rsidRPr="00E645AA">
        <w:rPr>
          <w:rFonts w:ascii="Times New Roman" w:eastAsia="Times New Roman" w:hAnsi="Times New Roman" w:cs="Times New Roman"/>
          <w:sz w:val="28"/>
          <w:szCs w:val="28"/>
          <w:lang w:val="en-SG"/>
        </w:rPr>
        <w:t>- Việc ghi mã bệnh, tên bệnh dài ngày trên giấy chứng nhận nghỉ việc hưởng bảo hiểm xã hội thực hiện theo đúng quy định tại Phụ lục I quy định Danh mục bệnh cần chữa trị dài ngày. Trường hợp mã bệnh ghi trong giấy chứng nhận nghỉ việc hưởng bảo hiểm xã hội, giấy ra viện trùng khớp với mã bệnh quy định tại Phụ lục I nhưng tên bệnh không trùng khớp với tên bệnh quy định tại Phụ lục I thì thực hiện giải quyết bệnh dài ngày theo mã bệnh quy định tại Phụ lục I.</w:t>
      </w:r>
    </w:p>
    <w:p w14:paraId="40A1AA99" w14:textId="068921D0" w:rsidR="00E645AA" w:rsidRPr="00E645AA" w:rsidRDefault="00E645AA" w:rsidP="00E645AA">
      <w:pPr>
        <w:spacing w:beforeLines="20" w:before="48" w:afterLines="20" w:after="48" w:line="360" w:lineRule="auto"/>
        <w:jc w:val="both"/>
        <w:outlineLvl w:val="2"/>
        <w:rPr>
          <w:rFonts w:ascii="Times New Roman" w:eastAsia="Times New Roman" w:hAnsi="Times New Roman" w:cs="Times New Roman"/>
          <w:b/>
          <w:bCs/>
          <w:sz w:val="28"/>
          <w:szCs w:val="28"/>
          <w:lang w:val="en-SG"/>
        </w:rPr>
      </w:pPr>
      <w:r w:rsidRPr="00E645AA">
        <w:rPr>
          <w:rFonts w:ascii="Times New Roman" w:eastAsia="Times New Roman" w:hAnsi="Times New Roman" w:cs="Times New Roman"/>
          <w:b/>
          <w:bCs/>
          <w:sz w:val="28"/>
          <w:szCs w:val="28"/>
          <w:lang w:val="en-SG"/>
        </w:rPr>
        <w:lastRenderedPageBreak/>
        <w:t xml:space="preserve">3. Khi nào người lao động được nghỉ ốm hưởng BHXH? </w:t>
      </w:r>
    </w:p>
    <w:p w14:paraId="215E5777" w14:textId="77777777" w:rsidR="00E645AA" w:rsidRPr="00E645AA" w:rsidRDefault="00E645AA" w:rsidP="00E645AA">
      <w:pPr>
        <w:spacing w:beforeLines="20" w:before="48" w:afterLines="20" w:after="48" w:line="360" w:lineRule="auto"/>
        <w:jc w:val="both"/>
        <w:outlineLvl w:val="2"/>
        <w:rPr>
          <w:rFonts w:ascii="Times New Roman" w:eastAsia="Times New Roman" w:hAnsi="Times New Roman" w:cs="Times New Roman"/>
          <w:sz w:val="28"/>
          <w:szCs w:val="28"/>
          <w:lang w:val="en-SG"/>
        </w:rPr>
      </w:pPr>
      <w:r w:rsidRPr="00E645AA">
        <w:rPr>
          <w:rFonts w:ascii="Times New Roman" w:eastAsia="Times New Roman" w:hAnsi="Times New Roman" w:cs="Times New Roman"/>
          <w:sz w:val="28"/>
          <w:szCs w:val="28"/>
          <w:lang w:val="en-SG"/>
        </w:rPr>
        <w:t>Người lao động khi bị ốm đau cần phải đảm bảo các yêu cầu, điều kiện theo quy định tại Điều 42 </w:t>
      </w:r>
      <w:hyperlink r:id="rId8" w:tgtFrame="_blank" w:history="1">
        <w:r w:rsidRPr="00E645AA">
          <w:rPr>
            <w:rStyle w:val="Hyperlink"/>
            <w:rFonts w:ascii="Times New Roman" w:eastAsia="Times New Roman" w:hAnsi="Times New Roman" w:cs="Times New Roman"/>
            <w:color w:val="auto"/>
            <w:sz w:val="28"/>
            <w:szCs w:val="28"/>
            <w:u w:val="none"/>
            <w:lang w:val="en-SG"/>
          </w:rPr>
          <w:t>Luật Bảo hiểm xã hội 2024</w:t>
        </w:r>
      </w:hyperlink>
      <w:r w:rsidRPr="00E645AA">
        <w:rPr>
          <w:rFonts w:ascii="Times New Roman" w:eastAsia="Times New Roman" w:hAnsi="Times New Roman" w:cs="Times New Roman"/>
          <w:sz w:val="28"/>
          <w:szCs w:val="28"/>
          <w:lang w:val="en-SG"/>
        </w:rPr>
        <w:t>:</w:t>
      </w:r>
    </w:p>
    <w:p w14:paraId="3B4E2C19" w14:textId="77777777" w:rsidR="00E645AA" w:rsidRPr="00E645AA" w:rsidRDefault="00E645AA" w:rsidP="00E645AA">
      <w:pPr>
        <w:spacing w:beforeLines="20" w:before="48" w:afterLines="20" w:after="48" w:line="360" w:lineRule="auto"/>
        <w:jc w:val="both"/>
        <w:outlineLvl w:val="2"/>
        <w:rPr>
          <w:rFonts w:ascii="Times New Roman" w:eastAsia="Times New Roman" w:hAnsi="Times New Roman" w:cs="Times New Roman"/>
          <w:sz w:val="28"/>
          <w:szCs w:val="28"/>
          <w:lang w:val="en-SG"/>
        </w:rPr>
      </w:pPr>
      <w:r w:rsidRPr="00E645AA">
        <w:rPr>
          <w:rFonts w:ascii="Times New Roman" w:eastAsia="Times New Roman" w:hAnsi="Times New Roman" w:cs="Times New Roman"/>
          <w:sz w:val="28"/>
          <w:szCs w:val="28"/>
          <w:lang w:val="en-SG"/>
        </w:rPr>
        <w:t>- Điều trị khi mắc bệnh mà không phải bệnh nghề nghiệp;</w:t>
      </w:r>
    </w:p>
    <w:p w14:paraId="40FE99F1" w14:textId="77777777" w:rsidR="00E645AA" w:rsidRPr="00E645AA" w:rsidRDefault="00E645AA" w:rsidP="00E645AA">
      <w:pPr>
        <w:spacing w:beforeLines="20" w:before="48" w:afterLines="20" w:after="48" w:line="360" w:lineRule="auto"/>
        <w:jc w:val="both"/>
        <w:outlineLvl w:val="2"/>
        <w:rPr>
          <w:rFonts w:ascii="Times New Roman" w:eastAsia="Times New Roman" w:hAnsi="Times New Roman" w:cs="Times New Roman"/>
          <w:sz w:val="28"/>
          <w:szCs w:val="28"/>
          <w:lang w:val="en-SG"/>
        </w:rPr>
      </w:pPr>
      <w:r w:rsidRPr="00E645AA">
        <w:rPr>
          <w:rFonts w:ascii="Times New Roman" w:eastAsia="Times New Roman" w:hAnsi="Times New Roman" w:cs="Times New Roman"/>
          <w:sz w:val="28"/>
          <w:szCs w:val="28"/>
          <w:lang w:val="en-SG"/>
        </w:rPr>
        <w:t>- Điều trị khi bị tai nạn mà không phải là tai nạn lao động;</w:t>
      </w:r>
    </w:p>
    <w:p w14:paraId="02648ABF" w14:textId="77777777" w:rsidR="00E645AA" w:rsidRPr="00E645AA" w:rsidRDefault="00E645AA" w:rsidP="00E645AA">
      <w:pPr>
        <w:spacing w:beforeLines="20" w:before="48" w:afterLines="20" w:after="48" w:line="360" w:lineRule="auto"/>
        <w:jc w:val="both"/>
        <w:outlineLvl w:val="2"/>
        <w:rPr>
          <w:rFonts w:ascii="Times New Roman" w:eastAsia="Times New Roman" w:hAnsi="Times New Roman" w:cs="Times New Roman"/>
          <w:sz w:val="28"/>
          <w:szCs w:val="28"/>
          <w:lang w:val="en-SG"/>
        </w:rPr>
      </w:pPr>
      <w:r w:rsidRPr="00E645AA">
        <w:rPr>
          <w:rFonts w:ascii="Times New Roman" w:eastAsia="Times New Roman" w:hAnsi="Times New Roman" w:cs="Times New Roman"/>
          <w:sz w:val="28"/>
          <w:szCs w:val="28"/>
          <w:lang w:val="en-SG"/>
        </w:rPr>
        <w:t>- Điều trị khi bị tai nạn khi đi từ nơi ở đến nơi làm việc hoặc từ nơi làm việc về nơi ở theo tuyến đường và thời gian hợp lý theo quy định của pháp luật về an toàn, vệ sinh lao động;</w:t>
      </w:r>
    </w:p>
    <w:p w14:paraId="662B6CD8" w14:textId="77777777" w:rsidR="00E645AA" w:rsidRPr="00E645AA" w:rsidRDefault="00E645AA" w:rsidP="00E645AA">
      <w:pPr>
        <w:spacing w:beforeLines="20" w:before="48" w:afterLines="20" w:after="48" w:line="360" w:lineRule="auto"/>
        <w:jc w:val="both"/>
        <w:outlineLvl w:val="2"/>
        <w:rPr>
          <w:rFonts w:ascii="Times New Roman" w:eastAsia="Times New Roman" w:hAnsi="Times New Roman" w:cs="Times New Roman"/>
          <w:sz w:val="28"/>
          <w:szCs w:val="28"/>
          <w:lang w:val="en-SG"/>
        </w:rPr>
      </w:pPr>
      <w:r w:rsidRPr="00E645AA">
        <w:rPr>
          <w:rFonts w:ascii="Times New Roman" w:eastAsia="Times New Roman" w:hAnsi="Times New Roman" w:cs="Times New Roman"/>
          <w:sz w:val="28"/>
          <w:szCs w:val="28"/>
          <w:lang w:val="en-SG"/>
        </w:rPr>
        <w:t>- Điều trị, phục hồi chức năng lao động khi thương tật, bệnh tật tái phát do tai nạn lao động, bệnh nghề nghiệp hoặc do bị tai nạn quy định tại điểm c khoản này;</w:t>
      </w:r>
    </w:p>
    <w:p w14:paraId="2AFB81CC" w14:textId="77777777" w:rsidR="00E645AA" w:rsidRPr="00E645AA" w:rsidRDefault="00E645AA" w:rsidP="00E645AA">
      <w:pPr>
        <w:spacing w:beforeLines="20" w:before="48" w:afterLines="20" w:after="48" w:line="360" w:lineRule="auto"/>
        <w:jc w:val="both"/>
        <w:outlineLvl w:val="2"/>
        <w:rPr>
          <w:rFonts w:ascii="Times New Roman" w:eastAsia="Times New Roman" w:hAnsi="Times New Roman" w:cs="Times New Roman"/>
          <w:sz w:val="28"/>
          <w:szCs w:val="28"/>
          <w:lang w:val="en-SG"/>
        </w:rPr>
      </w:pPr>
      <w:r w:rsidRPr="00E645AA">
        <w:rPr>
          <w:rFonts w:ascii="Times New Roman" w:eastAsia="Times New Roman" w:hAnsi="Times New Roman" w:cs="Times New Roman"/>
          <w:sz w:val="28"/>
          <w:szCs w:val="28"/>
          <w:lang w:val="en-SG"/>
        </w:rPr>
        <w:t>- Hiến, lấy, ghép mô, bộ phận cơ thể người theo quy định của pháp luật;</w:t>
      </w:r>
    </w:p>
    <w:p w14:paraId="0DAF4C19" w14:textId="77777777" w:rsidR="00E645AA" w:rsidRPr="00E645AA" w:rsidRDefault="00E645AA" w:rsidP="00E645AA">
      <w:pPr>
        <w:spacing w:beforeLines="20" w:before="48" w:afterLines="20" w:after="48" w:line="360" w:lineRule="auto"/>
        <w:jc w:val="both"/>
        <w:outlineLvl w:val="2"/>
        <w:rPr>
          <w:rFonts w:ascii="Times New Roman" w:eastAsia="Times New Roman" w:hAnsi="Times New Roman" w:cs="Times New Roman"/>
          <w:sz w:val="28"/>
          <w:szCs w:val="28"/>
          <w:lang w:val="en-SG"/>
        </w:rPr>
      </w:pPr>
      <w:r w:rsidRPr="00E645AA">
        <w:rPr>
          <w:rFonts w:ascii="Times New Roman" w:eastAsia="Times New Roman" w:hAnsi="Times New Roman" w:cs="Times New Roman"/>
          <w:sz w:val="28"/>
          <w:szCs w:val="28"/>
          <w:lang w:val="en-SG"/>
        </w:rPr>
        <w:t>- Chăm sóc con dưới 07 tuổi bị ốm đau.</w:t>
      </w:r>
    </w:p>
    <w:p w14:paraId="7C4B2FDA" w14:textId="5176A229" w:rsidR="00E645AA" w:rsidRPr="00E645AA" w:rsidRDefault="00E645AA" w:rsidP="00E645AA">
      <w:pPr>
        <w:spacing w:beforeLines="20" w:before="48" w:afterLines="20" w:after="48" w:line="360" w:lineRule="auto"/>
        <w:jc w:val="both"/>
        <w:outlineLvl w:val="2"/>
        <w:rPr>
          <w:rFonts w:ascii="Times New Roman" w:eastAsia="Times New Roman" w:hAnsi="Times New Roman" w:cs="Times New Roman"/>
          <w:i/>
          <w:iCs/>
          <w:sz w:val="28"/>
          <w:szCs w:val="28"/>
          <w:lang w:val="en-SG"/>
        </w:rPr>
      </w:pPr>
      <w:r w:rsidRPr="00E645AA">
        <w:rPr>
          <w:rFonts w:ascii="Times New Roman" w:eastAsia="Times New Roman" w:hAnsi="Times New Roman" w:cs="Times New Roman"/>
          <w:i/>
          <w:iCs/>
          <w:sz w:val="28"/>
          <w:szCs w:val="28"/>
        </w:rPr>
        <w:t xml:space="preserve">Trên đây là mẫu </w:t>
      </w:r>
      <w:r>
        <w:rPr>
          <w:rFonts w:ascii="Times New Roman" w:eastAsia="Times New Roman" w:hAnsi="Times New Roman" w:cs="Times New Roman"/>
          <w:i/>
          <w:iCs/>
          <w:sz w:val="28"/>
          <w:szCs w:val="28"/>
        </w:rPr>
        <w:t>giấy nghỉ ốm hưởng BHXH</w:t>
      </w:r>
      <w:r w:rsidRPr="00E645AA">
        <w:rPr>
          <w:rFonts w:ascii="Times New Roman" w:eastAsia="Times New Roman" w:hAnsi="Times New Roman" w:cs="Times New Roman"/>
          <w:i/>
          <w:iCs/>
          <w:sz w:val="28"/>
          <w:szCs w:val="28"/>
        </w:rPr>
        <w:t xml:space="preserve"> mới nhất 2025. Mong rằng những chia sẻ này sẽ hữu ích cho bạn trong công việc. Hãy theo dõi Vietjack để không bỏ lỡ các cập nhật quan trọng về giáo dục và các mẫu văn bản hữu ích khác trong tương lai!</w:t>
      </w:r>
    </w:p>
    <w:p w14:paraId="61FCC6DA" w14:textId="77777777" w:rsidR="00E645AA" w:rsidRPr="00E645AA" w:rsidRDefault="00E645AA" w:rsidP="00324EAD">
      <w:pPr>
        <w:spacing w:beforeLines="20" w:before="48" w:afterLines="20" w:after="48" w:line="360" w:lineRule="auto"/>
        <w:jc w:val="both"/>
        <w:outlineLvl w:val="2"/>
        <w:rPr>
          <w:rFonts w:ascii="Times New Roman" w:eastAsia="Times New Roman" w:hAnsi="Times New Roman" w:cs="Times New Roman"/>
          <w:b/>
          <w:bCs/>
          <w:sz w:val="28"/>
          <w:szCs w:val="28"/>
        </w:rPr>
      </w:pPr>
    </w:p>
    <w:p w14:paraId="3CE67393" w14:textId="77777777" w:rsidR="00E645AA" w:rsidRPr="00371E4A" w:rsidRDefault="00E645AA" w:rsidP="00324EAD">
      <w:pPr>
        <w:spacing w:beforeLines="20" w:before="48" w:afterLines="20" w:after="48" w:line="360" w:lineRule="auto"/>
        <w:jc w:val="both"/>
        <w:outlineLvl w:val="2"/>
        <w:rPr>
          <w:rFonts w:ascii="Times New Roman" w:eastAsia="Times New Roman" w:hAnsi="Times New Roman" w:cs="Times New Roman"/>
          <w:sz w:val="28"/>
          <w:szCs w:val="28"/>
        </w:rPr>
      </w:pPr>
    </w:p>
    <w:sectPr w:rsidR="00E645AA" w:rsidRPr="00371E4A" w:rsidSect="00371E4A">
      <w:pgSz w:w="12240" w:h="15840" w:code="1"/>
      <w:pgMar w:top="1134" w:right="1134" w:bottom="113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94ADD1" w14:textId="77777777" w:rsidR="00B77B66" w:rsidRDefault="00B77B66" w:rsidP="00493A6D">
      <w:pPr>
        <w:spacing w:after="0" w:line="240" w:lineRule="auto"/>
      </w:pPr>
      <w:r>
        <w:separator/>
      </w:r>
    </w:p>
  </w:endnote>
  <w:endnote w:type="continuationSeparator" w:id="0">
    <w:p w14:paraId="0EFE1A04" w14:textId="77777777" w:rsidR="00B77B66" w:rsidRDefault="00B77B66" w:rsidP="00493A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CCF0E6" w14:textId="77777777" w:rsidR="00B77B66" w:rsidRDefault="00B77B66" w:rsidP="00493A6D">
      <w:pPr>
        <w:spacing w:after="0" w:line="240" w:lineRule="auto"/>
      </w:pPr>
      <w:r>
        <w:separator/>
      </w:r>
    </w:p>
  </w:footnote>
  <w:footnote w:type="continuationSeparator" w:id="0">
    <w:p w14:paraId="6198CF4B" w14:textId="77777777" w:rsidR="00B77B66" w:rsidRDefault="00B77B66" w:rsidP="00493A6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B227F91"/>
    <w:multiLevelType w:val="multilevel"/>
    <w:tmpl w:val="519E8F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B4E572F"/>
    <w:multiLevelType w:val="multilevel"/>
    <w:tmpl w:val="CFFC84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01614486">
    <w:abstractNumId w:val="1"/>
  </w:num>
  <w:num w:numId="2" w16cid:durableId="15730795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3A6D"/>
    <w:rsid w:val="00040033"/>
    <w:rsid w:val="00324EAD"/>
    <w:rsid w:val="00371E4A"/>
    <w:rsid w:val="004810AA"/>
    <w:rsid w:val="00493A6D"/>
    <w:rsid w:val="004B1128"/>
    <w:rsid w:val="00866769"/>
    <w:rsid w:val="00A1317F"/>
    <w:rsid w:val="00B37F16"/>
    <w:rsid w:val="00B77B66"/>
    <w:rsid w:val="00E4154E"/>
    <w:rsid w:val="00E645AA"/>
    <w:rsid w:val="00F44CAE"/>
    <w:rsid w:val="00FC7D11"/>
    <w:rsid w:val="00FE39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58F521"/>
  <w15:chartTrackingRefBased/>
  <w15:docId w15:val="{928853E3-3210-4293-A5AB-DD2C518901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493A6D"/>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493A6D"/>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493A6D"/>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93A6D"/>
    <w:pPr>
      <w:tabs>
        <w:tab w:val="center" w:pos="4680"/>
        <w:tab w:val="right" w:pos="9360"/>
      </w:tabs>
      <w:spacing w:after="0" w:line="240" w:lineRule="auto"/>
    </w:pPr>
  </w:style>
  <w:style w:type="character" w:customStyle="1" w:styleId="HeaderChar">
    <w:name w:val="Header Char"/>
    <w:basedOn w:val="DefaultParagraphFont"/>
    <w:link w:val="Header"/>
    <w:uiPriority w:val="99"/>
    <w:rsid w:val="00493A6D"/>
  </w:style>
  <w:style w:type="paragraph" w:styleId="Footer">
    <w:name w:val="footer"/>
    <w:basedOn w:val="Normal"/>
    <w:link w:val="FooterChar"/>
    <w:uiPriority w:val="99"/>
    <w:unhideWhenUsed/>
    <w:rsid w:val="00493A6D"/>
    <w:pPr>
      <w:tabs>
        <w:tab w:val="center" w:pos="4680"/>
        <w:tab w:val="right" w:pos="9360"/>
      </w:tabs>
      <w:spacing w:after="0" w:line="240" w:lineRule="auto"/>
    </w:pPr>
  </w:style>
  <w:style w:type="character" w:customStyle="1" w:styleId="FooterChar">
    <w:name w:val="Footer Char"/>
    <w:basedOn w:val="DefaultParagraphFont"/>
    <w:link w:val="Footer"/>
    <w:uiPriority w:val="99"/>
    <w:rsid w:val="00493A6D"/>
  </w:style>
  <w:style w:type="paragraph" w:styleId="ListParagraph">
    <w:name w:val="List Paragraph"/>
    <w:basedOn w:val="Normal"/>
    <w:uiPriority w:val="34"/>
    <w:qFormat/>
    <w:rsid w:val="00493A6D"/>
    <w:pPr>
      <w:ind w:left="720"/>
      <w:contextualSpacing/>
    </w:pPr>
  </w:style>
  <w:style w:type="character" w:customStyle="1" w:styleId="Heading2Char">
    <w:name w:val="Heading 2 Char"/>
    <w:basedOn w:val="DefaultParagraphFont"/>
    <w:link w:val="Heading2"/>
    <w:uiPriority w:val="9"/>
    <w:rsid w:val="00493A6D"/>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493A6D"/>
    <w:rPr>
      <w:rFonts w:ascii="Times New Roman" w:eastAsia="Times New Roman" w:hAnsi="Times New Roman" w:cs="Times New Roman"/>
      <w:b/>
      <w:bCs/>
      <w:sz w:val="27"/>
      <w:szCs w:val="27"/>
    </w:rPr>
  </w:style>
  <w:style w:type="character" w:styleId="Strong">
    <w:name w:val="Strong"/>
    <w:basedOn w:val="DefaultParagraphFont"/>
    <w:uiPriority w:val="22"/>
    <w:qFormat/>
    <w:rsid w:val="00493A6D"/>
    <w:rPr>
      <w:b/>
      <w:bCs/>
    </w:rPr>
  </w:style>
  <w:style w:type="table" w:styleId="TableGrid">
    <w:name w:val="Table Grid"/>
    <w:basedOn w:val="TableNormal"/>
    <w:uiPriority w:val="39"/>
    <w:rsid w:val="00493A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semiHidden/>
    <w:rsid w:val="00493A6D"/>
    <w:rPr>
      <w:rFonts w:asciiTheme="majorHAnsi" w:eastAsiaTheme="majorEastAsia" w:hAnsiTheme="majorHAnsi" w:cstheme="majorBidi"/>
      <w:i/>
      <w:iCs/>
      <w:color w:val="2F5496" w:themeColor="accent1" w:themeShade="BF"/>
    </w:rPr>
  </w:style>
  <w:style w:type="paragraph" w:styleId="NormalWeb">
    <w:name w:val="Normal (Web)"/>
    <w:basedOn w:val="Normal"/>
    <w:uiPriority w:val="99"/>
    <w:semiHidden/>
    <w:unhideWhenUsed/>
    <w:rsid w:val="00493A6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493A6D"/>
    <w:rPr>
      <w:color w:val="0000FF"/>
      <w:u w:val="single"/>
    </w:rPr>
  </w:style>
  <w:style w:type="paragraph" w:customStyle="1" w:styleId="adbro-feedbackitem">
    <w:name w:val="adbro-feedback__item"/>
    <w:basedOn w:val="Normal"/>
    <w:rsid w:val="00493A6D"/>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493A6D"/>
    <w:rPr>
      <w:i/>
      <w:iCs/>
    </w:rPr>
  </w:style>
  <w:style w:type="character" w:styleId="UnresolvedMention">
    <w:name w:val="Unresolved Mention"/>
    <w:basedOn w:val="DefaultParagraphFont"/>
    <w:uiPriority w:val="99"/>
    <w:semiHidden/>
    <w:unhideWhenUsed/>
    <w:rsid w:val="00371E4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4563265">
      <w:bodyDiv w:val="1"/>
      <w:marLeft w:val="0"/>
      <w:marRight w:val="0"/>
      <w:marTop w:val="0"/>
      <w:marBottom w:val="0"/>
      <w:divBdr>
        <w:top w:val="none" w:sz="0" w:space="0" w:color="auto"/>
        <w:left w:val="none" w:sz="0" w:space="0" w:color="auto"/>
        <w:bottom w:val="none" w:sz="0" w:space="0" w:color="auto"/>
        <w:right w:val="none" w:sz="0" w:space="0" w:color="auto"/>
      </w:divBdr>
    </w:div>
    <w:div w:id="1049764581">
      <w:bodyDiv w:val="1"/>
      <w:marLeft w:val="0"/>
      <w:marRight w:val="0"/>
      <w:marTop w:val="0"/>
      <w:marBottom w:val="0"/>
      <w:divBdr>
        <w:top w:val="none" w:sz="0" w:space="0" w:color="auto"/>
        <w:left w:val="none" w:sz="0" w:space="0" w:color="auto"/>
        <w:bottom w:val="none" w:sz="0" w:space="0" w:color="auto"/>
        <w:right w:val="none" w:sz="0" w:space="0" w:color="auto"/>
      </w:divBdr>
    </w:div>
    <w:div w:id="1215311710">
      <w:bodyDiv w:val="1"/>
      <w:marLeft w:val="0"/>
      <w:marRight w:val="0"/>
      <w:marTop w:val="0"/>
      <w:marBottom w:val="0"/>
      <w:divBdr>
        <w:top w:val="none" w:sz="0" w:space="0" w:color="auto"/>
        <w:left w:val="none" w:sz="0" w:space="0" w:color="auto"/>
        <w:bottom w:val="none" w:sz="0" w:space="0" w:color="auto"/>
        <w:right w:val="none" w:sz="0" w:space="0" w:color="auto"/>
      </w:divBdr>
    </w:div>
    <w:div w:id="1407997678">
      <w:bodyDiv w:val="1"/>
      <w:marLeft w:val="0"/>
      <w:marRight w:val="0"/>
      <w:marTop w:val="0"/>
      <w:marBottom w:val="0"/>
      <w:divBdr>
        <w:top w:val="none" w:sz="0" w:space="0" w:color="auto"/>
        <w:left w:val="none" w:sz="0" w:space="0" w:color="auto"/>
        <w:bottom w:val="none" w:sz="0" w:space="0" w:color="auto"/>
        <w:right w:val="none" w:sz="0" w:space="0" w:color="auto"/>
      </w:divBdr>
    </w:div>
    <w:div w:id="1445075594">
      <w:bodyDiv w:val="1"/>
      <w:marLeft w:val="0"/>
      <w:marRight w:val="0"/>
      <w:marTop w:val="0"/>
      <w:marBottom w:val="0"/>
      <w:divBdr>
        <w:top w:val="none" w:sz="0" w:space="0" w:color="auto"/>
        <w:left w:val="none" w:sz="0" w:space="0" w:color="auto"/>
        <w:bottom w:val="none" w:sz="0" w:space="0" w:color="auto"/>
        <w:right w:val="none" w:sz="0" w:space="0" w:color="auto"/>
      </w:divBdr>
    </w:div>
    <w:div w:id="1454514568">
      <w:bodyDiv w:val="1"/>
      <w:marLeft w:val="0"/>
      <w:marRight w:val="0"/>
      <w:marTop w:val="0"/>
      <w:marBottom w:val="0"/>
      <w:divBdr>
        <w:top w:val="none" w:sz="0" w:space="0" w:color="auto"/>
        <w:left w:val="none" w:sz="0" w:space="0" w:color="auto"/>
        <w:bottom w:val="none" w:sz="0" w:space="0" w:color="auto"/>
        <w:right w:val="none" w:sz="0" w:space="0" w:color="auto"/>
      </w:divBdr>
    </w:div>
    <w:div w:id="1546720187">
      <w:bodyDiv w:val="1"/>
      <w:marLeft w:val="0"/>
      <w:marRight w:val="0"/>
      <w:marTop w:val="0"/>
      <w:marBottom w:val="0"/>
      <w:divBdr>
        <w:top w:val="none" w:sz="0" w:space="0" w:color="auto"/>
        <w:left w:val="none" w:sz="0" w:space="0" w:color="auto"/>
        <w:bottom w:val="none" w:sz="0" w:space="0" w:color="auto"/>
        <w:right w:val="none" w:sz="0" w:space="0" w:color="auto"/>
      </w:divBdr>
    </w:div>
    <w:div w:id="1989631136">
      <w:bodyDiv w:val="1"/>
      <w:marLeft w:val="0"/>
      <w:marRight w:val="0"/>
      <w:marTop w:val="0"/>
      <w:marBottom w:val="0"/>
      <w:divBdr>
        <w:top w:val="none" w:sz="0" w:space="0" w:color="auto"/>
        <w:left w:val="none" w:sz="0" w:space="0" w:color="auto"/>
        <w:bottom w:val="none" w:sz="0" w:space="0" w:color="auto"/>
        <w:right w:val="none" w:sz="0" w:space="0" w:color="auto"/>
      </w:divBdr>
      <w:divsChild>
        <w:div w:id="374234530">
          <w:marLeft w:val="0"/>
          <w:marRight w:val="0"/>
          <w:marTop w:val="0"/>
          <w:marBottom w:val="0"/>
          <w:divBdr>
            <w:top w:val="none" w:sz="0" w:space="0" w:color="auto"/>
            <w:left w:val="none" w:sz="0" w:space="0" w:color="auto"/>
            <w:bottom w:val="none" w:sz="0" w:space="0" w:color="auto"/>
            <w:right w:val="none" w:sz="0" w:space="0" w:color="auto"/>
          </w:divBdr>
        </w:div>
        <w:div w:id="1018118495">
          <w:marLeft w:val="0"/>
          <w:marRight w:val="0"/>
          <w:marTop w:val="0"/>
          <w:marBottom w:val="0"/>
          <w:divBdr>
            <w:top w:val="none" w:sz="0" w:space="0" w:color="auto"/>
            <w:left w:val="none" w:sz="0" w:space="0" w:color="auto"/>
            <w:bottom w:val="none" w:sz="0" w:space="0" w:color="auto"/>
            <w:right w:val="none" w:sz="0" w:space="0" w:color="auto"/>
          </w:divBdr>
          <w:divsChild>
            <w:div w:id="258291921">
              <w:marLeft w:val="0"/>
              <w:marRight w:val="0"/>
              <w:marTop w:val="0"/>
              <w:marBottom w:val="0"/>
              <w:divBdr>
                <w:top w:val="none" w:sz="0" w:space="0" w:color="auto"/>
                <w:left w:val="none" w:sz="0" w:space="0" w:color="auto"/>
                <w:bottom w:val="none" w:sz="0" w:space="0" w:color="auto"/>
                <w:right w:val="none" w:sz="0" w:space="0" w:color="auto"/>
              </w:divBdr>
              <w:divsChild>
                <w:div w:id="2007660256">
                  <w:marLeft w:val="0"/>
                  <w:marRight w:val="0"/>
                  <w:marTop w:val="0"/>
                  <w:marBottom w:val="0"/>
                  <w:divBdr>
                    <w:top w:val="single" w:sz="6" w:space="8" w:color="DEDEDE"/>
                    <w:left w:val="single" w:sz="6" w:space="8" w:color="DEDEDE"/>
                    <w:bottom w:val="single" w:sz="6" w:space="8" w:color="DEDEDE"/>
                    <w:right w:val="single" w:sz="6" w:space="8" w:color="DEDEDE"/>
                  </w:divBdr>
                  <w:divsChild>
                    <w:div w:id="186069822">
                      <w:marLeft w:val="0"/>
                      <w:marRight w:val="0"/>
                      <w:marTop w:val="0"/>
                      <w:marBottom w:val="0"/>
                      <w:divBdr>
                        <w:top w:val="none" w:sz="0" w:space="0" w:color="auto"/>
                        <w:left w:val="none" w:sz="0" w:space="0" w:color="auto"/>
                        <w:bottom w:val="none" w:sz="0" w:space="0" w:color="auto"/>
                        <w:right w:val="none" w:sz="0" w:space="0" w:color="auto"/>
                      </w:divBdr>
                      <w:divsChild>
                        <w:div w:id="1269463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9625369">
          <w:marLeft w:val="0"/>
          <w:marRight w:val="0"/>
          <w:marTop w:val="0"/>
          <w:marBottom w:val="0"/>
          <w:divBdr>
            <w:top w:val="none" w:sz="0" w:space="0" w:color="auto"/>
            <w:left w:val="none" w:sz="0" w:space="0" w:color="auto"/>
            <w:bottom w:val="none" w:sz="0" w:space="0" w:color="auto"/>
            <w:right w:val="none" w:sz="0" w:space="0" w:color="auto"/>
          </w:divBdr>
          <w:divsChild>
            <w:div w:id="825246593">
              <w:marLeft w:val="0"/>
              <w:marRight w:val="0"/>
              <w:marTop w:val="0"/>
              <w:marBottom w:val="0"/>
              <w:divBdr>
                <w:top w:val="none" w:sz="0" w:space="0" w:color="auto"/>
                <w:left w:val="none" w:sz="0" w:space="0" w:color="auto"/>
                <w:bottom w:val="none" w:sz="0" w:space="0" w:color="auto"/>
                <w:right w:val="none" w:sz="0" w:space="0" w:color="auto"/>
              </w:divBdr>
              <w:divsChild>
                <w:div w:id="1667635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1249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huvienphapluat.vn/van-ban/Bao-hiem/Luat-Bao-hiem-xa-hoi-2024-557190.aspx?anchor=dieu_42" TargetMode="External"/><Relationship Id="rId3" Type="http://schemas.openxmlformats.org/officeDocument/2006/relationships/settings" Target="settings.xml"/><Relationship Id="rId7" Type="http://schemas.openxmlformats.org/officeDocument/2006/relationships/hyperlink" Target="https://thuvienphapluat.vn/van-ban/Bao-hiem/Thong-tu-25-2025-TT-BYT-huong-dan-Luat-bao-hiem-xa-hoi-linh-vuc-y-te-639240.asp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1500</Words>
  <Characters>8556</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DANG THI LAN ANH</dc:creator>
  <cp:keywords/>
  <dc:description/>
  <cp:lastModifiedBy>Nguyen Phuong Anh</cp:lastModifiedBy>
  <cp:revision>4</cp:revision>
  <dcterms:created xsi:type="dcterms:W3CDTF">2025-10-25T02:17:00Z</dcterms:created>
  <dcterms:modified xsi:type="dcterms:W3CDTF">2025-10-25T02:20:00Z</dcterms:modified>
</cp:coreProperties>
</file>