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74A8" w14:textId="19F68E9D" w:rsidR="007546DF" w:rsidRDefault="00000000">
      <w:pPr>
        <w:spacing w:before="48" w:after="48"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hợp đồng khám bệnh, chữa bệnh bảo hiểm y tế mới nhất</w:t>
      </w:r>
      <w:r w:rsidR="002B0E96">
        <w:rPr>
          <w:rFonts w:ascii="Times New Roman" w:eastAsia="Times New Roman" w:hAnsi="Times New Roman" w:cs="Times New Roman"/>
          <w:b/>
          <w:color w:val="FF0000"/>
          <w:sz w:val="28"/>
          <w:szCs w:val="28"/>
        </w:rPr>
        <w:t xml:space="preserve"> năm 2025</w:t>
      </w:r>
    </w:p>
    <w:p w14:paraId="4B7E4877" w14:textId="70A6B43F" w:rsidR="007546DF" w:rsidRDefault="002B0E96">
      <w:pPr>
        <w:spacing w:before="48" w:after="48"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Mẫu Hợp đồng khám bệnh, chữa bệnh bảo hiểm y tế hiện nay được quy định tại Nghị định 188/2025/NĐ-CP. Trong bài viết sau, Vietjack sẽ cung cấp bạn mẫu hợp đồng khám bệnh, chữa bệnh bảo hiểm y tế mới nhất 2025. Cùng theo dõi nhé! </w:t>
      </w:r>
    </w:p>
    <w:p w14:paraId="11DEFE03" w14:textId="70330F9E" w:rsidR="002B0E96" w:rsidRDefault="002B0E96">
      <w:pPr>
        <w:spacing w:before="48" w:after="48"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Bảo hiểm y tế là gì? </w:t>
      </w:r>
    </w:p>
    <w:p w14:paraId="1796D6C1" w14:textId="77777777" w:rsidR="002B0E96" w:rsidRPr="002B0E96" w:rsidRDefault="002B0E96" w:rsidP="002B0E96">
      <w:pPr>
        <w:spacing w:before="48" w:after="48" w:line="360" w:lineRule="auto"/>
        <w:jc w:val="both"/>
        <w:rPr>
          <w:rFonts w:ascii="Times New Roman" w:eastAsia="Times New Roman" w:hAnsi="Times New Roman" w:cs="Times New Roman"/>
          <w:bCs/>
          <w:sz w:val="28"/>
          <w:szCs w:val="28"/>
          <w:lang w:val="en-SG"/>
        </w:rPr>
      </w:pPr>
      <w:r w:rsidRPr="002B0E96">
        <w:rPr>
          <w:rFonts w:ascii="Times New Roman" w:eastAsia="Times New Roman" w:hAnsi="Times New Roman" w:cs="Times New Roman"/>
          <w:bCs/>
          <w:sz w:val="28"/>
          <w:szCs w:val="28"/>
          <w:lang w:val="en-SG"/>
        </w:rPr>
        <w:t>Bảo hiểm y tế (healthy insurance) là hình thức bảo hiểm bắt buộc được áp dụng đối với các đối tượng theo quy định của Luật bảo hiểm y tế để chăm sóc sức khỏe, không vì mục đích lợi nhuận do Nhà nước tổ chức thực hiện.</w:t>
      </w:r>
    </w:p>
    <w:p w14:paraId="64D87F7C" w14:textId="6CA07E5D" w:rsidR="002B0E96" w:rsidRDefault="002B0E96">
      <w:pPr>
        <w:spacing w:before="48" w:after="48" w:line="360" w:lineRule="auto"/>
        <w:jc w:val="both"/>
        <w:rPr>
          <w:rFonts w:ascii="Times New Roman" w:eastAsia="Times New Roman" w:hAnsi="Times New Roman" w:cs="Times New Roman"/>
          <w:bCs/>
          <w:sz w:val="28"/>
          <w:szCs w:val="28"/>
          <w:lang w:val="en-SG"/>
        </w:rPr>
      </w:pPr>
      <w:r w:rsidRPr="002B0E96">
        <w:rPr>
          <w:rFonts w:ascii="Times New Roman" w:eastAsia="Times New Roman" w:hAnsi="Times New Roman" w:cs="Times New Roman"/>
          <w:bCs/>
          <w:sz w:val="28"/>
          <w:szCs w:val="28"/>
          <w:lang w:val="en-SG"/>
        </w:rPr>
        <w:t>Mục tiêu của bảo hiểm y tế (BHYT) là giúp làm giảm gánh nặng tài chính cho người tham gia BHYT khi thăm khám chữa bệnh và tạo điều kiện thuận lợi để họ có thể tiếp cận với các dịch vụ y tế chất lượng hơn dựa trên nguyên tắc bảo đảm chia sẻ rủi ro giữa những người cùng tham gia BHYT.</w:t>
      </w:r>
    </w:p>
    <w:p w14:paraId="61C42E57" w14:textId="0879CF61" w:rsidR="002452D9" w:rsidRPr="002452D9" w:rsidRDefault="002452D9" w:rsidP="002452D9">
      <w:pPr>
        <w:spacing w:before="48" w:after="48" w:line="360" w:lineRule="auto"/>
        <w:jc w:val="center"/>
        <w:rPr>
          <w:rFonts w:ascii="Times New Roman" w:eastAsia="Times New Roman" w:hAnsi="Times New Roman" w:cs="Times New Roman"/>
          <w:bCs/>
          <w:i/>
          <w:iCs/>
          <w:sz w:val="28"/>
          <w:szCs w:val="28"/>
          <w:lang w:val="en-SG"/>
        </w:rPr>
      </w:pPr>
      <w:r w:rsidRPr="002452D9">
        <w:rPr>
          <w:i/>
          <w:iCs/>
          <w:noProof/>
        </w:rPr>
        <w:drawing>
          <wp:inline distT="0" distB="0" distL="0" distR="0" wp14:anchorId="7FB636CA" wp14:editId="29284207">
            <wp:extent cx="5715000" cy="3000375"/>
            <wp:effectExtent l="0" t="0" r="0" b="9525"/>
            <wp:docPr id="1698909614" name="Picture 1" descr="BHXH hướng dẫn ký hợp đồng khám, chữa bệnh bảo hiểm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XH hướng dẫn ký hợp đồng khám, chữa bệnh bảo hiểm y t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14:paraId="02DC2EA5" w14:textId="6C683534" w:rsidR="002452D9" w:rsidRPr="002452D9" w:rsidRDefault="002452D9" w:rsidP="002452D9">
      <w:pPr>
        <w:spacing w:before="48" w:after="48" w:line="360" w:lineRule="auto"/>
        <w:jc w:val="center"/>
        <w:rPr>
          <w:rFonts w:ascii="Times New Roman" w:eastAsia="Times New Roman" w:hAnsi="Times New Roman" w:cs="Times New Roman"/>
          <w:bCs/>
          <w:i/>
          <w:iCs/>
          <w:sz w:val="28"/>
          <w:szCs w:val="28"/>
          <w:lang w:val="en-SG"/>
        </w:rPr>
      </w:pPr>
      <w:r w:rsidRPr="002452D9">
        <w:rPr>
          <w:rFonts w:ascii="Times New Roman" w:eastAsia="Times New Roman" w:hAnsi="Times New Roman" w:cs="Times New Roman"/>
          <w:bCs/>
          <w:i/>
          <w:iCs/>
          <w:sz w:val="28"/>
          <w:szCs w:val="28"/>
          <w:lang w:val="en-SG"/>
        </w:rPr>
        <w:t>Mẫu hợp đồng khám bệnh, chữa bệnh bảo hiểm y tế mới nhất năm 2025</w:t>
      </w:r>
      <w:r w:rsidRPr="002452D9">
        <w:rPr>
          <w:rFonts w:ascii="Times New Roman" w:eastAsia="Times New Roman" w:hAnsi="Times New Roman" w:cs="Times New Roman"/>
          <w:bCs/>
          <w:i/>
          <w:iCs/>
          <w:sz w:val="28"/>
          <w:szCs w:val="28"/>
          <w:lang w:val="en-SG"/>
        </w:rPr>
        <w:t>. Ảnh: Internet</w:t>
      </w:r>
    </w:p>
    <w:p w14:paraId="46AEEBC0" w14:textId="5EB04BE2" w:rsidR="007546DF" w:rsidRDefault="002B0E96">
      <w:pPr>
        <w:spacing w:before="48" w:after="48"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000000">
        <w:rPr>
          <w:rFonts w:ascii="Times New Roman" w:eastAsia="Times New Roman" w:hAnsi="Times New Roman" w:cs="Times New Roman"/>
          <w:b/>
          <w:sz w:val="28"/>
          <w:szCs w:val="28"/>
        </w:rPr>
        <w:t>. Mẫu hợp đồng khám bệnh, chữa bệnh bảo hiểm y tế mới nhất</w:t>
      </w:r>
      <w:r w:rsidR="001B054A">
        <w:rPr>
          <w:rFonts w:ascii="Times New Roman" w:eastAsia="Times New Roman" w:hAnsi="Times New Roman" w:cs="Times New Roman"/>
          <w:b/>
          <w:sz w:val="28"/>
          <w:szCs w:val="28"/>
        </w:rPr>
        <w:t xml:space="preserve"> năm 2025 </w:t>
      </w:r>
    </w:p>
    <w:p w14:paraId="3F96FB84"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Mẫu Hợp đồng khám bệnh, chữa bệnh bảo hiểm y tế ban hành kèm theo </w:t>
      </w:r>
      <w:hyperlink r:id="rId6">
        <w:r>
          <w:rPr>
            <w:rFonts w:ascii="Times New Roman" w:eastAsia="Times New Roman" w:hAnsi="Times New Roman" w:cs="Times New Roman"/>
            <w:color w:val="000000"/>
            <w:sz w:val="28"/>
            <w:szCs w:val="28"/>
          </w:rPr>
          <w:t>Nghị định 188/2025/NĐ-CP</w:t>
        </w:r>
      </w:hyperlink>
      <w:r>
        <w:rPr>
          <w:rFonts w:ascii="Times New Roman" w:eastAsia="Times New Roman" w:hAnsi="Times New Roman" w:cs="Times New Roman"/>
          <w:sz w:val="28"/>
          <w:szCs w:val="28"/>
        </w:rPr>
        <w:t>.</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2"/>
      </w:tblGrid>
      <w:tr w:rsidR="007546DF" w14:paraId="188C88CC" w14:textId="77777777" w:rsidTr="002B0E96">
        <w:tc>
          <w:tcPr>
            <w:tcW w:w="5000" w:type="pct"/>
          </w:tcPr>
          <w:p w14:paraId="1E3BDDD5" w14:textId="77777777" w:rsidR="007546DF" w:rsidRDefault="0000000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CỘNG HÒA XÃ HỘI CHỦ NGHĨA VIỆT NAM</w:t>
            </w:r>
            <w:r>
              <w:rPr>
                <w:rFonts w:ascii="Times New Roman" w:eastAsia="Times New Roman" w:hAnsi="Times New Roman" w:cs="Times New Roman"/>
                <w:b/>
                <w:sz w:val="28"/>
                <w:szCs w:val="28"/>
              </w:rPr>
              <w:br/>
              <w:t>Độc lập - Tự do - Hạnh phúc</w:t>
            </w:r>
            <w:r>
              <w:rPr>
                <w:rFonts w:ascii="Times New Roman" w:eastAsia="Times New Roman" w:hAnsi="Times New Roman" w:cs="Times New Roman"/>
                <w:sz w:val="28"/>
                <w:szCs w:val="28"/>
              </w:rPr>
              <w:br/>
            </w:r>
            <w:r>
              <w:rPr>
                <w:rFonts w:ascii="Times New Roman" w:eastAsia="Times New Roman" w:hAnsi="Times New Roman" w:cs="Times New Roman"/>
                <w:sz w:val="28"/>
                <w:szCs w:val="28"/>
                <w:vertAlign w:val="superscript"/>
              </w:rPr>
              <w:t>______________________</w:t>
            </w:r>
          </w:p>
          <w:p w14:paraId="79B9F6E9" w14:textId="77777777" w:rsidR="007546DF" w:rsidRDefault="0000000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HỢP ĐỒNG KHÁM BỆNH, CHỮA BỆNH BẢO HIỂM Y TẾ NĂM ...</w:t>
            </w:r>
          </w:p>
          <w:p w14:paraId="01A66AED" w14:textId="68D86741" w:rsidR="007546DF" w:rsidRDefault="00000000" w:rsidP="002B0E96">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w:t>
            </w:r>
            <w:r w:rsidR="002B0E96">
              <w:rPr>
                <w:rFonts w:ascii="Times New Roman" w:eastAsia="Times New Roman" w:hAnsi="Times New Roman" w:cs="Times New Roman"/>
                <w:sz w:val="28"/>
                <w:szCs w:val="28"/>
              </w:rPr>
              <w:t>: ……………..</w:t>
            </w:r>
            <w:r>
              <w:rPr>
                <w:rFonts w:ascii="Times New Roman" w:eastAsia="Times New Roman" w:hAnsi="Times New Roman" w:cs="Times New Roman"/>
                <w:sz w:val="28"/>
                <w:szCs w:val="28"/>
              </w:rPr>
              <w:t> /HĐKCB-BHYT)</w:t>
            </w:r>
            <w:r>
              <w:rPr>
                <w:rFonts w:ascii="Times New Roman" w:eastAsia="Times New Roman" w:hAnsi="Times New Roman" w:cs="Times New Roman"/>
                <w:sz w:val="28"/>
                <w:szCs w:val="28"/>
                <w:vertAlign w:val="superscript"/>
              </w:rPr>
              <w:t>(1)</w:t>
            </w:r>
          </w:p>
          <w:p w14:paraId="2A54424A" w14:textId="77777777" w:rsidR="002B0E96" w:rsidRDefault="002B0E96">
            <w:pPr>
              <w:spacing w:before="48" w:after="48" w:line="360" w:lineRule="auto"/>
              <w:jc w:val="both"/>
              <w:rPr>
                <w:rFonts w:ascii="Times New Roman" w:eastAsia="Times New Roman" w:hAnsi="Times New Roman" w:cs="Times New Roman"/>
                <w:sz w:val="28"/>
                <w:szCs w:val="28"/>
              </w:rPr>
            </w:pPr>
          </w:p>
          <w:p w14:paraId="6860B394" w14:textId="2F494E79"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Bộ luật Dân sự ngày ... tháng ... năm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0D6186B" w14:textId="681A2035"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Luật Bảo hiểm y tế ngày ... tháng ... năm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073BC82" w14:textId="3A33E3E0"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Nghị định số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../NĐ-CP ngày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tháng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năm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quy định chi tiết và hướng dẫn thi hành một số điều của Luật Bảo hiểm y tế;</w:t>
            </w:r>
          </w:p>
          <w:p w14:paraId="43136F77" w14:textId="41050BA1"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(ghi tên văn bản quy định chức năng nhiệm vụ, quyền hạn và cơ cấu tổ chức của cơ sở khám bệnh, chữa bệnh).........................................................;</w:t>
            </w:r>
          </w:p>
          <w:p w14:paraId="5BA7F076" w14:textId="6BA1EC5A"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(ghi tên văn bản quy định chức năng nhiệm vụ, quyền hạn và cơ cấu tổ chức của cơ quan bảo hiểm xã hội ký hợp đồng)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4C0BC9A" w14:textId="747CF2A5"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ngày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tháng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năm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tại: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Chúng tôi gồm:</w:t>
            </w:r>
          </w:p>
          <w:p w14:paraId="011042B4" w14:textId="35F3D1F1"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Bên A (Tên cơ quan bảo hiểm xã hội ký hợp đồng):</w:t>
            </w:r>
            <w:r>
              <w:rPr>
                <w:rFonts w:ascii="Times New Roman" w:eastAsia="Times New Roman" w:hAnsi="Times New Roman" w:cs="Times New Roman"/>
                <w:sz w:val="28"/>
                <w:szCs w:val="28"/>
              </w:rPr>
              <w:t>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7DBB64D" w14:textId="3201223E"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2ED89AD" w14:textId="2F689483"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thư điện tử: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DC7B81F" w14:textId="016631BF"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................Fax: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1EF43EC" w14:textId="4ABD4A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Tài khoản số: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Tại ngân hàng: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30D733A" w14:textId="16EF2D08"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là ông (bà):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60A3E47" w14:textId="3403662F"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Chức vụ: Giám đốc hoặc Phó Giám đốc (theo Giấy ủy quyền số: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ngày ... tháng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năm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(2)</w:t>
            </w:r>
          </w:p>
          <w:p w14:paraId="62040B33" w14:textId="02A1DB7C"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Bên B: Tên cơ sở khám bệnh, chữa bệnh </w:t>
            </w:r>
            <w:r>
              <w:rPr>
                <w:rFonts w:ascii="Times New Roman" w:eastAsia="Times New Roman" w:hAnsi="Times New Roman" w:cs="Times New Roman"/>
                <w:b/>
                <w:i/>
                <w:sz w:val="28"/>
                <w:szCs w:val="28"/>
              </w:rPr>
              <w:t>hoặc</w:t>
            </w:r>
            <w:r>
              <w:rPr>
                <w:rFonts w:ascii="Times New Roman" w:eastAsia="Times New Roman" w:hAnsi="Times New Roman" w:cs="Times New Roman"/>
                <w:b/>
                <w:sz w:val="28"/>
                <w:szCs w:val="28"/>
              </w:rPr>
              <w:t> đơn vị ký hợp đồng khám bệnh, chữa bệnh: </w:t>
            </w:r>
            <w:r>
              <w:rPr>
                <w:rFonts w:ascii="Times New Roman" w:eastAsia="Times New Roman" w:hAnsi="Times New Roman" w:cs="Times New Roman"/>
                <w:sz w:val="28"/>
                <w:szCs w:val="28"/>
              </w:rPr>
              <w:t>.......................</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02E8276" w14:textId="079FA649"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34FC807" w14:textId="0837131F"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Địa chỉ thư điện tử: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6B9823E" w14:textId="17FD228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.................Fax: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5C66C39" w14:textId="7129BF72"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Tài khoản số: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Tại Kho bạc nhà nước </w:t>
            </w:r>
            <w:r>
              <w:rPr>
                <w:rFonts w:ascii="Times New Roman" w:eastAsia="Times New Roman" w:hAnsi="Times New Roman" w:cs="Times New Roman"/>
                <w:i/>
                <w:sz w:val="28"/>
                <w:szCs w:val="28"/>
              </w:rPr>
              <w:t>hoặc</w:t>
            </w:r>
            <w:r>
              <w:rPr>
                <w:rFonts w:ascii="Times New Roman" w:eastAsia="Times New Roman" w:hAnsi="Times New Roman" w:cs="Times New Roman"/>
                <w:sz w:val="28"/>
                <w:szCs w:val="28"/>
              </w:rPr>
              <w:t> Ngân hàng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832AF88" w14:textId="230BE74C"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là ông (bà):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B84D2AB" w14:textId="09686396"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Chức vụ: Ghi rõ chức vụ của người có thẩm quyền ký hợp đồng</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/Người được ủy quyền (theo Giấy ủy quyền số: .......................... ngày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tháng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năm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(4)</w:t>
            </w:r>
          </w:p>
          <w:p w14:paraId="0192B0EF" w14:textId="40A04F0E"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cơ sở khám bệnh, chữa bệnh: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39A66E3" w14:textId="7FBE521D"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Cấp chuyên môn kỹ thuật: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569F6CD" w14:textId="78D9E67E"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xếp Cấp/Tạm xếp cấp (nếu có):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D2DB784" w14:textId="3E52F052"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giấy phép hoạt động: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DE620C3" w14:textId="2564C4B3"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Phạm vi chuyên môn: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083C291" w14:textId="3A781AEC"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Tổng số giường bệnh của cơ sở theo giấy phép hoạt động khám bệnh, chữa bệnh (đối với cơ sở khám bệnh, chữa bệnh có điều trị nội trú): ..............</w:t>
            </w:r>
            <w:r w:rsidR="002B0E96">
              <w:rPr>
                <w:rFonts w:ascii="Times New Roman" w:eastAsia="Times New Roman" w:hAnsi="Times New Roman" w:cs="Times New Roman"/>
                <w:sz w:val="28"/>
                <w:szCs w:val="28"/>
              </w:rPr>
              <w:t>.........................................</w:t>
            </w:r>
          </w:p>
          <w:p w14:paraId="49CBF38A" w14:textId="2CAD96FE"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chịu trách nhiệm chuyên môn kỹ thuật của cơ sở khám bệnh, chữa bệnh: ............. </w:t>
            </w:r>
          </w:p>
          <w:p w14:paraId="304ADE2F" w14:textId="3F22A32A"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Tên Trạm y tế xã, phường, đặc khu, nhà hộ sinh, phòng khám đa khoa khu vực (đối với trường hợp cấp có thẩm quyền phân công một đơn vị đại diện ký hợp đồng cho các cơ sở này):</w:t>
            </w:r>
            <w:r>
              <w:rPr>
                <w:rFonts w:ascii="Times New Roman" w:eastAsia="Times New Roman" w:hAnsi="Times New Roman" w:cs="Times New Roman"/>
                <w:sz w:val="28"/>
                <w:szCs w:val="28"/>
              </w:rPr>
              <w:t>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33A7DE0" w14:textId="241CB26A"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5FBDB2F" w14:textId="5A0B42FA"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thư điện tử: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 Điện thoại: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A1467A1" w14:textId="4DD2587C"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là ông (bà): ..................</w:t>
            </w:r>
            <w:r w:rsidR="002B0E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BD83EE4" w14:textId="055A6C98"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Chức vụ: Trưởng hoặc Phó trưởng Trạm y tế xã, phường, nhà hộ sinh, phòng khám đa khoa khu vực (theo Giấy ủy quyền số: ngày </w:t>
            </w:r>
            <w:r w:rsidR="002452D9">
              <w:rPr>
                <w:rFonts w:ascii="Times New Roman" w:eastAsia="Times New Roman" w:hAnsi="Times New Roman" w:cs="Times New Roman"/>
                <w:sz w:val="28"/>
                <w:szCs w:val="28"/>
              </w:rPr>
              <w:t>…</w:t>
            </w:r>
            <w:r>
              <w:rPr>
                <w:rFonts w:ascii="Times New Roman" w:eastAsia="Times New Roman" w:hAnsi="Times New Roman" w:cs="Times New Roman"/>
                <w:sz w:val="28"/>
                <w:szCs w:val="28"/>
              </w:rPr>
              <w:t>.. tháng ...</w:t>
            </w:r>
            <w:r w:rsidR="002452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năm</w:t>
            </w:r>
            <w:r w:rsidR="002452D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(5)</w:t>
            </w:r>
          </w:p>
          <w:p w14:paraId="51F17B88"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381CEDEB" w14:textId="77777777" w:rsidR="007546DF" w:rsidRDefault="0000000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 HỢP ĐỒNG</w:t>
            </w:r>
          </w:p>
          <w:p w14:paraId="48E01E3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58F43FFB"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Các bên cùng thống nhất ký kết hợp đồng khám bệnh, chữa bệnh bảo hiểm y tế theo các điều khoản như sau:</w:t>
            </w:r>
          </w:p>
          <w:p w14:paraId="2D4760C5"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1. Tổ chức khám bệnh, chữa bệnh</w:t>
            </w:r>
          </w:p>
          <w:p w14:paraId="26581E37"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Đối tượng phục vụ: Người tham gia bảo hiểm y tế đến khám bệnh, chữa bệnh tại cơ sở khám bệnh, chữa bệnh của bên B.</w:t>
            </w:r>
          </w:p>
          <w:p w14:paraId="1D8BE3B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cơ sở khám bệnh, chữa bệnh bảo hiểm y tế ban đầu ghi dự kiến số lượng thẻ và cơ cấu nhóm đối tượng tham gia bảo hiểm y tế (theo phân bổ của Sở Y tế hoặc số lượng thẻ của năm trước liền kề).</w:t>
            </w:r>
          </w:p>
          <w:p w14:paraId="1AACDFF8"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Phạm vi cung ứng dịch vụ:</w:t>
            </w:r>
          </w:p>
          <w:p w14:paraId="7518EECE"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Ghi rõ các nội dung thống nhất về việc Bên B thực hiện cung ứng dịch vụ khám bệnh, chữa bệnh theo phạm vi hoạt động chuyên môn được cơ quan có thẩm quyền phê duyệt thuộc phạm vi thanh toán của quỹ bảo hiểm y tế, bao gồm: danh mục dịch vụ kỹ thuật; danh mục thuốc, thiết bị y tế được sử dụng tại cơ sở và các nội dung khác nếu có.</w:t>
            </w:r>
          </w:p>
          <w:p w14:paraId="588E3A23"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Phương thức thanh toán:</w:t>
            </w:r>
          </w:p>
          <w:p w14:paraId="635940BB"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Ghi cụ thể các nội dung thống nhất theo quy định của pháp luật về phương thức thanh toán chi phí khám bệnh, chữa bệnh bảo hiểm y tế.</w:t>
            </w:r>
          </w:p>
          <w:p w14:paraId="721534F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2. Tạm ứng, thanh toán, quyết toán</w:t>
            </w:r>
          </w:p>
          <w:p w14:paraId="329E3C01"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bên thống nhất các nội dung cụ thể để thực hiện việc tạm ứng, thanh toán, quyết toán chi phí khám bệnh, chữa bệnh trên cơ sở các quy định tại Điều 32 của Luật Bảo hiểm y tế, Nghị định này và các văn bản liên quan theo quy định của pháp luật.</w:t>
            </w:r>
          </w:p>
          <w:p w14:paraId="7B70BC77"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3. Quyền và trách nhiệm của bên A</w:t>
            </w:r>
          </w:p>
          <w:p w14:paraId="2EFB13B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Quyền của bên A:</w:t>
            </w:r>
          </w:p>
          <w:p w14:paraId="713068A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Thực hiện theo quy định tại Điều 40 của Luật Bảo hiểm y tế đã được sửa đổi bổ sung và các quy định tại Nghị định này;</w:t>
            </w:r>
          </w:p>
          <w:p w14:paraId="692C0E08"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Yêu cầu bên B cung cấp tài liệu để phục vụ công tác giám định bảo hiểm y tế và kiểm tra thực hiện hợp đồng khám bệnh, chữa bệnh bảo hiểm y tế theo quy định của pháp luật;</w:t>
            </w:r>
          </w:p>
          <w:p w14:paraId="5A2345C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Từ chối thanh toán chi phí khám bệnh, chữa bệnh bảo hiểm y tế không đúng quy định của pháp luật;</w:t>
            </w:r>
          </w:p>
          <w:p w14:paraId="163A0E8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Các quyền khác theo quy định của pháp luật về bảo hiểm y tế và khám bệnh, chữa bệnh và các nội dung cần thiết khác được thống nhất giữa hai bên (nếu có) phù hợp với quy định của pháp luật hiện hành.</w:t>
            </w:r>
          </w:p>
          <w:p w14:paraId="4C4C6CAB"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Trách nhiệm của bên A:</w:t>
            </w:r>
          </w:p>
          <w:p w14:paraId="2AF1C03A"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Thực hiện theo quy định tại Điều 41 của Luật Bảo hiểm y tế đã được sửa đổi bổ sung và các quy định tại Nghị định này;</w:t>
            </w:r>
          </w:p>
          <w:p w14:paraId="17683E53"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Thực hiện tạm ứng, thanh toán, quyết toán chi phí khám bệnh, chữa bệnh bảo hiểm y tế hằng quý cho bên B theo quy định tại Điều 32 của Luật Bảo hiểm y tế, Nghị định này và các văn bản pháp luật có liên quan; trường hợp hai bên chưa thống nhất về kết quả giám định, bên A vẫn thực hiện tạm ứng cho bên B theo quy định tại Điều 32 của Luật Bảo hiểm y tế;</w:t>
            </w:r>
          </w:p>
          <w:p w14:paraId="152BB40C"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Không yêu cầu bên B kiểm tra lại thông tin trên thẻ bảo hiểm y tế đối với những người bệnh tham gia bảo hiểm y tế đã được quyết toán chi phí khám bệnh, chữa bệnh qua năm tài chính;</w:t>
            </w:r>
          </w:p>
          <w:p w14:paraId="48A6E52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Không xuất toán hoặc thu hồi chi phí mà bên B đã sử dụng thực tế trong khám bệnh, chữa bệnh và đã được cơ sở khám bệnh, chữa bệnh hoàn thiện thủ tục thanh toán đối với trường hợp thông tin trên thẻ bảo hiểm y tế sai hoặc trường hợp cơ quan bảo hiểm xã hội thực hiện điều chỉnh thông tin thẻ bảo hiểm y tế sau thời điểm cơ sở khám bệnh, chữa bệnh đã thực hiện tra cứu thông tin thẻ bảo hiểm y tế hoặc trong trường hợp người bệnh có thay đổi mức hưởng trong thời gian điều trị nội trú nhưng không cung cấp thông tin cho cơ sở khám bệnh, chữa bệnh được biết;</w:t>
            </w:r>
          </w:p>
          <w:p w14:paraId="45B31816"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14:paraId="02AFDFE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Tiếp nhận, giám định và phản hồi kịp thời cho cơ sở khám bệnh, chữa bệnh về dữ liệu khám bệnh, chữa bệnh bảo hiểm y tế đã xác thực và gửi đề nghị giám định trên cổng tiếp nhận dữ liệu của Bảo hiểm xã hội Việt Nam; bảo đảm chính xác, an toàn, bảo mật thông tin và quyền lợi của các bên liên quan;</w:t>
            </w:r>
          </w:p>
          <w:p w14:paraId="302E826E"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Chủ động rà soát, phát hiện và gửi thông tin cảnh báo kịp thời cho cơ sở khám bệnh, chữa bệnh bảo hiểm y tế về các chi phí khám bệnh, chữa bệnh bảo hiểm y tế tăng cao so với mức chi phí bình quân của cơ sở khám bệnh, chữa bệnh cùng cấp chuyên môn kỹ thuật, cùng loại hình cơ sở khám bệnh, chữa bệnh đa khoa hoặc chuyên khoa trên địa bàn tỉnh, thành phố trực thuộc Trung ương hoặc toàn quốc;</w:t>
            </w:r>
          </w:p>
          <w:p w14:paraId="034E8F0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Các quy định khác của pháp luật có liên quan đến việc thực hiện hợp đồng.</w:t>
            </w:r>
          </w:p>
          <w:p w14:paraId="77D2D570"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4. Quyền và trách nhiệm của bên B</w:t>
            </w:r>
          </w:p>
          <w:p w14:paraId="6E53233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Quyền của bên B:</w:t>
            </w:r>
          </w:p>
          <w:p w14:paraId="067B2417"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Thực hiện theo quy định tại Điều 42 của Luật Bảo hiểm y tế đã được sửa đổi bổ sung và các quy định tại Nghị định này;</w:t>
            </w:r>
          </w:p>
          <w:p w14:paraId="3D244CDD"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Các quyền khác theo quy định của pháp luật về bảo hiểm y tế và khám bệnh, chữa bệnh và các nội dung cần thiết khác được thống nhất giữa hai bên (nếu có) phù hợp với quy định của pháp luật hiện hành.</w:t>
            </w:r>
          </w:p>
          <w:p w14:paraId="34A59134"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Trách nhiệm của bên B:</w:t>
            </w:r>
          </w:p>
          <w:p w14:paraId="4EC04657"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Thực hiện theo quy định tại Điều 43 của Luật Bảo hiểm y tế đã được sửa đổi bổ sung và các quy định tại Nghị định này;</w:t>
            </w:r>
          </w:p>
          <w:p w14:paraId="41575843"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Chỉ định sử dụng thuốc, hóa chất, thiết bị y tế, dịch vụ y tế bảo đảm an toàn, hiệu quả; phòng chống lãng phí, vi phạm pháp luật;</w:t>
            </w:r>
          </w:p>
          <w:p w14:paraId="4EE1E851"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 Cung cấp cho bên A các tài liệu để phục vụ công tác giám định bảo hiểm y tế và kiểm tra thực hiện hợp đồng khám bệnh, chữa bệnh bảo hiểm y tế theo quy định của pháp luật;</w:t>
            </w:r>
          </w:p>
          <w:p w14:paraId="4B9A4D6E"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Chịu trách nhiệm trước pháp luật về các hành vi vi phạm của bên B trong thực hiện chính sách, pháp luật về bảo hiểm y tế.</w:t>
            </w:r>
          </w:p>
          <w:p w14:paraId="79996546"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5. Thời hạn thực hiện hợp đồng</w:t>
            </w:r>
          </w:p>
          <w:p w14:paraId="0CCF395A"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Hợp đồng này có hiệu lực ... năm kể từ ngày ký hợp đồng. (Từ ngày .../.../... tới ngày .../.../...)</w:t>
            </w:r>
          </w:p>
          <w:p w14:paraId="04D7DC2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6. Phương thức giải quyết tranh chấp Hợp đồng</w:t>
            </w:r>
          </w:p>
          <w:p w14:paraId="6826AA2C"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14:paraId="2E5B558B"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14:paraId="00ED7D22"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Trong thời gian tranh chấp, hai bên vẫn phải bảo đảm không làm gián đoạn việc khám bệnh, chữa bệnh của người tham gia bảo hiểm y tế.</w:t>
            </w:r>
          </w:p>
          <w:p w14:paraId="31E62757"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Trường hợp có thay đổi, tạm dừng, chấm dứt hợp đồng thì thực hiện theo quy định của Nghị định này.</w:t>
            </w:r>
          </w:p>
          <w:p w14:paraId="658011F7"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7. Cam kết chung</w:t>
            </w:r>
          </w:p>
          <w:p w14:paraId="7D3E2281"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Hai bên cam kết thực hiện đúng các điều khoản thỏa thuận trong hợp đồng và các quy định của pháp luật.</w:t>
            </w:r>
          </w:p>
          <w:p w14:paraId="53BEBB6E"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Các thông báo và thỏa thuận được thực hiện bằng văn bản gửi qua bưu điện hoặc thư điện tử theo địa chỉ nêu trong Hợp đồng này.</w:t>
            </w:r>
          </w:p>
          <w:p w14:paraId="57293B82"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Hai bên thống nhất tuân thủ các quy định và phối hợp trong việc ứng dụng công nghệ thông tin để tạo thuận lợi trong giám định và thanh quyết toán chi phí khám bệnh, chữa bệnh bảo hiểm y tế.</w:t>
            </w:r>
          </w:p>
          <w:p w14:paraId="63DCCE2E"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Các bên không được cung cấp hoặc đưa thông tin làm ảnh hưởng đến uy tín và quyền lợi của các bên, ảnh hưởng đến chính sách, pháp luật về bảo hiểm y tế.</w:t>
            </w:r>
          </w:p>
          <w:p w14:paraId="28DEA064"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Khi thực hiện công tác kiểm tra thực hiện hợp đồng, bên A phải thông báo cho bên B trước về thời gian, nội dung kiểm tra theo các quy định tại Nghị định này.</w:t>
            </w:r>
          </w:p>
          <w:p w14:paraId="7FBBE275"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Các thỏa thuận khác (nếu có) phải được hai bên ghi nhận thành các Phụ lục của Hợp đồng này, nhưng không trái quy định của pháp luật.</w:t>
            </w:r>
          </w:p>
          <w:p w14:paraId="1BE4CA78" w14:textId="42E7B319"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Hợp đồng này được lập thành 04 (bốn) bản có giá trị như nhau, mỗi bên giữ 02 (hai) bản.</w:t>
            </w:r>
          </w:p>
          <w:tbl>
            <w:tblPr>
              <w:tblStyle w:val="a0"/>
              <w:tblW w:w="5000" w:type="pct"/>
              <w:tblLook w:val="0400" w:firstRow="0" w:lastRow="0" w:firstColumn="0" w:lastColumn="0" w:noHBand="0" w:noVBand="1"/>
            </w:tblPr>
            <w:tblGrid>
              <w:gridCol w:w="4873"/>
              <w:gridCol w:w="4873"/>
            </w:tblGrid>
            <w:tr w:rsidR="007546DF" w14:paraId="059E02A0" w14:textId="77777777" w:rsidTr="002452D9">
              <w:tc>
                <w:tcPr>
                  <w:tcW w:w="2500" w:type="pct"/>
                  <w:tcMar>
                    <w:top w:w="0" w:type="dxa"/>
                    <w:left w:w="108" w:type="dxa"/>
                    <w:bottom w:w="0" w:type="dxa"/>
                    <w:right w:w="108" w:type="dxa"/>
                  </w:tcMar>
                </w:tcPr>
                <w:p w14:paraId="33381CFC" w14:textId="77777777" w:rsidR="007546DF" w:rsidRDefault="00000000">
                  <w:pPr>
                    <w:spacing w:before="48"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ĐẠI DIỆN BÊN A</w:t>
                  </w:r>
                  <w:r>
                    <w:rPr>
                      <w:rFonts w:ascii="Times New Roman" w:eastAsia="Times New Roman" w:hAnsi="Times New Roman" w:cs="Times New Roman"/>
                      <w:sz w:val="28"/>
                      <w:szCs w:val="28"/>
                    </w:rPr>
                    <w:br/>
                  </w:r>
                  <w:r>
                    <w:rPr>
                      <w:rFonts w:ascii="Times New Roman" w:eastAsia="Times New Roman" w:hAnsi="Times New Roman" w:cs="Times New Roman"/>
                      <w:i/>
                      <w:sz w:val="28"/>
                      <w:szCs w:val="28"/>
                    </w:rPr>
                    <w:t>(Ký, ghi rõ họ và tên, đóng dấu)</w:t>
                  </w:r>
                </w:p>
              </w:tc>
              <w:tc>
                <w:tcPr>
                  <w:tcW w:w="2500" w:type="pct"/>
                  <w:tcMar>
                    <w:top w:w="0" w:type="dxa"/>
                    <w:left w:w="108" w:type="dxa"/>
                    <w:bottom w:w="0" w:type="dxa"/>
                    <w:right w:w="108" w:type="dxa"/>
                  </w:tcMar>
                </w:tcPr>
                <w:p w14:paraId="0ABCBCA7" w14:textId="128C0105" w:rsidR="002452D9" w:rsidRPr="002452D9" w:rsidRDefault="00000000" w:rsidP="002452D9">
                  <w:pPr>
                    <w:spacing w:before="48" w:after="48"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ĐẠI DIỆN BÊN B</w:t>
                  </w:r>
                  <w:r>
                    <w:rPr>
                      <w:rFonts w:ascii="Times New Roman" w:eastAsia="Times New Roman" w:hAnsi="Times New Roman" w:cs="Times New Roman"/>
                      <w:sz w:val="28"/>
                      <w:szCs w:val="28"/>
                    </w:rPr>
                    <w:br/>
                  </w:r>
                  <w:r>
                    <w:rPr>
                      <w:rFonts w:ascii="Times New Roman" w:eastAsia="Times New Roman" w:hAnsi="Times New Roman" w:cs="Times New Roman"/>
                      <w:i/>
                      <w:sz w:val="28"/>
                      <w:szCs w:val="28"/>
                    </w:rPr>
                    <w:t>(Ký, ghi rõ họ và tên, đóng dấu)</w:t>
                  </w:r>
                </w:p>
              </w:tc>
            </w:tr>
          </w:tbl>
          <w:p w14:paraId="3B46E8D8" w14:textId="77777777" w:rsidR="007546DF" w:rsidRPr="002452D9" w:rsidRDefault="002452D9">
            <w:pPr>
              <w:spacing w:before="48" w:after="48" w:line="360" w:lineRule="auto"/>
              <w:jc w:val="both"/>
              <w:rPr>
                <w:rFonts w:ascii="Times New Roman" w:eastAsia="Times New Roman" w:hAnsi="Times New Roman" w:cs="Times New Roman"/>
                <w:b/>
                <w:bCs/>
                <w:i/>
                <w:iCs/>
                <w:sz w:val="28"/>
                <w:szCs w:val="28"/>
              </w:rPr>
            </w:pPr>
            <w:r w:rsidRPr="002452D9">
              <w:rPr>
                <w:rFonts w:ascii="Times New Roman" w:eastAsia="Times New Roman" w:hAnsi="Times New Roman" w:cs="Times New Roman"/>
                <w:b/>
                <w:bCs/>
                <w:i/>
                <w:iCs/>
                <w:sz w:val="28"/>
                <w:szCs w:val="28"/>
              </w:rPr>
              <w:t xml:space="preserve">Ghi chú: </w:t>
            </w:r>
          </w:p>
          <w:p w14:paraId="2A5F82DB" w14:textId="77777777" w:rsidR="002452D9" w:rsidRDefault="002452D9" w:rsidP="002452D9">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Số hợp đồng được đánh theo số thứ tự hợp đồng trong một năm, bắt đầu từ số 01 vào ngày đầu năm và kết thúc vào ngày 31 tháng 12 năm kết thúc hợp đồng.</w:t>
            </w:r>
          </w:p>
          <w:p w14:paraId="2D2BE3FA" w14:textId="77777777" w:rsidR="002452D9" w:rsidRDefault="002452D9" w:rsidP="002452D9">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Người có thẩm quyền ký hợp đồng theo quy định tại khoản 8 Điều 23 Nghị định này.</w:t>
            </w:r>
          </w:p>
          <w:p w14:paraId="791E400F" w14:textId="2B881C0A" w:rsidR="002452D9" w:rsidRDefault="002452D9">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(4), (5): Ghi trong trường hợp người đứng đầu cơ sở ủy quyền cho người khác ký hợp đồng khám bệnh, chữa bệnh bảo hiểm y tế. </w:t>
            </w:r>
          </w:p>
        </w:tc>
      </w:tr>
    </w:tbl>
    <w:p w14:paraId="1B74375A" w14:textId="54BA2215" w:rsidR="002452D9" w:rsidRPr="002452D9" w:rsidRDefault="002452D9">
      <w:pPr>
        <w:spacing w:before="48" w:after="48"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Bạn có thể tải mẫu hợp đồng khám bệnh, chữa bệnh bảo hiểm y tế mới nhất 2025 </w:t>
      </w:r>
      <w:r w:rsidRPr="002452D9">
        <w:rPr>
          <w:rFonts w:ascii="Times New Roman" w:eastAsia="Times New Roman" w:hAnsi="Times New Roman" w:cs="Times New Roman"/>
          <w:b/>
          <w:color w:val="0070C0"/>
          <w:sz w:val="28"/>
          <w:szCs w:val="28"/>
        </w:rPr>
        <w:t>TẠI ĐÂY</w:t>
      </w:r>
      <w:r>
        <w:rPr>
          <w:rFonts w:ascii="Times New Roman" w:eastAsia="Times New Roman" w:hAnsi="Times New Roman" w:cs="Times New Roman"/>
          <w:bCs/>
          <w:sz w:val="28"/>
          <w:szCs w:val="28"/>
        </w:rPr>
        <w:t xml:space="preserve">. </w:t>
      </w:r>
    </w:p>
    <w:p w14:paraId="770B8090" w14:textId="74CDEFC4" w:rsidR="007546DF" w:rsidRDefault="00000000">
      <w:pPr>
        <w:spacing w:before="48" w:after="48"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Quy định về hợp đồng khám bệnh, chữa bệnh bảo hiểm y tế</w:t>
      </w:r>
    </w:p>
    <w:p w14:paraId="0F50054F"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quy định tại Điều 22 Nghị định 188/2025/NĐ-CP ,cơ quan bảo hiểm xã hội được cấp có thẩm quyền giao nhiệm vụ ký hợp đồng như sau:</w:t>
      </w:r>
    </w:p>
    <w:p w14:paraId="6B8024B5" w14:textId="15F8E562" w:rsidR="007546DF" w:rsidRPr="002452D9"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Mỗi giấy phép hoạt động được dùng để ký 01 hợp đồng khám bệnh, chữa bệnh bảo hiểm y tế, trừ trường hợp quy định tại các điểm b và đ khoản này;</w:t>
      </w:r>
    </w:p>
    <w:p w14:paraId="6633B512"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cơ sở khám bệnh, chữa bệnh có thêm cơ sở khám bệnh, chữa bệnh trên cùng địa bàn tỉnh, thành phố trực thuộc Trung ương thì có thể ký 01 hợp đồng khám bệnh, chữa bệnh bảo hiểm y tế với cơ quan bảo hiểm xã hội hoặc hợp đồng khám bệnh, chữa bệnh bảo hiểm y tế cho từng cơ sở khám bệnh, chữa bệnh với cơ quan bảo hiểm xã hội;</w:t>
      </w:r>
    </w:p>
    <w:p w14:paraId="68B653AB"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cơ sở khám bệnh, chữa bệnh có thêm cơ sở khám bệnh, chữa bệnh tại địa bàn tỉnh, thành phố trực thuộc Trung ương khác thì mỗi cơ sở khám bệnh, chữa bệnh ký hợp đồng khám bệnh, chữa bệnh bảo hiểm y tế với cơ quan bảo hiểm xã hội nơi cơ sở khám bệnh, chữa bệnh đặt địa điểm;</w:t>
      </w:r>
    </w:p>
    <w:p w14:paraId="35B4C90C"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sở khám bệnh, chữa bệnh có cơ sở khám bệnh, chữa bệnh trực thuộc đáp ứng đủ điều kiện quy định tại Điều 22 Nghị định này nhưng không cùng cấp chuyên môn kỹ thuật thì ký riêng hợp đồng khám bệnh, chữa bệnh cho cơ sở trực thuộc;</w:t>
      </w:r>
    </w:p>
    <w:p w14:paraId="7391A9D9" w14:textId="77777777" w:rsidR="007546DF" w:rsidRDefault="00000000">
      <w:pPr>
        <w:spacing w:before="48"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cơ sở khám bệnh, chữa bệnh bảo hiểm y tế thuộc thẩm quyền quản lý của Bộ Quốc phòng, Bộ Công an, cơ sở khám bệnh, chữa bệnh có thể ký 01 hợp đồng khám bệnh, chữa bệnh bảo hiểm y tế với cơ quan bảo hiểm xã hội quân đội, công an và 01 hợp đồng với cơ quan bảo hiểm xã hội trực thuộc Bảo hiểm xã hội Việt Nam.</w:t>
      </w:r>
    </w:p>
    <w:p w14:paraId="362DD787" w14:textId="2447ABBD" w:rsidR="007546DF" w:rsidRDefault="002452D9" w:rsidP="002452D9">
      <w:pPr>
        <w:spacing w:before="48" w:after="48" w:line="360" w:lineRule="auto"/>
        <w:jc w:val="both"/>
        <w:rPr>
          <w:rFonts w:ascii="Times New Roman" w:eastAsia="Times New Roman" w:hAnsi="Times New Roman" w:cs="Times New Roman"/>
          <w:i/>
          <w:sz w:val="28"/>
          <w:szCs w:val="28"/>
        </w:rPr>
      </w:pPr>
      <w:r w:rsidRPr="002452D9">
        <w:rPr>
          <w:rFonts w:ascii="Times New Roman" w:eastAsia="Times New Roman" w:hAnsi="Times New Roman" w:cs="Times New Roman"/>
          <w:i/>
          <w:sz w:val="28"/>
          <w:szCs w:val="28"/>
        </w:rPr>
        <w:t xml:space="preserve">Trên đây là mẫu </w:t>
      </w:r>
      <w:r>
        <w:rPr>
          <w:rFonts w:ascii="Times New Roman" w:eastAsia="Times New Roman" w:hAnsi="Times New Roman" w:cs="Times New Roman"/>
          <w:i/>
          <w:sz w:val="28"/>
          <w:szCs w:val="28"/>
        </w:rPr>
        <w:t xml:space="preserve">hợp đồng khám bệnh, chữa bệnh bảo hiểm y tế </w:t>
      </w:r>
      <w:r w:rsidRPr="002452D9">
        <w:rPr>
          <w:rFonts w:ascii="Times New Roman" w:eastAsia="Times New Roman" w:hAnsi="Times New Roman" w:cs="Times New Roman"/>
          <w:i/>
          <w:sz w:val="28"/>
          <w:szCs w:val="28"/>
        </w:rPr>
        <w:t>mới nhất 2025. Mong rằng những chia sẻ này sẽ hữu ích cho bạn trong công việc. Hãy theo dõi Vietjack để không bỏ lỡ các cập nhật quan trọng về giáo dục và các mẫu văn bản hữu ích khác trong tương lai!</w:t>
      </w:r>
    </w:p>
    <w:sectPr w:rsidR="007546DF">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DF"/>
    <w:rsid w:val="00104F96"/>
    <w:rsid w:val="001B054A"/>
    <w:rsid w:val="002452D9"/>
    <w:rsid w:val="002B0E96"/>
    <w:rsid w:val="007546D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CCF9"/>
  <w15:docId w15:val="{ED8FAAD1-8017-4975-8AEE-656FAA93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80580"/>
    <w:pPr>
      <w:ind w:left="720"/>
      <w:contextualSpacing/>
    </w:pPr>
  </w:style>
  <w:style w:type="character" w:styleId="Hyperlink">
    <w:name w:val="Hyperlink"/>
    <w:basedOn w:val="DefaultParagraphFont"/>
    <w:uiPriority w:val="99"/>
    <w:semiHidden/>
    <w:unhideWhenUsed/>
    <w:rsid w:val="00580580"/>
    <w:rPr>
      <w:color w:val="0000FF"/>
      <w:u w:val="single"/>
    </w:rPr>
  </w:style>
  <w:style w:type="table" w:styleId="TableGrid">
    <w:name w:val="Table Grid"/>
    <w:basedOn w:val="TableNormal"/>
    <w:uiPriority w:val="39"/>
    <w:rsid w:val="0058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0580"/>
    <w:rPr>
      <w:rFonts w:ascii="Times New Roman" w:eastAsia="Times New Roman" w:hAnsi="Times New Roman" w:cs="Times New Roman"/>
      <w:b/>
      <w:bCs/>
      <w:sz w:val="36"/>
      <w:szCs w:val="36"/>
    </w:rPr>
  </w:style>
  <w:style w:type="character" w:styleId="Strong">
    <w:name w:val="Strong"/>
    <w:basedOn w:val="DefaultParagraphFont"/>
    <w:uiPriority w:val="22"/>
    <w:qFormat/>
    <w:rsid w:val="00580580"/>
    <w:rPr>
      <w:b/>
      <w:bCs/>
    </w:rPr>
  </w:style>
  <w:style w:type="paragraph" w:styleId="NormalWeb">
    <w:name w:val="Normal (Web)"/>
    <w:basedOn w:val="Normal"/>
    <w:uiPriority w:val="99"/>
    <w:semiHidden/>
    <w:unhideWhenUsed/>
    <w:rsid w:val="005805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058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uatvietnam.vn/y-te/nghi-dinh-188-2025-nd-cp-cua-chinh-phu-quy-dinh-chi-tiet-va-huong-dan-thi-hanh-mot-so-dieu-cua-luat-bao-hiem-y-te-405338-d1.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8RAXpcE0Vcp/NveHCBOgVwMIg==">CgMxLjAaDQoBMBIICgYIBTICCAE4AHIhMXhBZHotYzZoVEl0VjU2UFd0b1FsR3JPeW5MaTM3T3Y2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3</cp:revision>
  <dcterms:created xsi:type="dcterms:W3CDTF">2025-10-24T03:56:00Z</dcterms:created>
  <dcterms:modified xsi:type="dcterms:W3CDTF">2025-10-24T03:57:00Z</dcterms:modified>
</cp:coreProperties>
</file>