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79E68" w14:textId="248D1937" w:rsidR="001254A0"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Mẫu </w:t>
      </w:r>
      <w:r w:rsidR="003909FA">
        <w:rPr>
          <w:rFonts w:ascii="Times New Roman" w:eastAsia="Times New Roman" w:hAnsi="Times New Roman" w:cs="Times New Roman"/>
          <w:b/>
          <w:color w:val="FF0000"/>
          <w:sz w:val="28"/>
          <w:szCs w:val="28"/>
          <w:lang w:val="en-SG"/>
        </w:rPr>
        <w:t>Quyết định</w:t>
      </w:r>
      <w:r>
        <w:rPr>
          <w:rFonts w:ascii="Times New Roman" w:eastAsia="Times New Roman" w:hAnsi="Times New Roman" w:cs="Times New Roman"/>
          <w:b/>
          <w:color w:val="FF0000"/>
          <w:sz w:val="28"/>
          <w:szCs w:val="28"/>
        </w:rPr>
        <w:t xml:space="preserve"> thu hồi đất chuẩn, mới nhất năm 2025</w:t>
      </w:r>
    </w:p>
    <w:p w14:paraId="3234DAB7" w14:textId="79C8D817" w:rsidR="001254A0" w:rsidRDefault="00000000">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Để đảm bảo tính minh bạch và quyền lợi hợp pháp của người dân, Thông báo thu hồi đất là văn bản hành chính bắt buộc, được ban hành trước khi tiến hành các thủ tục thu hồi thực tế. </w:t>
      </w:r>
      <w:r>
        <w:rPr>
          <w:rFonts w:ascii="Times New Roman" w:eastAsia="Times New Roman" w:hAnsi="Times New Roman" w:cs="Times New Roman"/>
          <w:i/>
          <w:sz w:val="28"/>
          <w:szCs w:val="28"/>
          <w:highlight w:val="white"/>
        </w:rPr>
        <w:t>Trong bài viết, Viet</w:t>
      </w:r>
      <w:r w:rsidR="003909FA">
        <w:rPr>
          <w:rFonts w:ascii="Times New Roman" w:eastAsia="Times New Roman" w:hAnsi="Times New Roman" w:cs="Times New Roman"/>
          <w:i/>
          <w:sz w:val="28"/>
          <w:szCs w:val="28"/>
          <w:highlight w:val="white"/>
          <w:lang w:val="en-SG"/>
        </w:rPr>
        <w:t>J</w:t>
      </w:r>
      <w:r>
        <w:rPr>
          <w:rFonts w:ascii="Times New Roman" w:eastAsia="Times New Roman" w:hAnsi="Times New Roman" w:cs="Times New Roman"/>
          <w:i/>
          <w:sz w:val="28"/>
          <w:szCs w:val="28"/>
          <w:highlight w:val="white"/>
        </w:rPr>
        <w:t xml:space="preserve">ack sẽ cung cấp thông tin chi tiết về mẫu </w:t>
      </w:r>
      <w:r>
        <w:rPr>
          <w:rFonts w:ascii="Times New Roman" w:eastAsia="Times New Roman" w:hAnsi="Times New Roman" w:cs="Times New Roman"/>
          <w:i/>
          <w:sz w:val="28"/>
          <w:szCs w:val="28"/>
        </w:rPr>
        <w:t>thông báo thu hồi đất chuẩn, mới nhất năm 2025</w:t>
      </w:r>
      <w:r>
        <w:rPr>
          <w:rFonts w:ascii="Times New Roman" w:eastAsia="Times New Roman" w:hAnsi="Times New Roman" w:cs="Times New Roman"/>
          <w:i/>
          <w:sz w:val="28"/>
          <w:szCs w:val="28"/>
          <w:highlight w:val="white"/>
        </w:rPr>
        <w:t>. Hãy cùng theo dõi nhé!</w:t>
      </w:r>
    </w:p>
    <w:p w14:paraId="30B77DA4" w14:textId="77777777" w:rsidR="001254A0"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613D92A" wp14:editId="127EDD1A">
            <wp:extent cx="5943600" cy="3948430"/>
            <wp:effectExtent l="0" t="0" r="0" b="0"/>
            <wp:docPr id="303641921" name="image1.jpg" descr="Đất ở lâu đai có được xây nhà không?"/>
            <wp:cNvGraphicFramePr/>
            <a:graphic xmlns:a="http://schemas.openxmlformats.org/drawingml/2006/main">
              <a:graphicData uri="http://schemas.openxmlformats.org/drawingml/2006/picture">
                <pic:pic xmlns:pic="http://schemas.openxmlformats.org/drawingml/2006/picture">
                  <pic:nvPicPr>
                    <pic:cNvPr id="0" name="image1.jpg" descr="Đất ở lâu đai có được xây nhà không?"/>
                    <pic:cNvPicPr preferRelativeResize="0"/>
                  </pic:nvPicPr>
                  <pic:blipFill>
                    <a:blip r:embed="rId6"/>
                    <a:srcRect/>
                    <a:stretch>
                      <a:fillRect/>
                    </a:stretch>
                  </pic:blipFill>
                  <pic:spPr>
                    <a:xfrm>
                      <a:off x="0" y="0"/>
                      <a:ext cx="5943600" cy="3948430"/>
                    </a:xfrm>
                    <a:prstGeom prst="rect">
                      <a:avLst/>
                    </a:prstGeom>
                    <a:ln/>
                  </pic:spPr>
                </pic:pic>
              </a:graphicData>
            </a:graphic>
          </wp:inline>
        </w:drawing>
      </w:r>
    </w:p>
    <w:p w14:paraId="0A5BCA48" w14:textId="23D2A815" w:rsidR="001254A0" w:rsidRPr="003909FA" w:rsidRDefault="003909FA">
      <w:pPr>
        <w:spacing w:after="0" w:line="360" w:lineRule="auto"/>
        <w:jc w:val="center"/>
        <w:rPr>
          <w:rFonts w:ascii="Times New Roman" w:eastAsia="Times New Roman" w:hAnsi="Times New Roman" w:cs="Times New Roman"/>
          <w:i/>
          <w:sz w:val="28"/>
          <w:szCs w:val="28"/>
          <w:lang w:val="en-SG"/>
        </w:rPr>
      </w:pPr>
      <w:r w:rsidRPr="003909FA">
        <w:rPr>
          <w:rFonts w:ascii="Times New Roman" w:eastAsia="Times New Roman" w:hAnsi="Times New Roman" w:cs="Times New Roman"/>
          <w:i/>
          <w:sz w:val="28"/>
          <w:szCs w:val="28"/>
        </w:rPr>
        <w:t>Mẫu Quyết định thu hồi đất chuẩn, mới nhất năm 2025</w:t>
      </w:r>
      <w:r>
        <w:rPr>
          <w:rFonts w:ascii="Times New Roman" w:eastAsia="Times New Roman" w:hAnsi="Times New Roman" w:cs="Times New Roman"/>
          <w:i/>
          <w:sz w:val="28"/>
          <w:szCs w:val="28"/>
          <w:lang w:val="en-SG"/>
        </w:rPr>
        <w:t xml:space="preserve">. Ảnh: Internet </w:t>
      </w:r>
    </w:p>
    <w:p w14:paraId="716242EA" w14:textId="485F9B84" w:rsidR="001254A0" w:rsidRDefault="003909FA">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1</w:t>
      </w:r>
      <w:r w:rsidR="00000000">
        <w:rPr>
          <w:rFonts w:ascii="Times New Roman" w:eastAsia="Times New Roman" w:hAnsi="Times New Roman" w:cs="Times New Roman"/>
          <w:b/>
          <w:color w:val="000000"/>
          <w:sz w:val="28"/>
          <w:szCs w:val="28"/>
        </w:rPr>
        <w:t>. Mẫu thông báo thu hồi đất mới nhất năm 2025</w:t>
      </w:r>
    </w:p>
    <w:p w14:paraId="5A8B3781" w14:textId="2965736E" w:rsidR="003909FA" w:rsidRPr="003909FA" w:rsidRDefault="003909FA">
      <w:pPr>
        <w:spacing w:after="0" w:line="360" w:lineRule="auto"/>
        <w:jc w:val="both"/>
        <w:rPr>
          <w:rFonts w:ascii="Times New Roman" w:eastAsia="Times New Roman" w:hAnsi="Times New Roman" w:cs="Times New Roman"/>
          <w:bCs/>
          <w:color w:val="000000"/>
          <w:sz w:val="28"/>
          <w:szCs w:val="28"/>
          <w:lang w:val="en-SG"/>
        </w:rPr>
      </w:pPr>
      <w:r w:rsidRPr="003909FA">
        <w:rPr>
          <w:rFonts w:ascii="Times New Roman" w:eastAsia="Times New Roman" w:hAnsi="Times New Roman" w:cs="Times New Roman"/>
          <w:bCs/>
          <w:color w:val="000000"/>
          <w:sz w:val="28"/>
          <w:szCs w:val="28"/>
          <w:lang w:val="en-SG"/>
        </w:rPr>
        <w:t>Theo Nghị định 151/2025/NĐ-CP thì từ ngày 01/7/2025 Quyết định thu hồi đất được lập theo Mẫu số 47 tại Phụ lục 2 ban hành kèm theo Nghị định 151/2025/NĐ-CP.</w:t>
      </w:r>
    </w:p>
    <w:tbl>
      <w:tblPr>
        <w:tblStyle w:val="a"/>
        <w:tblW w:w="10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050"/>
      </w:tblGrid>
      <w:tr w:rsidR="001254A0" w14:paraId="34AA8B8F" w14:textId="77777777" w:rsidTr="003909FA">
        <w:tc>
          <w:tcPr>
            <w:tcW w:w="1005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4"/>
              <w:gridCol w:w="5980"/>
            </w:tblGrid>
            <w:tr w:rsidR="003909FA" w14:paraId="1769638C" w14:textId="77777777" w:rsidTr="003909FA">
              <w:tc>
                <w:tcPr>
                  <w:tcW w:w="3844" w:type="dxa"/>
                </w:tcPr>
                <w:p w14:paraId="25ABFF2F" w14:textId="77777777" w:rsidR="003909FA" w:rsidRDefault="003909FA">
                  <w:pPr>
                    <w:spacing w:line="360" w:lineRule="auto"/>
                    <w:jc w:val="both"/>
                    <w:rPr>
                      <w:rFonts w:ascii="Times New Roman" w:eastAsia="Times New Roman" w:hAnsi="Times New Roman" w:cs="Times New Roman"/>
                      <w:b/>
                      <w:bCs/>
                      <w:sz w:val="28"/>
                      <w:szCs w:val="28"/>
                      <w:lang w:val="en-SG"/>
                    </w:rPr>
                  </w:pPr>
                  <w:r w:rsidRPr="003909FA">
                    <w:rPr>
                      <w:rFonts w:ascii="Times New Roman" w:eastAsia="Times New Roman" w:hAnsi="Times New Roman" w:cs="Times New Roman"/>
                      <w:b/>
                      <w:bCs/>
                      <w:sz w:val="28"/>
                      <w:szCs w:val="28"/>
                      <w:lang w:val="en-SG"/>
                    </w:rPr>
                    <w:t>ỦY BAN NHÂN DÂN ……</w:t>
                  </w:r>
                </w:p>
                <w:p w14:paraId="31A1DAF2" w14:textId="77777777" w:rsidR="003909FA" w:rsidRDefault="003909FA">
                  <w:pPr>
                    <w:spacing w:line="360" w:lineRule="auto"/>
                    <w:jc w:val="both"/>
                    <w:rPr>
                      <w:rFonts w:ascii="Times New Roman" w:eastAsia="Times New Roman" w:hAnsi="Times New Roman" w:cs="Times New Roman"/>
                      <w:b/>
                      <w:bCs/>
                      <w:sz w:val="28"/>
                      <w:szCs w:val="28"/>
                      <w:lang w:val="en-SG"/>
                    </w:rPr>
                  </w:pPr>
                </w:p>
                <w:p w14:paraId="52558B90" w14:textId="299DE219" w:rsidR="003909FA" w:rsidRPr="003909FA" w:rsidRDefault="003909FA" w:rsidP="003909FA">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Số: …………………</w:t>
                  </w:r>
                </w:p>
              </w:tc>
              <w:tc>
                <w:tcPr>
                  <w:tcW w:w="5980" w:type="dxa"/>
                </w:tcPr>
                <w:p w14:paraId="1229BC3D" w14:textId="77777777" w:rsidR="003909FA" w:rsidRPr="003909FA" w:rsidRDefault="003909FA" w:rsidP="003909FA">
                  <w:pPr>
                    <w:spacing w:line="360" w:lineRule="auto"/>
                    <w:jc w:val="both"/>
                    <w:rPr>
                      <w:rFonts w:ascii="Times New Roman" w:eastAsia="Times New Roman" w:hAnsi="Times New Roman" w:cs="Times New Roman"/>
                      <w:b/>
                      <w:bCs/>
                      <w:sz w:val="28"/>
                      <w:szCs w:val="28"/>
                      <w:lang w:val="en-SG"/>
                    </w:rPr>
                  </w:pPr>
                  <w:r w:rsidRPr="003909FA">
                    <w:rPr>
                      <w:rFonts w:ascii="Times New Roman" w:eastAsia="Times New Roman" w:hAnsi="Times New Roman" w:cs="Times New Roman"/>
                      <w:b/>
                      <w:bCs/>
                      <w:sz w:val="28"/>
                      <w:szCs w:val="28"/>
                      <w:lang w:val="en-SG"/>
                    </w:rPr>
                    <w:t>CỘNG HÒA XÃ HỘI CHỦ NGHĨA VIỆT NAM</w:t>
                  </w:r>
                </w:p>
                <w:p w14:paraId="445C81E7" w14:textId="5E3F1960" w:rsidR="003909FA" w:rsidRPr="003909FA" w:rsidRDefault="003909FA" w:rsidP="003909FA">
                  <w:pPr>
                    <w:spacing w:line="360" w:lineRule="auto"/>
                    <w:jc w:val="center"/>
                    <w:rPr>
                      <w:rFonts w:ascii="Times New Roman" w:eastAsia="Times New Roman" w:hAnsi="Times New Roman" w:cs="Times New Roman"/>
                      <w:b/>
                      <w:bCs/>
                      <w:sz w:val="28"/>
                      <w:szCs w:val="28"/>
                      <w:u w:val="single"/>
                      <w:lang w:val="en-SG"/>
                    </w:rPr>
                  </w:pPr>
                  <w:r w:rsidRPr="003909FA">
                    <w:rPr>
                      <w:rFonts w:ascii="Times New Roman" w:eastAsia="Times New Roman" w:hAnsi="Times New Roman" w:cs="Times New Roman"/>
                      <w:b/>
                      <w:bCs/>
                      <w:sz w:val="28"/>
                      <w:szCs w:val="28"/>
                      <w:u w:val="single"/>
                      <w:lang w:val="en-SG"/>
                    </w:rPr>
                    <w:t>Độc lập – Tự do – Hạnh phúc</w:t>
                  </w:r>
                </w:p>
                <w:p w14:paraId="36D7FF49" w14:textId="72DE8CCC" w:rsidR="003909FA" w:rsidRPr="003909FA" w:rsidRDefault="003909FA" w:rsidP="003909FA">
                  <w:pPr>
                    <w:spacing w:line="360" w:lineRule="auto"/>
                    <w:jc w:val="right"/>
                    <w:rPr>
                      <w:rFonts w:ascii="Times New Roman" w:eastAsia="Times New Roman" w:hAnsi="Times New Roman" w:cs="Times New Roman"/>
                      <w:i/>
                      <w:iCs/>
                      <w:sz w:val="28"/>
                      <w:szCs w:val="28"/>
                      <w:lang w:val="en-SG"/>
                    </w:rPr>
                  </w:pPr>
                  <w:r w:rsidRPr="003909FA">
                    <w:rPr>
                      <w:rFonts w:ascii="Times New Roman" w:eastAsia="Times New Roman" w:hAnsi="Times New Roman" w:cs="Times New Roman"/>
                      <w:i/>
                      <w:iCs/>
                      <w:sz w:val="28"/>
                      <w:szCs w:val="28"/>
                      <w:lang w:val="en-SG"/>
                    </w:rPr>
                    <w:t>…………, ngày…..tháng…..năm…….</w:t>
                  </w:r>
                </w:p>
              </w:tc>
            </w:tr>
          </w:tbl>
          <w:p w14:paraId="5B4EE293" w14:textId="058E6D4C" w:rsidR="001254A0" w:rsidRPr="003909FA" w:rsidRDefault="003909FA" w:rsidP="003909FA">
            <w:pPr>
              <w:shd w:val="clear" w:color="auto" w:fill="FFFFFF"/>
              <w:spacing w:line="360" w:lineRule="auto"/>
              <w:jc w:val="center"/>
              <w:rPr>
                <w:rFonts w:ascii="Times New Roman" w:eastAsia="Times New Roman" w:hAnsi="Times New Roman" w:cs="Times New Roman"/>
                <w:b/>
                <w:bCs/>
                <w:sz w:val="28"/>
                <w:szCs w:val="28"/>
                <w:lang w:val="en-SG"/>
              </w:rPr>
            </w:pPr>
            <w:r w:rsidRPr="003909FA">
              <w:rPr>
                <w:rFonts w:ascii="Times New Roman" w:eastAsia="Times New Roman" w:hAnsi="Times New Roman" w:cs="Times New Roman"/>
                <w:b/>
                <w:bCs/>
                <w:sz w:val="28"/>
                <w:szCs w:val="28"/>
                <w:lang w:val="en-SG"/>
              </w:rPr>
              <w:t>QUYẾT ĐỊNH</w:t>
            </w:r>
          </w:p>
          <w:p w14:paraId="1BCB59E4" w14:textId="4403AAB1" w:rsidR="003909FA" w:rsidRPr="003909FA" w:rsidRDefault="003909FA" w:rsidP="003909FA">
            <w:pPr>
              <w:shd w:val="clear" w:color="auto" w:fill="FFFFFF"/>
              <w:spacing w:line="360" w:lineRule="auto"/>
              <w:jc w:val="center"/>
              <w:rPr>
                <w:rFonts w:ascii="Times New Roman" w:eastAsia="Times New Roman" w:hAnsi="Times New Roman" w:cs="Times New Roman"/>
                <w:b/>
                <w:bCs/>
                <w:sz w:val="28"/>
                <w:szCs w:val="28"/>
                <w:lang w:val="en-SG"/>
              </w:rPr>
            </w:pPr>
            <w:r w:rsidRPr="003909FA">
              <w:rPr>
                <w:rFonts w:ascii="Times New Roman" w:eastAsia="Times New Roman" w:hAnsi="Times New Roman" w:cs="Times New Roman"/>
                <w:b/>
                <w:bCs/>
                <w:sz w:val="28"/>
                <w:szCs w:val="28"/>
                <w:lang w:val="en-SG"/>
              </w:rPr>
              <w:t>Về việc thu hồi đất</w:t>
            </w:r>
            <w:r w:rsidRPr="003909FA">
              <w:rPr>
                <w:rFonts w:ascii="Times New Roman" w:eastAsia="Times New Roman" w:hAnsi="Times New Roman" w:cs="Times New Roman"/>
                <w:b/>
                <w:bCs/>
                <w:sz w:val="28"/>
                <w:szCs w:val="28"/>
                <w:vertAlign w:val="superscript"/>
                <w:lang w:val="en-SG"/>
              </w:rPr>
              <w:t>1</w:t>
            </w:r>
            <w:r w:rsidRPr="003909FA">
              <w:rPr>
                <w:rFonts w:ascii="Times New Roman" w:eastAsia="Times New Roman" w:hAnsi="Times New Roman" w:cs="Times New Roman"/>
                <w:b/>
                <w:bCs/>
                <w:sz w:val="28"/>
                <w:szCs w:val="28"/>
                <w:lang w:val="en-SG"/>
              </w:rPr>
              <w:t xml:space="preserve"> …………………………………..</w:t>
            </w:r>
          </w:p>
          <w:p w14:paraId="7C570F65" w14:textId="77777777" w:rsidR="001254A0" w:rsidRDefault="00000000" w:rsidP="003909FA">
            <w:pPr>
              <w:shd w:val="clear" w:color="auto" w:fill="FFFFFF"/>
              <w:spacing w:line="360" w:lineRule="auto"/>
              <w:ind w:firstLine="425"/>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Căn cứ Luật.............................................................................;</w:t>
            </w:r>
          </w:p>
          <w:p w14:paraId="32F68868" w14:textId="77777777" w:rsidR="001254A0" w:rsidRDefault="00000000" w:rsidP="003909FA">
            <w:pPr>
              <w:shd w:val="clear" w:color="auto" w:fill="FFFFFF"/>
              <w:spacing w:line="360" w:lineRule="auto"/>
              <w:ind w:firstLine="425"/>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Căn cứ Luật Đất đai ………………………………………………;</w:t>
            </w:r>
          </w:p>
          <w:p w14:paraId="2B75BA3A" w14:textId="77777777" w:rsidR="001254A0" w:rsidRDefault="00000000" w:rsidP="003909FA">
            <w:pPr>
              <w:shd w:val="clear" w:color="auto" w:fill="FFFFFF"/>
              <w:spacing w:line="360" w:lineRule="auto"/>
              <w:ind w:firstLine="425"/>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Căn cứ Nghị định…………………………………………………..;</w:t>
            </w:r>
          </w:p>
          <w:p w14:paraId="5E761677" w14:textId="3B5B2F1E" w:rsidR="001254A0" w:rsidRDefault="00000000" w:rsidP="003909FA">
            <w:pPr>
              <w:shd w:val="clear" w:color="auto" w:fill="FFFFFF"/>
              <w:spacing w:line="360" w:lineRule="auto"/>
              <w:ind w:firstLine="425"/>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Căn cứ</w:t>
            </w:r>
            <w:r w:rsidR="00C2364D" w:rsidRPr="00C2364D">
              <w:rPr>
                <w:rFonts w:ascii="Times New Roman" w:eastAsia="Times New Roman" w:hAnsi="Times New Roman" w:cs="Times New Roman"/>
                <w:i/>
                <w:sz w:val="28"/>
                <w:szCs w:val="28"/>
                <w:vertAlign w:val="superscript"/>
                <w:lang w:val="en-SG"/>
              </w:rPr>
              <w:t>2</w:t>
            </w:r>
            <w:r>
              <w:rPr>
                <w:rFonts w:ascii="Times New Roman" w:eastAsia="Times New Roman" w:hAnsi="Times New Roman" w:cs="Times New Roman"/>
                <w:i/>
                <w:sz w:val="28"/>
                <w:szCs w:val="28"/>
              </w:rPr>
              <w:t xml:space="preserve"> ..................</w:t>
            </w:r>
            <w:r w:rsidRPr="003909FA">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w:t>
            </w:r>
          </w:p>
          <w:p w14:paraId="7348B370" w14:textId="77777777" w:rsidR="001254A0" w:rsidRDefault="00000000" w:rsidP="003909FA">
            <w:pPr>
              <w:shd w:val="clear" w:color="auto" w:fill="FFFFFF"/>
              <w:spacing w:line="360" w:lineRule="auto"/>
              <w:ind w:firstLine="425"/>
              <w:jc w:val="both"/>
              <w:rPr>
                <w:rFonts w:ascii="Times New Roman" w:eastAsia="Times New Roman" w:hAnsi="Times New Roman" w:cs="Times New Roman"/>
                <w:b/>
                <w:sz w:val="28"/>
                <w:szCs w:val="28"/>
              </w:rPr>
            </w:pPr>
            <w:r>
              <w:rPr>
                <w:rFonts w:ascii="Times New Roman" w:eastAsia="Times New Roman" w:hAnsi="Times New Roman" w:cs="Times New Roman"/>
                <w:i/>
                <w:sz w:val="28"/>
                <w:szCs w:val="28"/>
              </w:rPr>
              <w:t>Xét đề nghị của .... tại Tờ trình số... ngày... tháng... năm...</w:t>
            </w:r>
          </w:p>
          <w:p w14:paraId="4718B238" w14:textId="77777777" w:rsidR="001254A0" w:rsidRDefault="00000000" w:rsidP="003909FA">
            <w:pPr>
              <w:shd w:val="clear" w:color="auto" w:fill="FFFFFF"/>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QUYẾT ĐỊNH:</w:t>
            </w:r>
          </w:p>
          <w:p w14:paraId="73FE2E0E" w14:textId="521BA86F" w:rsidR="001254A0" w:rsidRDefault="00000000" w:rsidP="003909FA">
            <w:pPr>
              <w:shd w:val="clear" w:color="auto" w:fill="FFFFFF"/>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b/>
                <w:sz w:val="28"/>
                <w:szCs w:val="28"/>
              </w:rPr>
              <w:t>Điều 1. </w:t>
            </w:r>
            <w:r>
              <w:rPr>
                <w:rFonts w:ascii="Times New Roman" w:eastAsia="Times New Roman" w:hAnsi="Times New Roman" w:cs="Times New Roman"/>
                <w:sz w:val="28"/>
                <w:szCs w:val="28"/>
              </w:rPr>
              <w:t>Thu hồi ... m</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đất của </w:t>
            </w:r>
            <w:r w:rsidR="003909FA">
              <w:rPr>
                <w:rFonts w:ascii="Times New Roman" w:eastAsia="Times New Roman" w:hAnsi="Times New Roman" w:cs="Times New Roman"/>
                <w:sz w:val="28"/>
                <w:szCs w:val="28"/>
              </w:rPr>
              <w:t>…</w:t>
            </w:r>
            <w:r w:rsidR="003909F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xml:space="preserve">. (ghi tên người có đất bị thu hồi), thuộc thửa đất số ... (một phần hoặc toàn bộ thửa đất), thuộc tờ bản đồ số ... tại </w:t>
            </w:r>
            <w:r w:rsidR="003909FA">
              <w:rPr>
                <w:rFonts w:ascii="Times New Roman" w:eastAsia="Times New Roman" w:hAnsi="Times New Roman" w:cs="Times New Roman"/>
                <w:iCs/>
                <w:sz w:val="28"/>
                <w:szCs w:val="28"/>
                <w:lang w:val="en-SG"/>
              </w:rPr>
              <w:t>......................</w:t>
            </w:r>
            <w:r w:rsidR="003909FA">
              <w:rPr>
                <w:rFonts w:ascii="Times New Roman" w:eastAsia="Times New Roman" w:hAnsi="Times New Roman" w:cs="Times New Roman"/>
                <w:iCs/>
                <w:sz w:val="28"/>
                <w:szCs w:val="28"/>
                <w:lang w:val="en-SG"/>
              </w:rPr>
              <w:t>..</w:t>
            </w:r>
          </w:p>
          <w:p w14:paraId="204419B4" w14:textId="38478799" w:rsidR="003909FA" w:rsidRPr="003909FA" w:rsidRDefault="003909FA" w:rsidP="003909FA">
            <w:pPr>
              <w:shd w:val="clear" w:color="auto" w:fill="FFFFFF"/>
              <w:spacing w:line="360" w:lineRule="auto"/>
              <w:ind w:firstLine="425"/>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 xml:space="preserve">Lý do thu hồi đất: </w:t>
            </w:r>
            <w:r w:rsidRPr="003909FA">
              <w:rPr>
                <w:rFonts w:ascii="Times New Roman" w:eastAsia="Times New Roman" w:hAnsi="Times New Roman" w:cs="Times New Roman"/>
                <w:iCs/>
                <w:sz w:val="28"/>
                <w:szCs w:val="28"/>
              </w:rPr>
              <w:t>.........</w:t>
            </w:r>
            <w:r>
              <w:rPr>
                <w:rFonts w:ascii="Times New Roman" w:eastAsia="Times New Roman" w:hAnsi="Times New Roman" w:cs="Times New Roman"/>
                <w:iCs/>
                <w:sz w:val="28"/>
                <w:szCs w:val="28"/>
                <w:lang w:val="en-SG"/>
              </w:rPr>
              <w:t>............................................................................</w:t>
            </w:r>
            <w:r w:rsidRPr="003909FA">
              <w:rPr>
                <w:rFonts w:ascii="Times New Roman" w:eastAsia="Times New Roman" w:hAnsi="Times New Roman" w:cs="Times New Roman"/>
                <w:iCs/>
                <w:sz w:val="28"/>
                <w:szCs w:val="28"/>
              </w:rPr>
              <w:t>.....................</w:t>
            </w:r>
          </w:p>
          <w:p w14:paraId="4A32E503" w14:textId="6C2F4819" w:rsidR="001254A0" w:rsidRDefault="00000000" w:rsidP="003909FA">
            <w:pPr>
              <w:shd w:val="clear" w:color="auto" w:fill="FFFFFF"/>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b/>
                <w:sz w:val="28"/>
                <w:szCs w:val="28"/>
              </w:rPr>
              <w:t>Điều 2. </w:t>
            </w:r>
            <w:r>
              <w:rPr>
                <w:rFonts w:ascii="Times New Roman" w:eastAsia="Times New Roman" w:hAnsi="Times New Roman" w:cs="Times New Roman"/>
                <w:sz w:val="28"/>
                <w:szCs w:val="28"/>
              </w:rPr>
              <w:t>Giao nhiệm vụ cho các cơ quan, tổ chức thực hiện việc thu hồi đất/rừng cụ thể như sau</w:t>
            </w:r>
            <w:r w:rsidR="003909FA">
              <w:rPr>
                <w:rFonts w:ascii="Times New Roman" w:eastAsia="Times New Roman" w:hAnsi="Times New Roman" w:cs="Times New Roman"/>
                <w:sz w:val="28"/>
                <w:szCs w:val="28"/>
                <w:lang w:val="en-SG"/>
              </w:rPr>
              <w:t xml:space="preserve">: </w:t>
            </w:r>
          </w:p>
          <w:p w14:paraId="7C1CA0B7" w14:textId="5FF153ED" w:rsidR="003909FA" w:rsidRDefault="003909FA" w:rsidP="003909FA">
            <w:pPr>
              <w:shd w:val="clear" w:color="auto" w:fill="FFFFFF"/>
              <w:spacing w:line="360" w:lineRule="auto"/>
              <w:ind w:firstLine="425"/>
              <w:jc w:val="both"/>
              <w:rPr>
                <w:rFonts w:ascii="Times New Roman" w:eastAsia="Times New Roman" w:hAnsi="Times New Roman" w:cs="Times New Roman"/>
                <w:iCs/>
                <w:sz w:val="28"/>
                <w:szCs w:val="28"/>
                <w:lang w:val="en-SG"/>
              </w:rPr>
            </w:pPr>
            <w:r>
              <w:rPr>
                <w:rFonts w:ascii="Times New Roman" w:eastAsia="Times New Roman" w:hAnsi="Times New Roman" w:cs="Times New Roman"/>
                <w:sz w:val="28"/>
                <w:szCs w:val="28"/>
                <w:lang w:val="en-SG"/>
              </w:rPr>
              <w:t xml:space="preserve">1. </w:t>
            </w:r>
            <w:r>
              <w:rPr>
                <w:rFonts w:ascii="Times New Roman" w:eastAsia="Times New Roman" w:hAnsi="Times New Roman" w:cs="Times New Roman"/>
                <w:iCs/>
                <w:sz w:val="28"/>
                <w:szCs w:val="28"/>
                <w:lang w:val="en-SG"/>
              </w:rPr>
              <w:t>................</w:t>
            </w:r>
            <w:r w:rsidRPr="003909FA">
              <w:rPr>
                <w:rFonts w:ascii="Times New Roman" w:eastAsia="Times New Roman" w:hAnsi="Times New Roman" w:cs="Times New Roman"/>
                <w:iCs/>
                <w:sz w:val="28"/>
                <w:szCs w:val="28"/>
                <w:vertAlign w:val="superscript"/>
                <w:lang w:val="en-SG"/>
              </w:rPr>
              <w:t>3</w:t>
            </w:r>
            <w:r>
              <w:rPr>
                <w:rFonts w:ascii="Times New Roman" w:eastAsia="Times New Roman" w:hAnsi="Times New Roman" w:cs="Times New Roman"/>
                <w:iCs/>
                <w:sz w:val="28"/>
                <w:szCs w:val="28"/>
                <w:lang w:val="en-SG"/>
              </w:rPr>
              <w:t xml:space="preserve"> có trách nhiệm giao quyết định này cho ông (bà) </w:t>
            </w:r>
            <w:r>
              <w:rPr>
                <w:rFonts w:ascii="Times New Roman" w:eastAsia="Times New Roman" w:hAnsi="Times New Roman" w:cs="Times New Roman"/>
                <w:iCs/>
                <w:sz w:val="28"/>
                <w:szCs w:val="28"/>
                <w:lang w:val="en-SG"/>
              </w:rPr>
              <w:t>................</w:t>
            </w:r>
            <w:r>
              <w:rPr>
                <w:rFonts w:ascii="Times New Roman" w:eastAsia="Times New Roman" w:hAnsi="Times New Roman" w:cs="Times New Roman"/>
                <w:iCs/>
                <w:sz w:val="28"/>
                <w:szCs w:val="28"/>
                <w:lang w:val="en-SG"/>
              </w:rPr>
              <w:t xml:space="preserve">; trường hợp ông (bà) </w:t>
            </w:r>
            <w:r>
              <w:rPr>
                <w:rFonts w:ascii="Times New Roman" w:eastAsia="Times New Roman" w:hAnsi="Times New Roman" w:cs="Times New Roman"/>
                <w:iCs/>
                <w:sz w:val="28"/>
                <w:szCs w:val="28"/>
                <w:lang w:val="en-SG"/>
              </w:rPr>
              <w:t>................</w:t>
            </w:r>
            <w:r>
              <w:rPr>
                <w:rFonts w:ascii="Times New Roman" w:eastAsia="Times New Roman" w:hAnsi="Times New Roman" w:cs="Times New Roman"/>
                <w:iCs/>
                <w:sz w:val="28"/>
                <w:szCs w:val="28"/>
                <w:lang w:val="en-SG"/>
              </w:rPr>
              <w:t xml:space="preserve"> không nhận Quyết định này hoặc vắng mặt thì phải lập biên bản; niêm yết Quyết định này tại trụ sở Ủy ban nhân dân xã/phường/thị trấn </w:t>
            </w:r>
            <w:r>
              <w:rPr>
                <w:rFonts w:ascii="Times New Roman" w:eastAsia="Times New Roman" w:hAnsi="Times New Roman" w:cs="Times New Roman"/>
                <w:iCs/>
                <w:sz w:val="28"/>
                <w:szCs w:val="28"/>
                <w:lang w:val="en-SG"/>
              </w:rPr>
              <w:t>................</w:t>
            </w:r>
            <w:r>
              <w:rPr>
                <w:rFonts w:ascii="Times New Roman" w:eastAsia="Times New Roman" w:hAnsi="Times New Roman" w:cs="Times New Roman"/>
                <w:iCs/>
                <w:sz w:val="28"/>
                <w:szCs w:val="28"/>
                <w:lang w:val="en-SG"/>
              </w:rPr>
              <w:t xml:space="preserve"> và tại nơi sinh hoạt chung của cộng đồng dân cư </w:t>
            </w:r>
            <w:r>
              <w:rPr>
                <w:rFonts w:ascii="Times New Roman" w:eastAsia="Times New Roman" w:hAnsi="Times New Roman" w:cs="Times New Roman"/>
                <w:iCs/>
                <w:sz w:val="28"/>
                <w:szCs w:val="28"/>
                <w:lang w:val="en-SG"/>
              </w:rPr>
              <w:t>................</w:t>
            </w:r>
          </w:p>
          <w:p w14:paraId="1690CE82" w14:textId="21407465" w:rsidR="003909FA" w:rsidRDefault="003909FA" w:rsidP="003909FA">
            <w:pPr>
              <w:shd w:val="clear" w:color="auto" w:fill="FFFFFF"/>
              <w:spacing w:line="360" w:lineRule="auto"/>
              <w:ind w:firstLine="425"/>
              <w:jc w:val="both"/>
              <w:rPr>
                <w:rFonts w:ascii="Times New Roman" w:eastAsia="Times New Roman" w:hAnsi="Times New Roman" w:cs="Times New Roman"/>
                <w:iCs/>
                <w:sz w:val="28"/>
                <w:szCs w:val="28"/>
                <w:lang w:val="en-SG"/>
              </w:rPr>
            </w:pPr>
            <w:r>
              <w:rPr>
                <w:rFonts w:ascii="Times New Roman" w:eastAsia="Times New Roman" w:hAnsi="Times New Roman" w:cs="Times New Roman"/>
                <w:sz w:val="28"/>
                <w:szCs w:val="28"/>
                <w:lang w:val="en-SG"/>
              </w:rPr>
              <w:t xml:space="preserve">2. Văn phòng Ủy ban nhân dân </w:t>
            </w:r>
            <w:r>
              <w:rPr>
                <w:rFonts w:ascii="Times New Roman" w:eastAsia="Times New Roman" w:hAnsi="Times New Roman" w:cs="Times New Roman"/>
                <w:iCs/>
                <w:sz w:val="28"/>
                <w:szCs w:val="28"/>
                <w:lang w:val="en-SG"/>
              </w:rPr>
              <w:t>................</w:t>
            </w:r>
            <w:r>
              <w:rPr>
                <w:rFonts w:ascii="Times New Roman" w:eastAsia="Times New Roman" w:hAnsi="Times New Roman" w:cs="Times New Roman"/>
                <w:iCs/>
                <w:sz w:val="28"/>
                <w:szCs w:val="28"/>
                <w:lang w:val="en-SG"/>
              </w:rPr>
              <w:t xml:space="preserve"> có trách nhiệm đăng tải Quyết định này trên trang thông tin điện tử của </w:t>
            </w:r>
            <w:r>
              <w:rPr>
                <w:rFonts w:ascii="Times New Roman" w:eastAsia="Times New Roman" w:hAnsi="Times New Roman" w:cs="Times New Roman"/>
                <w:iCs/>
                <w:sz w:val="28"/>
                <w:szCs w:val="28"/>
                <w:lang w:val="en-SG"/>
              </w:rPr>
              <w:t>................</w:t>
            </w:r>
          </w:p>
          <w:p w14:paraId="5363F318" w14:textId="7FF74429" w:rsidR="003909FA" w:rsidRPr="003909FA" w:rsidRDefault="003909FA" w:rsidP="003909FA">
            <w:pPr>
              <w:shd w:val="clear" w:color="auto" w:fill="FFFFFF"/>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3. Đơn vị, tổ chức thực hiện nhiệm vụ bồi thường, hỗ trợ, tái định cư có trách nhiệm quản lý quỹ đất đã thu hồi, phối hợp với</w:t>
            </w:r>
            <w:r w:rsidRPr="00C2364D">
              <w:rPr>
                <w:rFonts w:ascii="Times New Roman" w:eastAsia="Times New Roman" w:hAnsi="Times New Roman" w:cs="Times New Roman"/>
                <w:sz w:val="28"/>
                <w:szCs w:val="28"/>
                <w:vertAlign w:val="superscript"/>
                <w:lang w:val="en-SG"/>
              </w:rPr>
              <w:t>4</w:t>
            </w:r>
            <w:r>
              <w:rPr>
                <w:rFonts w:ascii="Times New Roman" w:eastAsia="Times New Roman" w:hAnsi="Times New Roman" w:cs="Times New Roman"/>
                <w:sz w:val="28"/>
                <w:szCs w:val="28"/>
                <w:lang w:val="en-SG"/>
              </w:rPr>
              <w:t xml:space="preserve"> </w:t>
            </w:r>
            <w:r>
              <w:rPr>
                <w:rFonts w:ascii="Times New Roman" w:eastAsia="Times New Roman" w:hAnsi="Times New Roman" w:cs="Times New Roman"/>
                <w:iCs/>
                <w:sz w:val="28"/>
                <w:szCs w:val="28"/>
                <w:lang w:val="en-SG"/>
              </w:rPr>
              <w:t>................</w:t>
            </w:r>
            <w:r>
              <w:rPr>
                <w:rFonts w:ascii="Times New Roman" w:eastAsia="Times New Roman" w:hAnsi="Times New Roman" w:cs="Times New Roman"/>
                <w:iCs/>
                <w:sz w:val="28"/>
                <w:szCs w:val="28"/>
                <w:lang w:val="en-SG"/>
              </w:rPr>
              <w:t xml:space="preserve"> thực hiện thủ tục đất đai theo quy định. </w:t>
            </w:r>
          </w:p>
          <w:p w14:paraId="1D8893CF" w14:textId="4BFED773" w:rsidR="001254A0" w:rsidRDefault="00000000" w:rsidP="003909FA">
            <w:pPr>
              <w:shd w:val="clear" w:color="auto" w:fill="FFFFFF"/>
              <w:spacing w:line="360" w:lineRule="auto"/>
              <w:ind w:firstLine="425"/>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Điều 3. </w:t>
            </w:r>
          </w:p>
          <w:p w14:paraId="2DDAEAD1" w14:textId="2448F7AB" w:rsidR="001254A0" w:rsidRDefault="003909FA" w:rsidP="003909FA">
            <w:pPr>
              <w:shd w:val="clear" w:color="auto" w:fill="FFFFFF"/>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1. Quyết định này có hiệu lực kể từ ngày…….tháng…..năm……</w:t>
            </w:r>
          </w:p>
          <w:p w14:paraId="6CC9E196" w14:textId="5BFEBFF9" w:rsidR="001254A0" w:rsidRPr="003909FA" w:rsidRDefault="003909FA" w:rsidP="003909FA">
            <w:pPr>
              <w:shd w:val="clear" w:color="auto" w:fill="FFFFFF"/>
              <w:spacing w:line="360" w:lineRule="auto"/>
              <w:ind w:firstLine="425"/>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2. Tổ chức, cá nhân có tên tại Điều 2 nêu trên chịu trách nhiệm thi hành Quyết định này. </w:t>
            </w:r>
          </w:p>
          <w:tbl>
            <w:tblPr>
              <w:tblStyle w:val="a1"/>
              <w:tblW w:w="5000" w:type="pct"/>
              <w:tblLook w:val="0400" w:firstRow="0" w:lastRow="0" w:firstColumn="0" w:lastColumn="0" w:noHBand="0" w:noVBand="1"/>
            </w:tblPr>
            <w:tblGrid>
              <w:gridCol w:w="3808"/>
              <w:gridCol w:w="6026"/>
            </w:tblGrid>
            <w:tr w:rsidR="001254A0" w14:paraId="64F85CB4" w14:textId="77777777" w:rsidTr="003909FA">
              <w:tc>
                <w:tcPr>
                  <w:tcW w:w="1936" w:type="pct"/>
                </w:tcPr>
                <w:p w14:paraId="17E0317A" w14:textId="77777777" w:rsidR="001254A0"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Nơi nhận:</w:t>
                  </w:r>
                </w:p>
              </w:tc>
              <w:tc>
                <w:tcPr>
                  <w:tcW w:w="3064" w:type="pct"/>
                </w:tcPr>
                <w:p w14:paraId="0ED6E413" w14:textId="77777777" w:rsidR="001254A0"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CHỦ TỊCH</w:t>
                  </w:r>
                  <w:r>
                    <w:rPr>
                      <w:rFonts w:ascii="Times New Roman" w:eastAsia="Times New Roman" w:hAnsi="Times New Roman" w:cs="Times New Roman"/>
                      <w:b/>
                      <w:sz w:val="28"/>
                      <w:szCs w:val="28"/>
                    </w:rPr>
                    <w:br/>
                  </w:r>
                  <w:r>
                    <w:rPr>
                      <w:rFonts w:ascii="Times New Roman" w:eastAsia="Times New Roman" w:hAnsi="Times New Roman" w:cs="Times New Roman"/>
                      <w:i/>
                      <w:sz w:val="28"/>
                      <w:szCs w:val="28"/>
                    </w:rPr>
                    <w:t>(Ký và ghi rõ họ tên, đóng dấu)</w:t>
                  </w:r>
                </w:p>
              </w:tc>
            </w:tr>
          </w:tbl>
          <w:p w14:paraId="27096140" w14:textId="34D92D46" w:rsidR="001254A0" w:rsidRPr="003909FA" w:rsidRDefault="003909FA">
            <w:pPr>
              <w:spacing w:line="360" w:lineRule="auto"/>
              <w:jc w:val="both"/>
              <w:rPr>
                <w:rFonts w:ascii="Times New Roman" w:eastAsia="Times New Roman" w:hAnsi="Times New Roman" w:cs="Times New Roman"/>
                <w:b/>
                <w:bCs/>
                <w:i/>
                <w:iCs/>
                <w:sz w:val="28"/>
                <w:szCs w:val="28"/>
                <w:lang w:val="en-SG"/>
              </w:rPr>
            </w:pPr>
            <w:r w:rsidRPr="003909FA">
              <w:rPr>
                <w:rFonts w:ascii="Times New Roman" w:eastAsia="Times New Roman" w:hAnsi="Times New Roman" w:cs="Times New Roman"/>
                <w:b/>
                <w:bCs/>
                <w:i/>
                <w:iCs/>
                <w:sz w:val="28"/>
                <w:szCs w:val="28"/>
                <w:lang w:val="en-SG"/>
              </w:rPr>
              <w:t xml:space="preserve">Ghi chú: </w:t>
            </w:r>
          </w:p>
          <w:p w14:paraId="0252C7CB" w14:textId="5B9EC0DA" w:rsidR="001254A0" w:rsidRDefault="00C2364D">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(1) Ghi rõ mục đích thu hồi đất ……. (theo Điều 78/79 của Luật Đất </w:t>
            </w:r>
            <w:r w:rsidR="004E4815">
              <w:rPr>
                <w:rFonts w:ascii="Times New Roman" w:eastAsia="Times New Roman" w:hAnsi="Times New Roman" w:cs="Times New Roman"/>
                <w:bCs/>
                <w:color w:val="000000"/>
                <w:sz w:val="28"/>
                <w:szCs w:val="28"/>
                <w:lang w:val="en-SG"/>
              </w:rPr>
              <w:t>đai</w:t>
            </w:r>
            <w:r>
              <w:rPr>
                <w:rFonts w:ascii="Times New Roman" w:eastAsia="Times New Roman" w:hAnsi="Times New Roman" w:cs="Times New Roman"/>
                <w:bCs/>
                <w:color w:val="000000"/>
                <w:sz w:val="28"/>
                <w:szCs w:val="28"/>
                <w:lang w:val="en-SG"/>
              </w:rPr>
              <w:t xml:space="preserve">. </w:t>
            </w:r>
          </w:p>
          <w:p w14:paraId="7B6A6E55" w14:textId="77777777" w:rsidR="00C2364D" w:rsidRDefault="00C2364D">
            <w:pPr>
              <w:spacing w:line="360" w:lineRule="auto"/>
              <w:jc w:val="both"/>
              <w:rPr>
                <w:rFonts w:ascii="Times New Roman" w:eastAsia="Times New Roman" w:hAnsi="Times New Roman" w:cs="Times New Roman"/>
                <w:iCs/>
                <w:sz w:val="28"/>
                <w:szCs w:val="28"/>
                <w:lang w:val="en-SG"/>
              </w:rPr>
            </w:pPr>
            <w:r>
              <w:rPr>
                <w:rFonts w:ascii="Times New Roman" w:eastAsia="Times New Roman" w:hAnsi="Times New Roman" w:cs="Times New Roman"/>
                <w:bCs/>
                <w:color w:val="000000"/>
                <w:sz w:val="28"/>
                <w:szCs w:val="28"/>
                <w:lang w:val="en-SG"/>
              </w:rPr>
              <w:lastRenderedPageBreak/>
              <w:t xml:space="preserve">(2) Ghi rõ căn cứ thu hồi đất: Căn cứ vào Kế hoạch sử dụng đất năm …… của ……….. đã được Ủy ban nhân dân </w:t>
            </w:r>
            <w:r>
              <w:rPr>
                <w:rFonts w:ascii="Times New Roman" w:eastAsia="Times New Roman" w:hAnsi="Times New Roman" w:cs="Times New Roman"/>
                <w:iCs/>
                <w:sz w:val="28"/>
                <w:szCs w:val="28"/>
                <w:lang w:val="en-SG"/>
              </w:rPr>
              <w:t>...........</w:t>
            </w:r>
            <w:r>
              <w:rPr>
                <w:rFonts w:ascii="Times New Roman" w:eastAsia="Times New Roman" w:hAnsi="Times New Roman" w:cs="Times New Roman"/>
                <w:iCs/>
                <w:sz w:val="28"/>
                <w:szCs w:val="28"/>
                <w:lang w:val="en-SG"/>
              </w:rPr>
              <w:t xml:space="preserve"> phê duyệt ngày….tháng….năm…../Quyết định số …..</w:t>
            </w:r>
          </w:p>
          <w:p w14:paraId="7877B03E" w14:textId="77777777" w:rsidR="00C2364D" w:rsidRDefault="00C2364D">
            <w:pPr>
              <w:spacing w:line="360" w:lineRule="auto"/>
              <w:jc w:val="both"/>
              <w:rPr>
                <w:rFonts w:ascii="Times New Roman" w:eastAsia="Times New Roman" w:hAnsi="Times New Roman" w:cs="Times New Roman"/>
                <w:iCs/>
                <w:sz w:val="28"/>
                <w:szCs w:val="28"/>
                <w:lang w:val="en-SG"/>
              </w:rPr>
            </w:pPr>
            <w:r>
              <w:rPr>
                <w:rFonts w:ascii="Times New Roman" w:eastAsia="Times New Roman" w:hAnsi="Times New Roman" w:cs="Times New Roman"/>
                <w:bCs/>
                <w:color w:val="000000"/>
                <w:sz w:val="28"/>
                <w:szCs w:val="28"/>
                <w:lang w:val="en-SG"/>
              </w:rPr>
              <w:t xml:space="preserve">ngày….tháng…..năm….. về việc quyết định đầu tư/quyết định phê duyệt dự án đầu tư/ quyết định chấp thuận chủ trương đầu tư/ quyết định chấp thuận chủ trương đầu tư đồng thời chấp thuận nhà đầu tư/ quyết định chấp thuận nhà đầu tư đối với dự án </w:t>
            </w:r>
            <w:r>
              <w:rPr>
                <w:rFonts w:ascii="Times New Roman" w:eastAsia="Times New Roman" w:hAnsi="Times New Roman" w:cs="Times New Roman"/>
                <w:iCs/>
                <w:sz w:val="28"/>
                <w:szCs w:val="28"/>
                <w:lang w:val="en-SG"/>
              </w:rPr>
              <w:t>...........</w:t>
            </w:r>
            <w:r>
              <w:rPr>
                <w:rFonts w:ascii="Times New Roman" w:eastAsia="Times New Roman" w:hAnsi="Times New Roman" w:cs="Times New Roman"/>
                <w:iCs/>
                <w:sz w:val="28"/>
                <w:szCs w:val="28"/>
                <w:lang w:val="en-SG"/>
              </w:rPr>
              <w:t xml:space="preserve">; Biên bản, văn bản của </w:t>
            </w:r>
            <w:r>
              <w:rPr>
                <w:rFonts w:ascii="Times New Roman" w:eastAsia="Times New Roman" w:hAnsi="Times New Roman" w:cs="Times New Roman"/>
                <w:iCs/>
                <w:sz w:val="28"/>
                <w:szCs w:val="28"/>
                <w:lang w:val="en-SG"/>
              </w:rPr>
              <w:t>...........</w:t>
            </w:r>
            <w:r>
              <w:rPr>
                <w:rFonts w:ascii="Times New Roman" w:eastAsia="Times New Roman" w:hAnsi="Times New Roman" w:cs="Times New Roman"/>
                <w:iCs/>
                <w:sz w:val="28"/>
                <w:szCs w:val="28"/>
                <w:lang w:val="en-SG"/>
              </w:rPr>
              <w:t xml:space="preserve"> ngày….tháng….năm….</w:t>
            </w:r>
          </w:p>
          <w:p w14:paraId="3E3AE69C" w14:textId="77777777" w:rsidR="00C2364D" w:rsidRDefault="00C2364D">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(3) Ghi tên đơn vị, tổ chức của Ủy ban nhân dân cấp xã được giao nhiệm vụ. </w:t>
            </w:r>
          </w:p>
          <w:p w14:paraId="2DE49165" w14:textId="5938C90E" w:rsidR="00C2364D" w:rsidRPr="00C2364D" w:rsidRDefault="00C2364D">
            <w:pPr>
              <w:spacing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(4) Ghi tên cơ quan, tổ chức được giao nhiệm vụ. </w:t>
            </w:r>
          </w:p>
        </w:tc>
      </w:tr>
    </w:tbl>
    <w:p w14:paraId="0DB8CBD0" w14:textId="77777777" w:rsidR="001254A0"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Bạn tải mẫu thông báo thu hồi đất mới nhất năm 2025</w:t>
      </w:r>
      <w:r>
        <w:rPr>
          <w:rFonts w:ascii="Times New Roman" w:eastAsia="Times New Roman" w:hAnsi="Times New Roman" w:cs="Times New Roman"/>
          <w:color w:val="4A86E8"/>
          <w:sz w:val="28"/>
          <w:szCs w:val="28"/>
        </w:rPr>
        <w:t xml:space="preserve"> </w:t>
      </w:r>
      <w:r>
        <w:rPr>
          <w:rFonts w:ascii="Times New Roman" w:eastAsia="Times New Roman" w:hAnsi="Times New Roman" w:cs="Times New Roman"/>
          <w:b/>
          <w:color w:val="4A86E8"/>
          <w:sz w:val="28"/>
          <w:szCs w:val="28"/>
        </w:rPr>
        <w:t>TẠI ĐÂY.</w:t>
      </w:r>
    </w:p>
    <w:p w14:paraId="056F9C65" w14:textId="3AA3B67C" w:rsidR="001254A0" w:rsidRPr="00C2364D" w:rsidRDefault="00C2364D">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 xml:space="preserve">2. Trình tự thủ tục giải quyết tranh chấp đất đai từ ngày 1/7/2025 </w:t>
      </w:r>
    </w:p>
    <w:p w14:paraId="78D7C3B9" w14:textId="77777777" w:rsidR="00C2364D" w:rsidRPr="00C2364D" w:rsidRDefault="00C2364D" w:rsidP="00C2364D">
      <w:pPr>
        <w:spacing w:after="0" w:line="360" w:lineRule="auto"/>
        <w:jc w:val="both"/>
        <w:rPr>
          <w:rFonts w:ascii="Times New Roman" w:eastAsia="Times New Roman" w:hAnsi="Times New Roman" w:cs="Times New Roman"/>
          <w:iCs/>
          <w:color w:val="000000" w:themeColor="text1"/>
          <w:sz w:val="28"/>
          <w:szCs w:val="28"/>
          <w:lang w:val="en-SG"/>
        </w:rPr>
      </w:pPr>
      <w:r w:rsidRPr="00C2364D">
        <w:rPr>
          <w:rFonts w:ascii="Times New Roman" w:eastAsia="Times New Roman" w:hAnsi="Times New Roman" w:cs="Times New Roman"/>
          <w:iCs/>
          <w:color w:val="000000" w:themeColor="text1"/>
          <w:sz w:val="28"/>
          <w:szCs w:val="28"/>
          <w:lang w:val="en-SG"/>
        </w:rPr>
        <w:t>Căn cứ theo Mục I Phần VIII Phụ lục ban hành kèm theo </w:t>
      </w:r>
      <w:hyperlink r:id="rId7" w:tgtFrame="_blank" w:history="1">
        <w:r w:rsidRPr="00C2364D">
          <w:rPr>
            <w:rStyle w:val="Hyperlink"/>
            <w:rFonts w:ascii="Times New Roman" w:eastAsia="Times New Roman" w:hAnsi="Times New Roman" w:cs="Times New Roman"/>
            <w:iCs/>
            <w:color w:val="000000" w:themeColor="text1"/>
            <w:sz w:val="28"/>
            <w:szCs w:val="28"/>
            <w:u w:val="none"/>
            <w:lang w:val="en-SG"/>
          </w:rPr>
          <w:t>Nghị định 151/2025/NĐ-CP</w:t>
        </w:r>
      </w:hyperlink>
      <w:hyperlink r:id="rId8" w:tgtFrame="_blank" w:history="1">
        <w:r w:rsidRPr="00C2364D">
          <w:rPr>
            <w:rStyle w:val="Hyperlink"/>
            <w:rFonts w:ascii="Times New Roman" w:eastAsia="Times New Roman" w:hAnsi="Times New Roman" w:cs="Times New Roman"/>
            <w:iCs/>
            <w:color w:val="000000" w:themeColor="text1"/>
            <w:sz w:val="28"/>
            <w:szCs w:val="28"/>
            <w:u w:val="none"/>
            <w:lang w:val="en-SG"/>
          </w:rPr>
          <w:t> </w:t>
        </w:r>
      </w:hyperlink>
      <w:r w:rsidRPr="00C2364D">
        <w:rPr>
          <w:rFonts w:ascii="Times New Roman" w:eastAsia="Times New Roman" w:hAnsi="Times New Roman" w:cs="Times New Roman"/>
          <w:iCs/>
          <w:color w:val="000000" w:themeColor="text1"/>
          <w:sz w:val="28"/>
          <w:szCs w:val="28"/>
          <w:lang w:val="en-SG"/>
        </w:rPr>
        <w:t>quy định về trình tự, thủ tục giải quyết tranh chấp đất đai thuộc thẩm quyền của chủ tịch ủy ban nhân cấp xã, cấp tỉnh như sau:</w:t>
      </w:r>
    </w:p>
    <w:p w14:paraId="087C7C68" w14:textId="77777777" w:rsidR="00C2364D" w:rsidRPr="00C2364D" w:rsidRDefault="00C2364D" w:rsidP="00C2364D">
      <w:pPr>
        <w:spacing w:after="0" w:line="360" w:lineRule="auto"/>
        <w:jc w:val="both"/>
        <w:rPr>
          <w:rFonts w:ascii="Times New Roman" w:eastAsia="Times New Roman" w:hAnsi="Times New Roman" w:cs="Times New Roman"/>
          <w:iCs/>
          <w:color w:val="000000" w:themeColor="text1"/>
          <w:sz w:val="28"/>
          <w:szCs w:val="28"/>
          <w:lang w:val="en-SG"/>
        </w:rPr>
      </w:pPr>
      <w:r w:rsidRPr="00C2364D">
        <w:rPr>
          <w:rFonts w:ascii="Times New Roman" w:eastAsia="Times New Roman" w:hAnsi="Times New Roman" w:cs="Times New Roman"/>
          <w:b/>
          <w:bCs/>
          <w:iCs/>
          <w:color w:val="000000" w:themeColor="text1"/>
          <w:sz w:val="28"/>
          <w:szCs w:val="28"/>
          <w:lang w:val="en-SG"/>
        </w:rPr>
        <w:t>(1)</w:t>
      </w:r>
      <w:r w:rsidRPr="00C2364D">
        <w:rPr>
          <w:rFonts w:ascii="Times New Roman" w:eastAsia="Times New Roman" w:hAnsi="Times New Roman" w:cs="Times New Roman"/>
          <w:iCs/>
          <w:color w:val="000000" w:themeColor="text1"/>
          <w:sz w:val="28"/>
          <w:szCs w:val="28"/>
          <w:lang w:val="en-SG"/>
        </w:rPr>
        <w:t> Người có đơn yêu cầu giải quyết tranh chấp đất đai nộp đơn tại Ủy ban nhân dân cấp có thẩm quyền.</w:t>
      </w:r>
    </w:p>
    <w:p w14:paraId="2ABD6059" w14:textId="77777777" w:rsidR="00C2364D" w:rsidRPr="00C2364D" w:rsidRDefault="00C2364D" w:rsidP="00C2364D">
      <w:pPr>
        <w:spacing w:after="0" w:line="360" w:lineRule="auto"/>
        <w:jc w:val="both"/>
        <w:rPr>
          <w:rFonts w:ascii="Times New Roman" w:eastAsia="Times New Roman" w:hAnsi="Times New Roman" w:cs="Times New Roman"/>
          <w:iCs/>
          <w:color w:val="000000" w:themeColor="text1"/>
          <w:sz w:val="28"/>
          <w:szCs w:val="28"/>
          <w:lang w:val="en-SG"/>
        </w:rPr>
      </w:pPr>
      <w:r w:rsidRPr="00C2364D">
        <w:rPr>
          <w:rFonts w:ascii="Times New Roman" w:eastAsia="Times New Roman" w:hAnsi="Times New Roman" w:cs="Times New Roman"/>
          <w:b/>
          <w:bCs/>
          <w:iCs/>
          <w:color w:val="000000" w:themeColor="text1"/>
          <w:sz w:val="28"/>
          <w:szCs w:val="28"/>
          <w:lang w:val="en-SG"/>
        </w:rPr>
        <w:t>(2) </w:t>
      </w:r>
      <w:r w:rsidRPr="00C2364D">
        <w:rPr>
          <w:rFonts w:ascii="Times New Roman" w:eastAsia="Times New Roman" w:hAnsi="Times New Roman" w:cs="Times New Roman"/>
          <w:iCs/>
          <w:color w:val="000000" w:themeColor="text1"/>
          <w:sz w:val="28"/>
          <w:szCs w:val="28"/>
          <w:lang w:val="en-SG"/>
        </w:rPr>
        <w:t>Chủ tịch Ủy ban nhân dân cấp có thẩm quyền có trách nhiệm:</w:t>
      </w:r>
    </w:p>
    <w:p w14:paraId="3E260382" w14:textId="77777777" w:rsidR="00C2364D" w:rsidRPr="00C2364D" w:rsidRDefault="00C2364D" w:rsidP="00C2364D">
      <w:pPr>
        <w:spacing w:after="0" w:line="360" w:lineRule="auto"/>
        <w:jc w:val="both"/>
        <w:rPr>
          <w:rFonts w:ascii="Times New Roman" w:eastAsia="Times New Roman" w:hAnsi="Times New Roman" w:cs="Times New Roman"/>
          <w:iCs/>
          <w:color w:val="000000" w:themeColor="text1"/>
          <w:sz w:val="28"/>
          <w:szCs w:val="28"/>
          <w:lang w:val="en-SG"/>
        </w:rPr>
      </w:pPr>
      <w:r w:rsidRPr="00C2364D">
        <w:rPr>
          <w:rFonts w:ascii="Times New Roman" w:eastAsia="Times New Roman" w:hAnsi="Times New Roman" w:cs="Times New Roman"/>
          <w:iCs/>
          <w:color w:val="000000" w:themeColor="text1"/>
          <w:sz w:val="28"/>
          <w:szCs w:val="28"/>
          <w:lang w:val="en-SG"/>
        </w:rPr>
        <w:t>- Trong thời hạn 05 ngày làm việc kể từ ngày nhận được đơn phải thông báo bằng văn bản cho các bên tranh chấp đất đai và Văn phòng đăng ký đất đai hoặc Chi nhánh Văn phòng đăng ký đất đai về việc thụ lý đơn yêu cầu giải quyết tranh chấp đất đai, trường hợp không thụ lý thì phải thông báo bằng văn bản và nêu rõ lý do;</w:t>
      </w:r>
    </w:p>
    <w:p w14:paraId="53616F83" w14:textId="77777777" w:rsidR="00C2364D" w:rsidRPr="00C2364D" w:rsidRDefault="00C2364D" w:rsidP="00C2364D">
      <w:pPr>
        <w:spacing w:after="0" w:line="360" w:lineRule="auto"/>
        <w:jc w:val="both"/>
        <w:rPr>
          <w:rFonts w:ascii="Times New Roman" w:eastAsia="Times New Roman" w:hAnsi="Times New Roman" w:cs="Times New Roman"/>
          <w:iCs/>
          <w:color w:val="000000" w:themeColor="text1"/>
          <w:sz w:val="28"/>
          <w:szCs w:val="28"/>
          <w:lang w:val="en-SG"/>
        </w:rPr>
      </w:pPr>
      <w:r w:rsidRPr="00C2364D">
        <w:rPr>
          <w:rFonts w:ascii="Times New Roman" w:eastAsia="Times New Roman" w:hAnsi="Times New Roman" w:cs="Times New Roman"/>
          <w:iCs/>
          <w:color w:val="000000" w:themeColor="text1"/>
          <w:sz w:val="28"/>
          <w:szCs w:val="28"/>
          <w:lang w:val="en-SG"/>
        </w:rPr>
        <w:t>- Giao trách nhiệm cơ quan tham mưu giải quyết.</w:t>
      </w:r>
    </w:p>
    <w:p w14:paraId="5BFFD3E6" w14:textId="77777777" w:rsidR="00C2364D" w:rsidRPr="00C2364D" w:rsidRDefault="00C2364D" w:rsidP="00C2364D">
      <w:pPr>
        <w:spacing w:after="0" w:line="360" w:lineRule="auto"/>
        <w:jc w:val="both"/>
        <w:rPr>
          <w:rFonts w:ascii="Times New Roman" w:eastAsia="Times New Roman" w:hAnsi="Times New Roman" w:cs="Times New Roman"/>
          <w:iCs/>
          <w:color w:val="000000" w:themeColor="text1"/>
          <w:sz w:val="28"/>
          <w:szCs w:val="28"/>
          <w:lang w:val="en-SG"/>
        </w:rPr>
      </w:pPr>
      <w:r w:rsidRPr="00C2364D">
        <w:rPr>
          <w:rFonts w:ascii="Times New Roman" w:eastAsia="Times New Roman" w:hAnsi="Times New Roman" w:cs="Times New Roman"/>
          <w:b/>
          <w:bCs/>
          <w:iCs/>
          <w:color w:val="000000" w:themeColor="text1"/>
          <w:sz w:val="28"/>
          <w:szCs w:val="28"/>
          <w:lang w:val="en-SG"/>
        </w:rPr>
        <w:t>(3)</w:t>
      </w:r>
      <w:r w:rsidRPr="00C2364D">
        <w:rPr>
          <w:rFonts w:ascii="Times New Roman" w:eastAsia="Times New Roman" w:hAnsi="Times New Roman" w:cs="Times New Roman"/>
          <w:iCs/>
          <w:color w:val="000000" w:themeColor="text1"/>
          <w:sz w:val="28"/>
          <w:szCs w:val="28"/>
          <w:lang w:val="en-SG"/>
        </w:rPr>
        <w:t> Cơ quan tham mưu có nhiệm vụ thẩm tra, xác minh vụ việc, tổ chức hòa giải giữa các bên tranh chấp, tổ chức cuộc họp các ban, ngành có liên quan để tư vấn giải quyết tranh chấp đất đai (nếu cần thiết) và hoàn chỉnh hồ sơ trình Chủ tịch Ủy ban nhân dân cùng cấp ban hành quyết định giải quyết tranh chấp đất đai. Hồ sơ giải quyết tranh chấp đất đai bao gồm:</w:t>
      </w:r>
    </w:p>
    <w:p w14:paraId="0070FA32" w14:textId="77777777" w:rsidR="00C2364D" w:rsidRPr="00C2364D" w:rsidRDefault="00C2364D" w:rsidP="00C2364D">
      <w:pPr>
        <w:spacing w:after="0" w:line="360" w:lineRule="auto"/>
        <w:jc w:val="both"/>
        <w:rPr>
          <w:rFonts w:ascii="Times New Roman" w:eastAsia="Times New Roman" w:hAnsi="Times New Roman" w:cs="Times New Roman"/>
          <w:iCs/>
          <w:color w:val="000000" w:themeColor="text1"/>
          <w:sz w:val="28"/>
          <w:szCs w:val="28"/>
          <w:lang w:val="en-SG"/>
        </w:rPr>
      </w:pPr>
      <w:r w:rsidRPr="00C2364D">
        <w:rPr>
          <w:rFonts w:ascii="Times New Roman" w:eastAsia="Times New Roman" w:hAnsi="Times New Roman" w:cs="Times New Roman"/>
          <w:iCs/>
          <w:color w:val="000000" w:themeColor="text1"/>
          <w:sz w:val="28"/>
          <w:szCs w:val="28"/>
          <w:lang w:val="en-SG"/>
        </w:rPr>
        <w:t>- Đơn yêu cầu giải quyết tranh chấp đất đai;</w:t>
      </w:r>
    </w:p>
    <w:p w14:paraId="093B0943" w14:textId="77777777" w:rsidR="00C2364D" w:rsidRPr="00C2364D" w:rsidRDefault="00C2364D" w:rsidP="00C2364D">
      <w:pPr>
        <w:spacing w:after="0" w:line="360" w:lineRule="auto"/>
        <w:jc w:val="both"/>
        <w:rPr>
          <w:rFonts w:ascii="Times New Roman" w:eastAsia="Times New Roman" w:hAnsi="Times New Roman" w:cs="Times New Roman"/>
          <w:iCs/>
          <w:color w:val="000000" w:themeColor="text1"/>
          <w:sz w:val="28"/>
          <w:szCs w:val="28"/>
          <w:lang w:val="en-SG"/>
        </w:rPr>
      </w:pPr>
      <w:r w:rsidRPr="00C2364D">
        <w:rPr>
          <w:rFonts w:ascii="Times New Roman" w:eastAsia="Times New Roman" w:hAnsi="Times New Roman" w:cs="Times New Roman"/>
          <w:iCs/>
          <w:color w:val="000000" w:themeColor="text1"/>
          <w:sz w:val="28"/>
          <w:szCs w:val="28"/>
          <w:lang w:val="en-SG"/>
        </w:rPr>
        <w:lastRenderedPageBreak/>
        <w:t>- Biên bản hòa giải tại Ủy ban nhân dân cấp xã; biên bản làm việc với các bên tranh chấp và người có liên quan; biên bản Kiểm tra hiện trạng đất tranh chấp; biên bản cuộc họp các ban, ngành có liên quan để tư vấn giải quyết tranh chấp đất đai đối với trường hợp hòa giải không thành (nếu có); biên bản hòa giải trong quá trình giải quyết tranh chấp;</w:t>
      </w:r>
    </w:p>
    <w:p w14:paraId="38DF128D" w14:textId="77777777" w:rsidR="00C2364D" w:rsidRPr="00C2364D" w:rsidRDefault="00C2364D" w:rsidP="00C2364D">
      <w:pPr>
        <w:spacing w:after="0" w:line="360" w:lineRule="auto"/>
        <w:jc w:val="both"/>
        <w:rPr>
          <w:rFonts w:ascii="Times New Roman" w:eastAsia="Times New Roman" w:hAnsi="Times New Roman" w:cs="Times New Roman"/>
          <w:iCs/>
          <w:color w:val="000000" w:themeColor="text1"/>
          <w:sz w:val="28"/>
          <w:szCs w:val="28"/>
          <w:lang w:val="en-SG"/>
        </w:rPr>
      </w:pPr>
      <w:r w:rsidRPr="00C2364D">
        <w:rPr>
          <w:rFonts w:ascii="Times New Roman" w:eastAsia="Times New Roman" w:hAnsi="Times New Roman" w:cs="Times New Roman"/>
          <w:iCs/>
          <w:color w:val="000000" w:themeColor="text1"/>
          <w:sz w:val="28"/>
          <w:szCs w:val="28"/>
          <w:lang w:val="en-SG"/>
        </w:rPr>
        <w:t>- Trích lục bản đồ, hồ sơ địa chính, dữ liệu ảnh viễn thám qua các thời kỳ liên quan đến diện tích đất tranh chấp (nếu có) và các tài liệu làm chứng cứ, chứng minh trong quá trình giải quyết tranh chấp;</w:t>
      </w:r>
    </w:p>
    <w:p w14:paraId="60D78DF0" w14:textId="77777777" w:rsidR="00C2364D" w:rsidRPr="00C2364D" w:rsidRDefault="00C2364D" w:rsidP="00C2364D">
      <w:pPr>
        <w:spacing w:after="0" w:line="360" w:lineRule="auto"/>
        <w:jc w:val="both"/>
        <w:rPr>
          <w:rFonts w:ascii="Times New Roman" w:eastAsia="Times New Roman" w:hAnsi="Times New Roman" w:cs="Times New Roman"/>
          <w:iCs/>
          <w:color w:val="000000" w:themeColor="text1"/>
          <w:sz w:val="28"/>
          <w:szCs w:val="28"/>
          <w:lang w:val="en-SG"/>
        </w:rPr>
      </w:pPr>
      <w:r w:rsidRPr="00C2364D">
        <w:rPr>
          <w:rFonts w:ascii="Times New Roman" w:eastAsia="Times New Roman" w:hAnsi="Times New Roman" w:cs="Times New Roman"/>
          <w:iCs/>
          <w:color w:val="000000" w:themeColor="text1"/>
          <w:sz w:val="28"/>
          <w:szCs w:val="28"/>
          <w:lang w:val="en-SG"/>
        </w:rPr>
        <w:t>- Báo cáo đề xuất và dự thảo quyết định giải quyết tranh chấp hoặc dự thảo quyết định công nhận hòa giải thành.</w:t>
      </w:r>
    </w:p>
    <w:p w14:paraId="486D291F" w14:textId="77777777" w:rsidR="00C2364D" w:rsidRPr="00C2364D" w:rsidRDefault="00C2364D" w:rsidP="00C2364D">
      <w:pPr>
        <w:spacing w:after="0" w:line="360" w:lineRule="auto"/>
        <w:jc w:val="both"/>
        <w:rPr>
          <w:rFonts w:ascii="Times New Roman" w:eastAsia="Times New Roman" w:hAnsi="Times New Roman" w:cs="Times New Roman"/>
          <w:iCs/>
          <w:color w:val="000000" w:themeColor="text1"/>
          <w:sz w:val="28"/>
          <w:szCs w:val="28"/>
          <w:lang w:val="en-SG"/>
        </w:rPr>
      </w:pPr>
      <w:r w:rsidRPr="00C2364D">
        <w:rPr>
          <w:rFonts w:ascii="Times New Roman" w:eastAsia="Times New Roman" w:hAnsi="Times New Roman" w:cs="Times New Roman"/>
          <w:b/>
          <w:bCs/>
          <w:iCs/>
          <w:color w:val="000000" w:themeColor="text1"/>
          <w:sz w:val="28"/>
          <w:szCs w:val="28"/>
          <w:lang w:val="en-SG"/>
        </w:rPr>
        <w:t>(4) </w:t>
      </w:r>
      <w:r w:rsidRPr="00C2364D">
        <w:rPr>
          <w:rFonts w:ascii="Times New Roman" w:eastAsia="Times New Roman" w:hAnsi="Times New Roman" w:cs="Times New Roman"/>
          <w:iCs/>
          <w:color w:val="000000" w:themeColor="text1"/>
          <w:sz w:val="28"/>
          <w:szCs w:val="28"/>
          <w:lang w:val="en-SG"/>
        </w:rPr>
        <w:t>Chủ tịch Ủy ban nhân dân cấp có thẩm quyền ban hành quyết định giải quyết tranh chấp hoặc quyết định công nhận hòa giải thành và gửi cho các bên tranh chấp, các tổ chức, cá nhân có quyền và nghĩa vụ liên quan.</w:t>
      </w:r>
    </w:p>
    <w:p w14:paraId="1ECF6A8C" w14:textId="77777777" w:rsidR="00C2364D" w:rsidRPr="00C2364D" w:rsidRDefault="00C2364D" w:rsidP="00C2364D">
      <w:pPr>
        <w:spacing w:after="0" w:line="360" w:lineRule="auto"/>
        <w:jc w:val="both"/>
        <w:rPr>
          <w:rFonts w:ascii="Times New Roman" w:eastAsia="Times New Roman" w:hAnsi="Times New Roman" w:cs="Times New Roman"/>
          <w:iCs/>
          <w:color w:val="000000" w:themeColor="text1"/>
          <w:sz w:val="28"/>
          <w:szCs w:val="28"/>
          <w:lang w:val="en-SG"/>
        </w:rPr>
      </w:pPr>
      <w:r w:rsidRPr="00C2364D">
        <w:rPr>
          <w:rFonts w:ascii="Times New Roman" w:eastAsia="Times New Roman" w:hAnsi="Times New Roman" w:cs="Times New Roman"/>
          <w:b/>
          <w:bCs/>
          <w:iCs/>
          <w:color w:val="000000" w:themeColor="text1"/>
          <w:sz w:val="28"/>
          <w:szCs w:val="28"/>
          <w:lang w:val="en-SG"/>
        </w:rPr>
        <w:t>(5)</w:t>
      </w:r>
      <w:r w:rsidRPr="00C2364D">
        <w:rPr>
          <w:rFonts w:ascii="Times New Roman" w:eastAsia="Times New Roman" w:hAnsi="Times New Roman" w:cs="Times New Roman"/>
          <w:iCs/>
          <w:color w:val="000000" w:themeColor="text1"/>
          <w:sz w:val="28"/>
          <w:szCs w:val="28"/>
          <w:lang w:val="en-SG"/>
        </w:rPr>
        <w:t> Thời gian thực hiện thủ tục giải quyết tranh chấp đất đai</w:t>
      </w:r>
    </w:p>
    <w:p w14:paraId="16373FFF" w14:textId="77777777" w:rsidR="00C2364D" w:rsidRPr="00C2364D" w:rsidRDefault="00C2364D" w:rsidP="00C2364D">
      <w:pPr>
        <w:spacing w:after="0" w:line="360" w:lineRule="auto"/>
        <w:jc w:val="both"/>
        <w:rPr>
          <w:rFonts w:ascii="Times New Roman" w:eastAsia="Times New Roman" w:hAnsi="Times New Roman" w:cs="Times New Roman"/>
          <w:iCs/>
          <w:color w:val="000000" w:themeColor="text1"/>
          <w:sz w:val="28"/>
          <w:szCs w:val="28"/>
          <w:lang w:val="en-SG"/>
        </w:rPr>
      </w:pPr>
      <w:r w:rsidRPr="00C2364D">
        <w:rPr>
          <w:rFonts w:ascii="Times New Roman" w:eastAsia="Times New Roman" w:hAnsi="Times New Roman" w:cs="Times New Roman"/>
          <w:iCs/>
          <w:color w:val="000000" w:themeColor="text1"/>
          <w:sz w:val="28"/>
          <w:szCs w:val="28"/>
          <w:lang w:val="en-SG"/>
        </w:rPr>
        <w:t>(i) Thời gian thực hiện thủ tục giải quyết tranh chấp đất đai thuộc thẩm quyền của Chủ tịch Ủy ban nhân dân cấp xã không quá 45 ngày kể từ ngày thụ lý đơn yêu cầu giải quyết tranh chấp đất đai;</w:t>
      </w:r>
    </w:p>
    <w:p w14:paraId="609EE9E2" w14:textId="77777777" w:rsidR="00C2364D" w:rsidRPr="00C2364D" w:rsidRDefault="00C2364D" w:rsidP="00C2364D">
      <w:pPr>
        <w:spacing w:after="0" w:line="360" w:lineRule="auto"/>
        <w:jc w:val="both"/>
        <w:rPr>
          <w:rFonts w:ascii="Times New Roman" w:eastAsia="Times New Roman" w:hAnsi="Times New Roman" w:cs="Times New Roman"/>
          <w:iCs/>
          <w:color w:val="000000" w:themeColor="text1"/>
          <w:sz w:val="28"/>
          <w:szCs w:val="28"/>
          <w:lang w:val="en-SG"/>
        </w:rPr>
      </w:pPr>
      <w:r w:rsidRPr="00C2364D">
        <w:rPr>
          <w:rFonts w:ascii="Times New Roman" w:eastAsia="Times New Roman" w:hAnsi="Times New Roman" w:cs="Times New Roman"/>
          <w:iCs/>
          <w:color w:val="000000" w:themeColor="text1"/>
          <w:sz w:val="28"/>
          <w:szCs w:val="28"/>
          <w:lang w:val="en-SG"/>
        </w:rPr>
        <w:t>(ii) Thời gian thực hiện thủ tục giải quyết tranh chấp đất đai thuộc thẩm quyền của Chủ tịch Ủy ban nhân dân cấp tỉnh không quá 50 ngày kể từ ngày thụ lý đơn yêu cầu giải quyết tranh chấp đất đai;</w:t>
      </w:r>
    </w:p>
    <w:p w14:paraId="69845DEA" w14:textId="57532E03" w:rsidR="001254A0" w:rsidRDefault="00C2364D">
      <w:pPr>
        <w:spacing w:after="0" w:line="360" w:lineRule="auto"/>
        <w:jc w:val="both"/>
        <w:rPr>
          <w:rFonts w:ascii="Times New Roman" w:eastAsia="Times New Roman" w:hAnsi="Times New Roman" w:cs="Times New Roman"/>
          <w:iCs/>
          <w:color w:val="000000" w:themeColor="text1"/>
          <w:sz w:val="28"/>
          <w:szCs w:val="28"/>
          <w:lang w:val="en-SG"/>
        </w:rPr>
      </w:pPr>
      <w:r w:rsidRPr="00C2364D">
        <w:rPr>
          <w:rFonts w:ascii="Times New Roman" w:eastAsia="Times New Roman" w:hAnsi="Times New Roman" w:cs="Times New Roman"/>
          <w:iCs/>
          <w:color w:val="000000" w:themeColor="text1"/>
          <w:sz w:val="28"/>
          <w:szCs w:val="28"/>
          <w:lang w:val="en-SG"/>
        </w:rPr>
        <w:t>(iii) Đối với các xã miền núi, biên giới; đảo; vùng có điều kiện kinh tế - xã hội khó khăn; vùng có điều kiện kinh tế - xã hội đặc biệt khó khăn thì thời gian thực hiện quy định tại (i) và (ii) này được tăng thêm 10 ngày.</w:t>
      </w:r>
    </w:p>
    <w:p w14:paraId="348F2AC1" w14:textId="5BD47F41" w:rsidR="00C2364D" w:rsidRPr="00C2364D" w:rsidRDefault="00C2364D">
      <w:pPr>
        <w:spacing w:after="0" w:line="360" w:lineRule="auto"/>
        <w:jc w:val="both"/>
        <w:rPr>
          <w:rFonts w:ascii="Times New Roman" w:eastAsia="Times New Roman" w:hAnsi="Times New Roman" w:cs="Times New Roman"/>
          <w:i/>
          <w:color w:val="000000" w:themeColor="text1"/>
          <w:sz w:val="28"/>
          <w:szCs w:val="28"/>
          <w:lang w:val="en-SG"/>
        </w:rPr>
      </w:pPr>
      <w:r w:rsidRPr="00C2364D">
        <w:rPr>
          <w:rFonts w:ascii="Times New Roman" w:eastAsia="Times New Roman" w:hAnsi="Times New Roman" w:cs="Times New Roman"/>
          <w:i/>
          <w:color w:val="000000" w:themeColor="text1"/>
          <w:sz w:val="28"/>
          <w:szCs w:val="28"/>
        </w:rPr>
        <w:t xml:space="preserve">Trên đây là mẫu </w:t>
      </w:r>
      <w:r w:rsidRPr="00C2364D">
        <w:rPr>
          <w:rFonts w:ascii="Times New Roman" w:eastAsia="Times New Roman" w:hAnsi="Times New Roman" w:cs="Times New Roman"/>
          <w:i/>
          <w:color w:val="000000" w:themeColor="text1"/>
          <w:sz w:val="28"/>
          <w:szCs w:val="28"/>
          <w:lang w:val="en-SG"/>
        </w:rPr>
        <w:t>quyết định thu hồi đất</w:t>
      </w:r>
      <w:r w:rsidRPr="00C2364D">
        <w:rPr>
          <w:rFonts w:ascii="Times New Roman" w:eastAsia="Times New Roman" w:hAnsi="Times New Roman" w:cs="Times New Roman"/>
          <w:i/>
          <w:color w:val="000000" w:themeColor="text1"/>
          <w:sz w:val="28"/>
          <w:szCs w:val="28"/>
        </w:rPr>
        <w:t xml:space="preserve"> mới nhất 2025. Mong rằng những chia sẻ này sẽ hữu ích cho bạn trong công việc. Hãy theo dõi Viet</w:t>
      </w:r>
      <w:r>
        <w:rPr>
          <w:rFonts w:ascii="Times New Roman" w:eastAsia="Times New Roman" w:hAnsi="Times New Roman" w:cs="Times New Roman"/>
          <w:i/>
          <w:color w:val="000000" w:themeColor="text1"/>
          <w:sz w:val="28"/>
          <w:szCs w:val="28"/>
          <w:lang w:val="en-SG"/>
        </w:rPr>
        <w:t>J</w:t>
      </w:r>
      <w:r w:rsidRPr="00C2364D">
        <w:rPr>
          <w:rFonts w:ascii="Times New Roman" w:eastAsia="Times New Roman" w:hAnsi="Times New Roman" w:cs="Times New Roman"/>
          <w:i/>
          <w:color w:val="000000" w:themeColor="text1"/>
          <w:sz w:val="28"/>
          <w:szCs w:val="28"/>
        </w:rPr>
        <w:t>ack để không bỏ lỡ các cập nhật quan trọng về giáo dục và các mẫu văn bản hữu ích khác trong tương lai!</w:t>
      </w:r>
    </w:p>
    <w:sectPr w:rsidR="00C2364D" w:rsidRPr="00C2364D" w:rsidSect="003909FA">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30F8E5F-1E0E-4B67-AA8C-9EEB434D27C2}"/>
    <w:embedItalic r:id="rId2" w:fontKey="{F7989CC4-3910-448F-A7C5-919D57B9475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B551D89E-D036-413C-A4A3-42579FE53A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C93F7E"/>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65960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4A0"/>
    <w:rsid w:val="000C036D"/>
    <w:rsid w:val="001254A0"/>
    <w:rsid w:val="003909FA"/>
    <w:rsid w:val="004E4815"/>
    <w:rsid w:val="00B43F0D"/>
    <w:rsid w:val="00C2364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8F861"/>
  <w15:docId w15:val="{FC2C296F-AB37-49B4-9D9D-B03A089B7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1B22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22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22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1B22B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B22B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B22B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B22B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B22B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B22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22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22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22B9"/>
    <w:rPr>
      <w:rFonts w:eastAsiaTheme="majorEastAsia" w:cstheme="majorBidi"/>
      <w:color w:val="272727" w:themeColor="text1" w:themeTint="D8"/>
    </w:rPr>
  </w:style>
  <w:style w:type="character" w:customStyle="1" w:styleId="TitleChar">
    <w:name w:val="Title Char"/>
    <w:basedOn w:val="DefaultParagraphFont"/>
    <w:link w:val="Title"/>
    <w:uiPriority w:val="10"/>
    <w:rsid w:val="001B22B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B22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22B9"/>
    <w:pPr>
      <w:spacing w:before="160"/>
      <w:jc w:val="center"/>
    </w:pPr>
    <w:rPr>
      <w:i/>
      <w:iCs/>
      <w:color w:val="404040" w:themeColor="text1" w:themeTint="BF"/>
    </w:rPr>
  </w:style>
  <w:style w:type="character" w:customStyle="1" w:styleId="QuoteChar">
    <w:name w:val="Quote Char"/>
    <w:basedOn w:val="DefaultParagraphFont"/>
    <w:link w:val="Quote"/>
    <w:uiPriority w:val="29"/>
    <w:rsid w:val="001B22B9"/>
    <w:rPr>
      <w:i/>
      <w:iCs/>
      <w:color w:val="404040" w:themeColor="text1" w:themeTint="BF"/>
    </w:rPr>
  </w:style>
  <w:style w:type="paragraph" w:styleId="ListParagraph">
    <w:name w:val="List Paragraph"/>
    <w:basedOn w:val="Normal"/>
    <w:uiPriority w:val="34"/>
    <w:qFormat/>
    <w:rsid w:val="001B22B9"/>
    <w:pPr>
      <w:ind w:left="720"/>
      <w:contextualSpacing/>
    </w:pPr>
  </w:style>
  <w:style w:type="character" w:styleId="IntenseEmphasis">
    <w:name w:val="Intense Emphasis"/>
    <w:basedOn w:val="DefaultParagraphFont"/>
    <w:uiPriority w:val="21"/>
    <w:qFormat/>
    <w:rsid w:val="001B22B9"/>
    <w:rPr>
      <w:i/>
      <w:iCs/>
      <w:color w:val="2F5496" w:themeColor="accent1" w:themeShade="BF"/>
    </w:rPr>
  </w:style>
  <w:style w:type="paragraph" w:styleId="IntenseQuote">
    <w:name w:val="Intense Quote"/>
    <w:basedOn w:val="Normal"/>
    <w:next w:val="Normal"/>
    <w:link w:val="IntenseQuoteChar"/>
    <w:uiPriority w:val="30"/>
    <w:qFormat/>
    <w:rsid w:val="001B22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B22B9"/>
    <w:rPr>
      <w:i/>
      <w:iCs/>
      <w:color w:val="2F5496" w:themeColor="accent1" w:themeShade="BF"/>
    </w:rPr>
  </w:style>
  <w:style w:type="character" w:styleId="IntenseReference">
    <w:name w:val="Intense Reference"/>
    <w:basedOn w:val="DefaultParagraphFont"/>
    <w:uiPriority w:val="32"/>
    <w:qFormat/>
    <w:rsid w:val="001B22B9"/>
    <w:rPr>
      <w:b/>
      <w:bCs/>
      <w:smallCaps/>
      <w:color w:val="2F5496" w:themeColor="accent1" w:themeShade="BF"/>
      <w:spacing w:val="5"/>
    </w:rPr>
  </w:style>
  <w:style w:type="character" w:styleId="Strong">
    <w:name w:val="Strong"/>
    <w:basedOn w:val="DefaultParagraphFont"/>
    <w:uiPriority w:val="22"/>
    <w:qFormat/>
    <w:rsid w:val="001B22B9"/>
    <w:rPr>
      <w:b/>
      <w:bCs/>
    </w:rPr>
  </w:style>
  <w:style w:type="paragraph" w:styleId="NormalWeb">
    <w:name w:val="Normal (Web)"/>
    <w:basedOn w:val="Normal"/>
    <w:uiPriority w:val="99"/>
    <w:semiHidden/>
    <w:unhideWhenUsed/>
    <w:rsid w:val="001B22B9"/>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1B22B9"/>
  </w:style>
  <w:style w:type="table" w:styleId="TableGrid">
    <w:name w:val="Table Grid"/>
    <w:basedOn w:val="TableNormal"/>
    <w:uiPriority w:val="39"/>
    <w:rsid w:val="001B2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3909FA"/>
    <w:rPr>
      <w:color w:val="0563C1" w:themeColor="hyperlink"/>
      <w:u w:val="single"/>
    </w:rPr>
  </w:style>
  <w:style w:type="character" w:styleId="UnresolvedMention">
    <w:name w:val="Unresolved Mention"/>
    <w:basedOn w:val="DefaultParagraphFont"/>
    <w:uiPriority w:val="99"/>
    <w:semiHidden/>
    <w:unhideWhenUsed/>
    <w:rsid w:val="003909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huvienphapluat.vn/van-ban/Bat-dong-san/Nghi-dinh-151-2025-ND-CP-phan-dinh-tham-quyen-chinh-quyen-dia-phuong-02-cap-linh-vuc-dat-dai-660608.aspx" TargetMode="External"/><Relationship Id="rId3" Type="http://schemas.openxmlformats.org/officeDocument/2006/relationships/styles" Target="styles.xml"/><Relationship Id="rId7" Type="http://schemas.openxmlformats.org/officeDocument/2006/relationships/hyperlink" Target="https://thuvienphapluat.vn/van-ban/Bat-dong-san/Nghi-dinh-151-2025-ND-CP-phan-dinh-tham-quyen-chinh-quyen-dia-phuong-02-cap-linh-vuc-dat-dai-660608.aspx?anchor=chuong_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2MiW+0TnvDt7mOuskhkKRBQJw==">CgMxLjA4AHIhMUN6YWZ1YkEzUGRRdl9ubTJKY0lybTRCT2tyZkk4Zm96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977</Words>
  <Characters>5570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3</cp:revision>
  <dcterms:created xsi:type="dcterms:W3CDTF">2025-11-07T02:38:00Z</dcterms:created>
  <dcterms:modified xsi:type="dcterms:W3CDTF">2025-11-07T02:38:00Z</dcterms:modified>
</cp:coreProperties>
</file>