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A9" w:rsidRPr="00580FC4" w:rsidRDefault="001349A9" w:rsidP="001349A9">
      <w:pPr>
        <w:pStyle w:val="Heading2"/>
        <w:jc w:val="both"/>
        <w:rPr>
          <w:rFonts w:ascii="Times New Roman" w:hAnsi="Times New Roman" w:cs="Times New Roman"/>
          <w:sz w:val="28"/>
          <w:szCs w:val="28"/>
        </w:rPr>
      </w:pPr>
      <w:hyperlink r:id="rId6" w:history="1">
        <w:r w:rsidRPr="00580FC4">
          <w:rPr>
            <w:rStyle w:val="Strong"/>
            <w:rFonts w:ascii="Times New Roman" w:hAnsi="Times New Roman" w:cs="Times New Roman"/>
            <w:b/>
            <w:bCs/>
            <w:color w:val="0000FF"/>
            <w:sz w:val="28"/>
            <w:szCs w:val="28"/>
            <w:u w:val="single"/>
          </w:rPr>
          <w:t>Mẫu thẻ kho</w:t>
        </w:r>
      </w:hyperlink>
    </w:p>
    <w:tbl>
      <w:tblPr>
        <w:tblW w:w="6743" w:type="dxa"/>
        <w:jc w:val="center"/>
        <w:tblCellSpacing w:w="15" w:type="dxa"/>
        <w:tblCellMar>
          <w:top w:w="15" w:type="dxa"/>
          <w:left w:w="15" w:type="dxa"/>
          <w:bottom w:w="15" w:type="dxa"/>
          <w:right w:w="15" w:type="dxa"/>
        </w:tblCellMar>
        <w:tblLook w:val="04A0" w:firstRow="1" w:lastRow="0" w:firstColumn="1" w:lastColumn="0" w:noHBand="0" w:noVBand="1"/>
      </w:tblPr>
      <w:tblGrid>
        <w:gridCol w:w="2283"/>
        <w:gridCol w:w="4460"/>
      </w:tblGrid>
      <w:tr w:rsidR="001349A9" w:rsidRPr="00580FC4" w:rsidTr="00580FC4">
        <w:trPr>
          <w:tblCellSpacing w:w="15" w:type="dxa"/>
          <w:jc w:val="center"/>
        </w:trPr>
        <w:tc>
          <w:tcPr>
            <w:tcW w:w="2238" w:type="dxa"/>
            <w:vAlign w:val="center"/>
            <w:hideMark/>
          </w:tcPr>
          <w:p w:rsidR="001349A9" w:rsidRPr="00580FC4" w:rsidRDefault="001349A9">
            <w:pPr>
              <w:pStyle w:val="NormalWeb"/>
              <w:jc w:val="center"/>
              <w:rPr>
                <w:sz w:val="28"/>
                <w:szCs w:val="28"/>
              </w:rPr>
            </w:pPr>
            <w:r w:rsidRPr="00580FC4">
              <w:rPr>
                <w:rStyle w:val="Strong"/>
                <w:sz w:val="28"/>
                <w:szCs w:val="28"/>
              </w:rPr>
              <w:t>Đơn vị</w:t>
            </w:r>
            <w:r w:rsidRPr="00580FC4">
              <w:rPr>
                <w:sz w:val="28"/>
                <w:szCs w:val="28"/>
              </w:rPr>
              <w:t>:………</w:t>
            </w:r>
          </w:p>
          <w:p w:rsidR="001349A9" w:rsidRPr="00580FC4" w:rsidRDefault="001349A9">
            <w:pPr>
              <w:pStyle w:val="NormalWeb"/>
              <w:jc w:val="center"/>
              <w:rPr>
                <w:sz w:val="28"/>
                <w:szCs w:val="28"/>
              </w:rPr>
            </w:pPr>
            <w:r w:rsidRPr="00580FC4">
              <w:rPr>
                <w:rStyle w:val="Strong"/>
                <w:sz w:val="28"/>
                <w:szCs w:val="28"/>
              </w:rPr>
              <w:t>Địa chỉ</w:t>
            </w:r>
            <w:r w:rsidRPr="00580FC4">
              <w:rPr>
                <w:sz w:val="28"/>
                <w:szCs w:val="28"/>
              </w:rPr>
              <w:t>:………</w:t>
            </w:r>
          </w:p>
        </w:tc>
        <w:tc>
          <w:tcPr>
            <w:tcW w:w="4415" w:type="dxa"/>
            <w:vAlign w:val="center"/>
            <w:hideMark/>
          </w:tcPr>
          <w:p w:rsidR="001349A9" w:rsidRPr="00580FC4" w:rsidRDefault="001349A9">
            <w:pPr>
              <w:pStyle w:val="NormalWeb"/>
              <w:jc w:val="center"/>
              <w:rPr>
                <w:sz w:val="28"/>
                <w:szCs w:val="28"/>
              </w:rPr>
            </w:pPr>
            <w:r w:rsidRPr="00580FC4">
              <w:rPr>
                <w:rStyle w:val="Strong"/>
                <w:sz w:val="28"/>
                <w:szCs w:val="28"/>
              </w:rPr>
              <w:t>Mẫu số: S08-DNN</w:t>
            </w:r>
          </w:p>
          <w:p w:rsidR="001349A9" w:rsidRPr="00580FC4" w:rsidRDefault="001349A9">
            <w:pPr>
              <w:pStyle w:val="NormalWeb"/>
              <w:jc w:val="center"/>
              <w:rPr>
                <w:sz w:val="28"/>
                <w:szCs w:val="28"/>
              </w:rPr>
            </w:pPr>
            <w:r w:rsidRPr="00580FC4">
              <w:rPr>
                <w:sz w:val="28"/>
                <w:szCs w:val="28"/>
              </w:rPr>
              <w:t>(Ban hành theo Thông tư số 133/2016/TT- BTC Ngày 26/8/2016 của Bộ Tài chính)</w:t>
            </w:r>
          </w:p>
        </w:tc>
      </w:tr>
    </w:tbl>
    <w:p w:rsidR="001349A9" w:rsidRPr="00580FC4" w:rsidRDefault="005448C9" w:rsidP="001349A9">
      <w:pPr>
        <w:pStyle w:val="NormalWeb"/>
        <w:jc w:val="center"/>
        <w:rPr>
          <w:sz w:val="28"/>
          <w:szCs w:val="28"/>
        </w:rPr>
      </w:pPr>
      <w:hyperlink r:id="rId7" w:history="1">
        <w:r w:rsidR="001349A9" w:rsidRPr="00580FC4">
          <w:rPr>
            <w:rStyle w:val="Strong"/>
            <w:color w:val="0000FF"/>
            <w:sz w:val="28"/>
            <w:szCs w:val="28"/>
            <w:u w:val="single"/>
          </w:rPr>
          <w:t>THẺ KHO</w:t>
        </w:r>
      </w:hyperlink>
    </w:p>
    <w:p w:rsidR="001349A9" w:rsidRPr="00580FC4" w:rsidRDefault="001349A9" w:rsidP="001349A9">
      <w:pPr>
        <w:pStyle w:val="NormalWeb"/>
        <w:jc w:val="center"/>
        <w:rPr>
          <w:sz w:val="28"/>
          <w:szCs w:val="28"/>
        </w:rPr>
      </w:pPr>
      <w:r w:rsidRPr="00580FC4">
        <w:rPr>
          <w:sz w:val="28"/>
          <w:szCs w:val="28"/>
        </w:rPr>
        <w:t>Ngày lập thẻ:....................</w:t>
      </w:r>
    </w:p>
    <w:p w:rsidR="001349A9" w:rsidRPr="00580FC4" w:rsidRDefault="001349A9" w:rsidP="001349A9">
      <w:pPr>
        <w:pStyle w:val="NormalWeb"/>
        <w:jc w:val="center"/>
        <w:rPr>
          <w:sz w:val="28"/>
          <w:szCs w:val="28"/>
        </w:rPr>
      </w:pPr>
      <w:r w:rsidRPr="00580FC4">
        <w:rPr>
          <w:sz w:val="28"/>
          <w:szCs w:val="28"/>
        </w:rPr>
        <w:t>Tờ số.................................</w:t>
      </w:r>
    </w:p>
    <w:p w:rsidR="001349A9" w:rsidRPr="00580FC4" w:rsidRDefault="001349A9" w:rsidP="001349A9">
      <w:pPr>
        <w:pStyle w:val="NormalWeb"/>
        <w:rPr>
          <w:sz w:val="28"/>
          <w:szCs w:val="28"/>
        </w:rPr>
      </w:pPr>
      <w:r w:rsidRPr="00580FC4">
        <w:rPr>
          <w:sz w:val="28"/>
          <w:szCs w:val="28"/>
        </w:rPr>
        <w:t>        - Tên, nhãn hiệu, quy cách vật tư: ...............................................</w:t>
      </w:r>
      <w:r w:rsidR="00580FC4">
        <w:rPr>
          <w:sz w:val="28"/>
          <w:szCs w:val="28"/>
        </w:rPr>
        <w:t>.......</w:t>
      </w:r>
      <w:r w:rsidRPr="00580FC4">
        <w:rPr>
          <w:sz w:val="28"/>
          <w:szCs w:val="28"/>
        </w:rPr>
        <w:t>................</w:t>
      </w:r>
    </w:p>
    <w:p w:rsidR="001349A9" w:rsidRPr="00580FC4" w:rsidRDefault="001349A9" w:rsidP="001349A9">
      <w:pPr>
        <w:pStyle w:val="NormalWeb"/>
        <w:rPr>
          <w:sz w:val="28"/>
          <w:szCs w:val="28"/>
        </w:rPr>
      </w:pPr>
      <w:r w:rsidRPr="00580FC4">
        <w:rPr>
          <w:sz w:val="28"/>
          <w:szCs w:val="28"/>
        </w:rPr>
        <w:t>        - Đơn vị tính: ...................................................</w:t>
      </w:r>
      <w:r w:rsidR="00580FC4">
        <w:rPr>
          <w:sz w:val="28"/>
          <w:szCs w:val="28"/>
        </w:rPr>
        <w:t>........................</w:t>
      </w:r>
      <w:r w:rsidRPr="00580FC4">
        <w:rPr>
          <w:sz w:val="28"/>
          <w:szCs w:val="28"/>
        </w:rPr>
        <w:t>...........................</w:t>
      </w:r>
    </w:p>
    <w:p w:rsidR="001349A9" w:rsidRPr="00580FC4" w:rsidRDefault="001349A9" w:rsidP="001349A9">
      <w:pPr>
        <w:pStyle w:val="NormalWeb"/>
        <w:rPr>
          <w:sz w:val="28"/>
          <w:szCs w:val="28"/>
        </w:rPr>
      </w:pPr>
      <w:r w:rsidRPr="00580FC4">
        <w:rPr>
          <w:sz w:val="28"/>
          <w:szCs w:val="28"/>
        </w:rPr>
        <w:t>        - Mã số: .........................................</w:t>
      </w:r>
      <w:r w:rsidR="00580FC4">
        <w:rPr>
          <w:sz w:val="28"/>
          <w:szCs w:val="28"/>
        </w:rPr>
        <w:t>...............................</w:t>
      </w:r>
      <w:r w:rsidRPr="00580FC4">
        <w:rPr>
          <w:sz w:val="28"/>
          <w:szCs w:val="28"/>
        </w:rPr>
        <w:t>.......................................</w:t>
      </w:r>
    </w:p>
    <w:tbl>
      <w:tblPr>
        <w:tblW w:w="47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
        <w:gridCol w:w="773"/>
        <w:gridCol w:w="687"/>
        <w:gridCol w:w="625"/>
        <w:gridCol w:w="687"/>
        <w:gridCol w:w="758"/>
        <w:gridCol w:w="687"/>
        <w:gridCol w:w="625"/>
        <w:gridCol w:w="532"/>
        <w:gridCol w:w="703"/>
      </w:tblGrid>
      <w:tr w:rsidR="001349A9" w:rsidRPr="00580FC4" w:rsidTr="00580FC4">
        <w:trPr>
          <w:tblCellSpacing w:w="15" w:type="dxa"/>
          <w:jc w:val="center"/>
        </w:trPr>
        <w:tc>
          <w:tcPr>
            <w:tcW w:w="780" w:type="dxa"/>
            <w:vAlign w:val="center"/>
            <w:hideMark/>
          </w:tcPr>
          <w:p w:rsidR="001349A9" w:rsidRPr="00580FC4" w:rsidRDefault="001349A9">
            <w:pPr>
              <w:pStyle w:val="NormalWeb"/>
              <w:rPr>
                <w:sz w:val="28"/>
                <w:szCs w:val="28"/>
              </w:rPr>
            </w:pPr>
            <w:r w:rsidRPr="00580FC4">
              <w:rPr>
                <w:sz w:val="28"/>
                <w:szCs w:val="28"/>
              </w:rPr>
              <w:t> </w:t>
            </w:r>
          </w:p>
          <w:p w:rsidR="001349A9" w:rsidRPr="00580FC4" w:rsidRDefault="001349A9">
            <w:pPr>
              <w:pStyle w:val="NormalWeb"/>
              <w:jc w:val="center"/>
              <w:rPr>
                <w:sz w:val="28"/>
                <w:szCs w:val="28"/>
              </w:rPr>
            </w:pPr>
            <w:r w:rsidRPr="00580FC4">
              <w:rPr>
                <w:rStyle w:val="Strong"/>
                <w:sz w:val="28"/>
                <w:szCs w:val="28"/>
              </w:rPr>
              <w:t>Số</w:t>
            </w:r>
          </w:p>
        </w:tc>
        <w:tc>
          <w:tcPr>
            <w:tcW w:w="1215"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Ngày, tháng</w:t>
            </w:r>
          </w:p>
        </w:tc>
        <w:tc>
          <w:tcPr>
            <w:tcW w:w="1785" w:type="dxa"/>
            <w:gridSpan w:val="2"/>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Số hiệu chứng từ</w:t>
            </w:r>
          </w:p>
        </w:tc>
        <w:tc>
          <w:tcPr>
            <w:tcW w:w="1230"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Diễn giải</w:t>
            </w:r>
          </w:p>
        </w:tc>
        <w:tc>
          <w:tcPr>
            <w:tcW w:w="1020"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Ngày nhập, xuất</w:t>
            </w:r>
          </w:p>
        </w:tc>
        <w:tc>
          <w:tcPr>
            <w:tcW w:w="3195" w:type="dxa"/>
            <w:gridSpan w:val="3"/>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Số lượng</w:t>
            </w:r>
          </w:p>
        </w:tc>
        <w:tc>
          <w:tcPr>
            <w:tcW w:w="1545"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Ký</w:t>
            </w:r>
            <w:r w:rsidRPr="00580FC4">
              <w:rPr>
                <w:rFonts w:ascii="Times New Roman" w:hAnsi="Times New Roman" w:cs="Times New Roman"/>
                <w:sz w:val="28"/>
                <w:szCs w:val="28"/>
              </w:rPr>
              <w:t xml:space="preserve"> </w:t>
            </w:r>
            <w:r w:rsidRPr="00580FC4">
              <w:rPr>
                <w:rStyle w:val="Strong"/>
                <w:rFonts w:ascii="Times New Roman" w:hAnsi="Times New Roman" w:cs="Times New Roman"/>
                <w:sz w:val="28"/>
                <w:szCs w:val="28"/>
              </w:rPr>
              <w:t>xác nhận của kế toán</w:t>
            </w:r>
          </w:p>
        </w:tc>
      </w:tr>
      <w:tr w:rsidR="001349A9" w:rsidRPr="00580FC4" w:rsidTr="00580FC4">
        <w:trPr>
          <w:tblCellSpacing w:w="15" w:type="dxa"/>
          <w:jc w:val="center"/>
        </w:trPr>
        <w:tc>
          <w:tcPr>
            <w:tcW w:w="78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TT</w:t>
            </w:r>
          </w:p>
        </w:tc>
        <w:tc>
          <w:tcPr>
            <w:tcW w:w="0" w:type="auto"/>
            <w:vMerge/>
            <w:vAlign w:val="center"/>
            <w:hideMark/>
          </w:tcPr>
          <w:p w:rsidR="001349A9" w:rsidRPr="00580FC4" w:rsidRDefault="001349A9">
            <w:pPr>
              <w:rPr>
                <w:rFonts w:ascii="Times New Roman" w:hAnsi="Times New Roman" w:cs="Times New Roman"/>
                <w:sz w:val="28"/>
                <w:szCs w:val="28"/>
              </w:rPr>
            </w:pPr>
          </w:p>
        </w:tc>
        <w:tc>
          <w:tcPr>
            <w:tcW w:w="94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Nhập</w:t>
            </w:r>
          </w:p>
        </w:tc>
        <w:tc>
          <w:tcPr>
            <w:tcW w:w="84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Xuất</w:t>
            </w:r>
          </w:p>
        </w:tc>
        <w:tc>
          <w:tcPr>
            <w:tcW w:w="0" w:type="auto"/>
            <w:vMerge/>
            <w:vAlign w:val="center"/>
            <w:hideMark/>
          </w:tcPr>
          <w:p w:rsidR="001349A9" w:rsidRPr="00580FC4" w:rsidRDefault="001349A9">
            <w:pPr>
              <w:rPr>
                <w:rFonts w:ascii="Times New Roman" w:hAnsi="Times New Roman" w:cs="Times New Roman"/>
                <w:sz w:val="28"/>
                <w:szCs w:val="28"/>
              </w:rPr>
            </w:pPr>
          </w:p>
        </w:tc>
        <w:tc>
          <w:tcPr>
            <w:tcW w:w="0" w:type="auto"/>
            <w:vMerge/>
            <w:vAlign w:val="center"/>
            <w:hideMark/>
          </w:tcPr>
          <w:p w:rsidR="001349A9" w:rsidRPr="00580FC4" w:rsidRDefault="001349A9">
            <w:pPr>
              <w:rPr>
                <w:rFonts w:ascii="Times New Roman" w:hAnsi="Times New Roman" w:cs="Times New Roman"/>
                <w:sz w:val="28"/>
                <w:szCs w:val="28"/>
              </w:rPr>
            </w:pPr>
          </w:p>
        </w:tc>
        <w:tc>
          <w:tcPr>
            <w:tcW w:w="108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Nhập</w:t>
            </w:r>
          </w:p>
        </w:tc>
        <w:tc>
          <w:tcPr>
            <w:tcW w:w="100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Xuất</w:t>
            </w:r>
          </w:p>
        </w:tc>
        <w:tc>
          <w:tcPr>
            <w:tcW w:w="112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Tồn</w:t>
            </w:r>
          </w:p>
        </w:tc>
        <w:tc>
          <w:tcPr>
            <w:tcW w:w="0" w:type="auto"/>
            <w:vMerge/>
            <w:vAlign w:val="center"/>
            <w:hideMark/>
          </w:tcPr>
          <w:p w:rsidR="001349A9" w:rsidRPr="00580FC4" w:rsidRDefault="001349A9">
            <w:pPr>
              <w:rPr>
                <w:rFonts w:ascii="Times New Roman" w:hAnsi="Times New Roman" w:cs="Times New Roman"/>
                <w:sz w:val="28"/>
                <w:szCs w:val="28"/>
              </w:rPr>
            </w:pPr>
          </w:p>
        </w:tc>
      </w:tr>
      <w:tr w:rsidR="001349A9" w:rsidRPr="00580FC4" w:rsidTr="00580FC4">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A</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B</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C</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D</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E</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F</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1</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2</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3</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G</w:t>
            </w:r>
          </w:p>
        </w:tc>
      </w:tr>
      <w:tr w:rsidR="001349A9" w:rsidRPr="00580FC4" w:rsidTr="00580FC4">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r>
      <w:tr w:rsidR="001349A9" w:rsidRPr="00580FC4" w:rsidTr="00580FC4">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r>
      <w:tr w:rsidR="001349A9" w:rsidRPr="00580FC4" w:rsidTr="00580FC4">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Cộng cuối kỳ</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x</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X</w:t>
            </w:r>
          </w:p>
        </w:tc>
      </w:tr>
    </w:tbl>
    <w:p w:rsidR="001349A9" w:rsidRPr="00580FC4" w:rsidRDefault="00580FC4" w:rsidP="00580FC4">
      <w:pPr>
        <w:pStyle w:val="NormalWeb"/>
        <w:jc w:val="both"/>
        <w:rPr>
          <w:sz w:val="28"/>
          <w:szCs w:val="28"/>
        </w:rPr>
      </w:pPr>
      <w:r>
        <w:rPr>
          <w:sz w:val="28"/>
          <w:szCs w:val="28"/>
        </w:rPr>
        <w:t xml:space="preserve">    </w:t>
      </w:r>
      <w:r w:rsidR="001349A9" w:rsidRPr="00580FC4">
        <w:rPr>
          <w:sz w:val="28"/>
          <w:szCs w:val="28"/>
        </w:rPr>
        <w:t>Sổ này có …trang, đánh số từ trang 01 đến trang…</w:t>
      </w:r>
    </w:p>
    <w:p w:rsidR="001349A9" w:rsidRPr="00580FC4" w:rsidRDefault="00580FC4" w:rsidP="00580FC4">
      <w:pPr>
        <w:pStyle w:val="NormalWeb"/>
        <w:jc w:val="both"/>
        <w:rPr>
          <w:sz w:val="28"/>
          <w:szCs w:val="28"/>
        </w:rPr>
      </w:pPr>
      <w:r>
        <w:rPr>
          <w:sz w:val="28"/>
          <w:szCs w:val="28"/>
        </w:rPr>
        <w:t xml:space="preserve">    </w:t>
      </w:r>
      <w:r w:rsidR="001349A9" w:rsidRPr="00580FC4">
        <w:rPr>
          <w:sz w:val="28"/>
          <w:szCs w:val="28"/>
        </w:rPr>
        <w:t>Ngày mở sổ:…</w:t>
      </w:r>
    </w:p>
    <w:p w:rsidR="001349A9" w:rsidRPr="00580FC4" w:rsidRDefault="00580FC4" w:rsidP="001349A9">
      <w:pPr>
        <w:pStyle w:val="NormalWeb"/>
        <w:jc w:val="center"/>
        <w:rPr>
          <w:sz w:val="28"/>
          <w:szCs w:val="28"/>
        </w:rPr>
      </w:pPr>
      <w:r>
        <w:rPr>
          <w:rStyle w:val="Emphasis"/>
          <w:sz w:val="28"/>
          <w:szCs w:val="28"/>
        </w:rPr>
        <w:lastRenderedPageBreak/>
        <w:t xml:space="preserve">                                                                    </w:t>
      </w:r>
      <w:bookmarkStart w:id="0" w:name="_GoBack"/>
      <w:bookmarkEnd w:id="0"/>
      <w:r w:rsidR="001349A9" w:rsidRPr="00580FC4">
        <w:rPr>
          <w:rStyle w:val="Emphasis"/>
          <w:sz w:val="28"/>
          <w:szCs w:val="28"/>
        </w:rPr>
        <w:t>...................., ngày…tháng…năm…</w:t>
      </w:r>
    </w:p>
    <w:p w:rsidR="001349A9" w:rsidRPr="00580FC4" w:rsidRDefault="001349A9" w:rsidP="001349A9">
      <w:pPr>
        <w:pStyle w:val="NormalWeb"/>
        <w:jc w:val="center"/>
        <w:rPr>
          <w:sz w:val="28"/>
          <w:szCs w:val="28"/>
        </w:rPr>
      </w:pPr>
      <w:r w:rsidRPr="00580FC4">
        <w:rPr>
          <w:rStyle w:val="Strong"/>
          <w:sz w:val="28"/>
          <w:szCs w:val="28"/>
        </w:rPr>
        <w:t>Người lập biểu                           Kế toán trưởng                  Người đại diện theo pháp luật</w:t>
      </w:r>
    </w:p>
    <w:p w:rsidR="001349A9" w:rsidRPr="00580FC4" w:rsidRDefault="001349A9" w:rsidP="001349A9">
      <w:pPr>
        <w:pStyle w:val="NormalWeb"/>
        <w:jc w:val="center"/>
        <w:rPr>
          <w:sz w:val="28"/>
          <w:szCs w:val="28"/>
        </w:rPr>
      </w:pPr>
      <w:r w:rsidRPr="00580FC4">
        <w:rPr>
          <w:rStyle w:val="Emphasis"/>
          <w:sz w:val="28"/>
          <w:szCs w:val="28"/>
        </w:rPr>
        <w:t>(Ký, họ tên)                                    (Ký, họ tên)                              (Ký, họ tên và đóng dấu)</w:t>
      </w:r>
    </w:p>
    <w:p w:rsidR="001349A9" w:rsidRPr="00580FC4" w:rsidRDefault="001349A9" w:rsidP="001349A9">
      <w:pPr>
        <w:pStyle w:val="NormalWeb"/>
        <w:jc w:val="both"/>
        <w:rPr>
          <w:sz w:val="28"/>
          <w:szCs w:val="28"/>
        </w:rPr>
      </w:pPr>
      <w:r w:rsidRPr="00580FC4">
        <w:rPr>
          <w:rStyle w:val="Emphasis"/>
          <w:b/>
          <w:bCs/>
          <w:sz w:val="28"/>
          <w:szCs w:val="28"/>
        </w:rPr>
        <w:t>Ghi chú:</w:t>
      </w:r>
      <w:r w:rsidRPr="00580FC4">
        <w:rPr>
          <w:rStyle w:val="Emphasis"/>
          <w:sz w:val="28"/>
          <w:szCs w:val="28"/>
        </w:rPr>
        <w:t xml:space="preserve"> đối với trường hợp thuê dịch vụ làm kế toán, kế toán trưởng thì phải ghi rõ số Giấy chứng nhận đăng ký hành nghề dịch vụ kế toán, tên đơn vị cung cấp dịch vụ kế toán.</w:t>
      </w:r>
    </w:p>
    <w:p w:rsidR="001349A9" w:rsidRPr="00580FC4" w:rsidRDefault="005448C9" w:rsidP="001349A9">
      <w:pPr>
        <w:pStyle w:val="Heading2"/>
        <w:jc w:val="both"/>
        <w:rPr>
          <w:rFonts w:ascii="Times New Roman" w:hAnsi="Times New Roman" w:cs="Times New Roman"/>
          <w:sz w:val="28"/>
          <w:szCs w:val="28"/>
        </w:rPr>
      </w:pPr>
      <w:hyperlink r:id="rId8" w:history="1">
        <w:r w:rsidR="001349A9" w:rsidRPr="00580FC4">
          <w:rPr>
            <w:rStyle w:val="Strong"/>
            <w:rFonts w:ascii="Times New Roman" w:hAnsi="Times New Roman" w:cs="Times New Roman"/>
            <w:b/>
            <w:bCs/>
            <w:color w:val="0000FF"/>
            <w:sz w:val="28"/>
            <w:szCs w:val="28"/>
            <w:u w:val="single"/>
          </w:rPr>
          <w:t>Mẫu sổ kho</w:t>
        </w:r>
      </w:hyperlink>
    </w:p>
    <w:tbl>
      <w:tblPr>
        <w:tblW w:w="6926" w:type="dxa"/>
        <w:jc w:val="center"/>
        <w:tblCellSpacing w:w="15" w:type="dxa"/>
        <w:tblCellMar>
          <w:top w:w="15" w:type="dxa"/>
          <w:left w:w="15" w:type="dxa"/>
          <w:bottom w:w="15" w:type="dxa"/>
          <w:right w:w="15" w:type="dxa"/>
        </w:tblCellMar>
        <w:tblLook w:val="04A0" w:firstRow="1" w:lastRow="0" w:firstColumn="1" w:lastColumn="0" w:noHBand="0" w:noVBand="1"/>
      </w:tblPr>
      <w:tblGrid>
        <w:gridCol w:w="2556"/>
        <w:gridCol w:w="4370"/>
      </w:tblGrid>
      <w:tr w:rsidR="001349A9" w:rsidRPr="00580FC4" w:rsidTr="00580FC4">
        <w:trPr>
          <w:tblCellSpacing w:w="15" w:type="dxa"/>
          <w:jc w:val="center"/>
        </w:trPr>
        <w:tc>
          <w:tcPr>
            <w:tcW w:w="2511" w:type="dxa"/>
            <w:vAlign w:val="center"/>
            <w:hideMark/>
          </w:tcPr>
          <w:p w:rsidR="001349A9" w:rsidRPr="00580FC4" w:rsidRDefault="001349A9">
            <w:pPr>
              <w:pStyle w:val="NormalWeb"/>
              <w:jc w:val="center"/>
              <w:rPr>
                <w:sz w:val="28"/>
                <w:szCs w:val="28"/>
              </w:rPr>
            </w:pPr>
            <w:r w:rsidRPr="00580FC4">
              <w:rPr>
                <w:rStyle w:val="Strong"/>
                <w:sz w:val="28"/>
                <w:szCs w:val="28"/>
              </w:rPr>
              <w:t>Đơn vị</w:t>
            </w:r>
            <w:r w:rsidRPr="00580FC4">
              <w:rPr>
                <w:sz w:val="28"/>
                <w:szCs w:val="28"/>
              </w:rPr>
              <w:t>:………</w:t>
            </w:r>
          </w:p>
          <w:p w:rsidR="001349A9" w:rsidRPr="00580FC4" w:rsidRDefault="001349A9">
            <w:pPr>
              <w:pStyle w:val="NormalWeb"/>
              <w:jc w:val="center"/>
              <w:rPr>
                <w:sz w:val="28"/>
                <w:szCs w:val="28"/>
              </w:rPr>
            </w:pPr>
            <w:r w:rsidRPr="00580FC4">
              <w:rPr>
                <w:rStyle w:val="Strong"/>
                <w:sz w:val="28"/>
                <w:szCs w:val="28"/>
              </w:rPr>
              <w:t>Địa chỉ</w:t>
            </w:r>
            <w:r w:rsidRPr="00580FC4">
              <w:rPr>
                <w:sz w:val="28"/>
                <w:szCs w:val="28"/>
              </w:rPr>
              <w:t>:………</w:t>
            </w:r>
          </w:p>
        </w:tc>
        <w:tc>
          <w:tcPr>
            <w:tcW w:w="4325" w:type="dxa"/>
            <w:vAlign w:val="center"/>
            <w:hideMark/>
          </w:tcPr>
          <w:p w:rsidR="001349A9" w:rsidRPr="00580FC4" w:rsidRDefault="001349A9">
            <w:pPr>
              <w:pStyle w:val="NormalWeb"/>
              <w:jc w:val="center"/>
              <w:rPr>
                <w:sz w:val="28"/>
                <w:szCs w:val="28"/>
              </w:rPr>
            </w:pPr>
            <w:r w:rsidRPr="00580FC4">
              <w:rPr>
                <w:rStyle w:val="Strong"/>
                <w:sz w:val="28"/>
                <w:szCs w:val="28"/>
              </w:rPr>
              <w:t>Mẫu số: S08-DNN</w:t>
            </w:r>
          </w:p>
          <w:p w:rsidR="001349A9" w:rsidRPr="00580FC4" w:rsidRDefault="001349A9">
            <w:pPr>
              <w:pStyle w:val="NormalWeb"/>
              <w:jc w:val="center"/>
              <w:rPr>
                <w:sz w:val="28"/>
                <w:szCs w:val="28"/>
              </w:rPr>
            </w:pPr>
            <w:r w:rsidRPr="00580FC4">
              <w:rPr>
                <w:sz w:val="28"/>
                <w:szCs w:val="28"/>
              </w:rPr>
              <w:t>(Ban hành theo Thông tư số 133/2016/TT- BTC Ngày 26/8/2016 của Bộ Tài chính)</w:t>
            </w:r>
          </w:p>
        </w:tc>
      </w:tr>
    </w:tbl>
    <w:p w:rsidR="001349A9" w:rsidRPr="00580FC4" w:rsidRDefault="005448C9" w:rsidP="001349A9">
      <w:pPr>
        <w:pStyle w:val="NormalWeb"/>
        <w:jc w:val="center"/>
        <w:rPr>
          <w:sz w:val="28"/>
          <w:szCs w:val="28"/>
        </w:rPr>
      </w:pPr>
      <w:hyperlink r:id="rId9" w:history="1">
        <w:r w:rsidR="001349A9" w:rsidRPr="00580FC4">
          <w:rPr>
            <w:rStyle w:val="Strong"/>
            <w:color w:val="0000FF"/>
            <w:sz w:val="28"/>
            <w:szCs w:val="28"/>
            <w:u w:val="single"/>
          </w:rPr>
          <w:t>SỔ KHO</w:t>
        </w:r>
      </w:hyperlink>
    </w:p>
    <w:p w:rsidR="001349A9" w:rsidRPr="00580FC4" w:rsidRDefault="001349A9" w:rsidP="001349A9">
      <w:pPr>
        <w:pStyle w:val="NormalWeb"/>
        <w:jc w:val="center"/>
        <w:rPr>
          <w:sz w:val="28"/>
          <w:szCs w:val="28"/>
        </w:rPr>
      </w:pPr>
      <w:r w:rsidRPr="00580FC4">
        <w:rPr>
          <w:sz w:val="28"/>
          <w:szCs w:val="28"/>
        </w:rPr>
        <w:t>Ngày lập sổ:....................</w:t>
      </w:r>
    </w:p>
    <w:p w:rsidR="001349A9" w:rsidRPr="00580FC4" w:rsidRDefault="001349A9" w:rsidP="001349A9">
      <w:pPr>
        <w:pStyle w:val="NormalWeb"/>
        <w:jc w:val="center"/>
        <w:rPr>
          <w:sz w:val="28"/>
          <w:szCs w:val="28"/>
        </w:rPr>
      </w:pPr>
      <w:r w:rsidRPr="00580FC4">
        <w:rPr>
          <w:sz w:val="28"/>
          <w:szCs w:val="28"/>
        </w:rPr>
        <w:t>Tờ số.................................</w:t>
      </w:r>
    </w:p>
    <w:p w:rsidR="001349A9" w:rsidRPr="00580FC4" w:rsidRDefault="001349A9" w:rsidP="001349A9">
      <w:pPr>
        <w:pStyle w:val="NormalWeb"/>
        <w:rPr>
          <w:sz w:val="28"/>
          <w:szCs w:val="28"/>
        </w:rPr>
      </w:pPr>
      <w:r w:rsidRPr="00580FC4">
        <w:rPr>
          <w:sz w:val="28"/>
          <w:szCs w:val="28"/>
        </w:rPr>
        <w:t>        - Tên, nhãn hiệu, quy cách vật tư: ....................................</w:t>
      </w:r>
      <w:r w:rsidR="00580FC4">
        <w:rPr>
          <w:sz w:val="28"/>
          <w:szCs w:val="28"/>
        </w:rPr>
        <w:t>........................</w:t>
      </w:r>
      <w:r w:rsidRPr="00580FC4">
        <w:rPr>
          <w:sz w:val="28"/>
          <w:szCs w:val="28"/>
        </w:rPr>
        <w:t>..........</w:t>
      </w:r>
    </w:p>
    <w:p w:rsidR="001349A9" w:rsidRPr="00580FC4" w:rsidRDefault="001349A9" w:rsidP="001349A9">
      <w:pPr>
        <w:pStyle w:val="NormalWeb"/>
        <w:rPr>
          <w:sz w:val="28"/>
          <w:szCs w:val="28"/>
        </w:rPr>
      </w:pPr>
      <w:r w:rsidRPr="00580FC4">
        <w:rPr>
          <w:sz w:val="28"/>
          <w:szCs w:val="28"/>
        </w:rPr>
        <w:t>        - Đơn vị tính: .....................................</w:t>
      </w:r>
      <w:r w:rsidR="00580FC4">
        <w:rPr>
          <w:sz w:val="28"/>
          <w:szCs w:val="28"/>
        </w:rPr>
        <w:t>........................</w:t>
      </w:r>
      <w:r w:rsidRPr="00580FC4">
        <w:rPr>
          <w:sz w:val="28"/>
          <w:szCs w:val="28"/>
        </w:rPr>
        <w:t>.........................................</w:t>
      </w:r>
    </w:p>
    <w:p w:rsidR="001349A9" w:rsidRPr="00580FC4" w:rsidRDefault="001349A9" w:rsidP="001349A9">
      <w:pPr>
        <w:pStyle w:val="NormalWeb"/>
        <w:rPr>
          <w:sz w:val="28"/>
          <w:szCs w:val="28"/>
        </w:rPr>
      </w:pPr>
      <w:r w:rsidRPr="00580FC4">
        <w:rPr>
          <w:sz w:val="28"/>
          <w:szCs w:val="28"/>
        </w:rPr>
        <w:t>        - Mã số: ........................................</w:t>
      </w:r>
      <w:r w:rsidR="00580FC4">
        <w:rPr>
          <w:sz w:val="28"/>
          <w:szCs w:val="28"/>
        </w:rPr>
        <w:t>........................</w:t>
      </w:r>
      <w:r w:rsidRPr="00580FC4">
        <w:rPr>
          <w:sz w:val="28"/>
          <w:szCs w:val="28"/>
        </w:rPr>
        <w:t>...............................................</w:t>
      </w:r>
    </w:p>
    <w:tbl>
      <w:tblPr>
        <w:tblW w:w="47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8"/>
        <w:gridCol w:w="773"/>
        <w:gridCol w:w="687"/>
        <w:gridCol w:w="625"/>
        <w:gridCol w:w="687"/>
        <w:gridCol w:w="758"/>
        <w:gridCol w:w="687"/>
        <w:gridCol w:w="625"/>
        <w:gridCol w:w="532"/>
        <w:gridCol w:w="703"/>
      </w:tblGrid>
      <w:tr w:rsidR="001349A9" w:rsidRPr="00580FC4" w:rsidTr="001349A9">
        <w:trPr>
          <w:tblCellSpacing w:w="15" w:type="dxa"/>
          <w:jc w:val="center"/>
        </w:trPr>
        <w:tc>
          <w:tcPr>
            <w:tcW w:w="780" w:type="dxa"/>
            <w:vAlign w:val="center"/>
            <w:hideMark/>
          </w:tcPr>
          <w:p w:rsidR="001349A9" w:rsidRPr="00580FC4" w:rsidRDefault="001349A9">
            <w:pPr>
              <w:pStyle w:val="NormalWeb"/>
              <w:rPr>
                <w:sz w:val="28"/>
                <w:szCs w:val="28"/>
              </w:rPr>
            </w:pPr>
            <w:r w:rsidRPr="00580FC4">
              <w:rPr>
                <w:sz w:val="28"/>
                <w:szCs w:val="28"/>
              </w:rPr>
              <w:t> </w:t>
            </w:r>
          </w:p>
          <w:p w:rsidR="001349A9" w:rsidRPr="00580FC4" w:rsidRDefault="001349A9">
            <w:pPr>
              <w:pStyle w:val="NormalWeb"/>
              <w:jc w:val="center"/>
              <w:rPr>
                <w:sz w:val="28"/>
                <w:szCs w:val="28"/>
              </w:rPr>
            </w:pPr>
            <w:r w:rsidRPr="00580FC4">
              <w:rPr>
                <w:rStyle w:val="Strong"/>
                <w:sz w:val="28"/>
                <w:szCs w:val="28"/>
              </w:rPr>
              <w:t>Số</w:t>
            </w:r>
          </w:p>
        </w:tc>
        <w:tc>
          <w:tcPr>
            <w:tcW w:w="1215"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Ngày, tháng</w:t>
            </w:r>
          </w:p>
        </w:tc>
        <w:tc>
          <w:tcPr>
            <w:tcW w:w="1785" w:type="dxa"/>
            <w:gridSpan w:val="2"/>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Số hiệu chứng từ</w:t>
            </w:r>
          </w:p>
        </w:tc>
        <w:tc>
          <w:tcPr>
            <w:tcW w:w="1230"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Diễn giải</w:t>
            </w:r>
          </w:p>
        </w:tc>
        <w:tc>
          <w:tcPr>
            <w:tcW w:w="1020"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Ngày nhập, xuất</w:t>
            </w:r>
          </w:p>
        </w:tc>
        <w:tc>
          <w:tcPr>
            <w:tcW w:w="3195" w:type="dxa"/>
            <w:gridSpan w:val="3"/>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Số lượng</w:t>
            </w:r>
          </w:p>
        </w:tc>
        <w:tc>
          <w:tcPr>
            <w:tcW w:w="1545" w:type="dxa"/>
            <w:vMerge w:val="restart"/>
            <w:vAlign w:val="center"/>
            <w:hideMark/>
          </w:tcPr>
          <w:p w:rsidR="001349A9" w:rsidRPr="00580FC4" w:rsidRDefault="001349A9">
            <w:pPr>
              <w:jc w:val="center"/>
              <w:rPr>
                <w:rFonts w:ascii="Times New Roman" w:hAnsi="Times New Roman" w:cs="Times New Roman"/>
                <w:sz w:val="28"/>
                <w:szCs w:val="28"/>
              </w:rPr>
            </w:pPr>
            <w:r w:rsidRPr="00580FC4">
              <w:rPr>
                <w:rStyle w:val="Strong"/>
                <w:rFonts w:ascii="Times New Roman" w:hAnsi="Times New Roman" w:cs="Times New Roman"/>
                <w:sz w:val="28"/>
                <w:szCs w:val="28"/>
              </w:rPr>
              <w:t>Ký</w:t>
            </w:r>
            <w:r w:rsidRPr="00580FC4">
              <w:rPr>
                <w:rFonts w:ascii="Times New Roman" w:hAnsi="Times New Roman" w:cs="Times New Roman"/>
                <w:sz w:val="28"/>
                <w:szCs w:val="28"/>
              </w:rPr>
              <w:t xml:space="preserve"> </w:t>
            </w:r>
            <w:r w:rsidRPr="00580FC4">
              <w:rPr>
                <w:rStyle w:val="Strong"/>
                <w:rFonts w:ascii="Times New Roman" w:hAnsi="Times New Roman" w:cs="Times New Roman"/>
                <w:sz w:val="28"/>
                <w:szCs w:val="28"/>
              </w:rPr>
              <w:t>xác nhận của kế toán</w:t>
            </w:r>
          </w:p>
        </w:tc>
      </w:tr>
      <w:tr w:rsidR="001349A9" w:rsidRPr="00580FC4" w:rsidTr="001349A9">
        <w:trPr>
          <w:tblCellSpacing w:w="15" w:type="dxa"/>
          <w:jc w:val="center"/>
        </w:trPr>
        <w:tc>
          <w:tcPr>
            <w:tcW w:w="78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TT</w:t>
            </w:r>
          </w:p>
        </w:tc>
        <w:tc>
          <w:tcPr>
            <w:tcW w:w="0" w:type="auto"/>
            <w:vMerge/>
            <w:vAlign w:val="center"/>
            <w:hideMark/>
          </w:tcPr>
          <w:p w:rsidR="001349A9" w:rsidRPr="00580FC4" w:rsidRDefault="001349A9">
            <w:pPr>
              <w:rPr>
                <w:rFonts w:ascii="Times New Roman" w:hAnsi="Times New Roman" w:cs="Times New Roman"/>
                <w:sz w:val="28"/>
                <w:szCs w:val="28"/>
              </w:rPr>
            </w:pPr>
          </w:p>
        </w:tc>
        <w:tc>
          <w:tcPr>
            <w:tcW w:w="94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Nhập</w:t>
            </w:r>
          </w:p>
        </w:tc>
        <w:tc>
          <w:tcPr>
            <w:tcW w:w="84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Xuất</w:t>
            </w:r>
          </w:p>
        </w:tc>
        <w:tc>
          <w:tcPr>
            <w:tcW w:w="0" w:type="auto"/>
            <w:vMerge/>
            <w:vAlign w:val="center"/>
            <w:hideMark/>
          </w:tcPr>
          <w:p w:rsidR="001349A9" w:rsidRPr="00580FC4" w:rsidRDefault="001349A9">
            <w:pPr>
              <w:rPr>
                <w:rFonts w:ascii="Times New Roman" w:hAnsi="Times New Roman" w:cs="Times New Roman"/>
                <w:sz w:val="28"/>
                <w:szCs w:val="28"/>
              </w:rPr>
            </w:pPr>
          </w:p>
        </w:tc>
        <w:tc>
          <w:tcPr>
            <w:tcW w:w="0" w:type="auto"/>
            <w:vMerge/>
            <w:vAlign w:val="center"/>
            <w:hideMark/>
          </w:tcPr>
          <w:p w:rsidR="001349A9" w:rsidRPr="00580FC4" w:rsidRDefault="001349A9">
            <w:pPr>
              <w:rPr>
                <w:rFonts w:ascii="Times New Roman" w:hAnsi="Times New Roman" w:cs="Times New Roman"/>
                <w:sz w:val="28"/>
                <w:szCs w:val="28"/>
              </w:rPr>
            </w:pPr>
          </w:p>
        </w:tc>
        <w:tc>
          <w:tcPr>
            <w:tcW w:w="1080"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Nhập</w:t>
            </w:r>
          </w:p>
        </w:tc>
        <w:tc>
          <w:tcPr>
            <w:tcW w:w="100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Xuất</w:t>
            </w:r>
          </w:p>
        </w:tc>
        <w:tc>
          <w:tcPr>
            <w:tcW w:w="1125" w:type="dxa"/>
            <w:vAlign w:val="center"/>
            <w:hideMark/>
          </w:tcPr>
          <w:p w:rsidR="001349A9" w:rsidRPr="00580FC4" w:rsidRDefault="001349A9">
            <w:pPr>
              <w:jc w:val="center"/>
              <w:rPr>
                <w:rFonts w:ascii="Times New Roman" w:hAnsi="Times New Roman" w:cs="Times New Roman"/>
                <w:sz w:val="28"/>
                <w:szCs w:val="28"/>
              </w:rPr>
            </w:pPr>
            <w:r w:rsidRPr="00580FC4">
              <w:rPr>
                <w:rFonts w:ascii="Times New Roman" w:hAnsi="Times New Roman" w:cs="Times New Roman"/>
                <w:sz w:val="28"/>
                <w:szCs w:val="28"/>
              </w:rPr>
              <w:t>Tồn</w:t>
            </w:r>
          </w:p>
        </w:tc>
        <w:tc>
          <w:tcPr>
            <w:tcW w:w="0" w:type="auto"/>
            <w:vMerge/>
            <w:vAlign w:val="center"/>
            <w:hideMark/>
          </w:tcPr>
          <w:p w:rsidR="001349A9" w:rsidRPr="00580FC4" w:rsidRDefault="001349A9">
            <w:pPr>
              <w:rPr>
                <w:rFonts w:ascii="Times New Roman" w:hAnsi="Times New Roman" w:cs="Times New Roman"/>
                <w:sz w:val="28"/>
                <w:szCs w:val="28"/>
              </w:rPr>
            </w:pPr>
          </w:p>
        </w:tc>
      </w:tr>
      <w:tr w:rsidR="001349A9" w:rsidRPr="00580FC4" w:rsidTr="001349A9">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A</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B</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C</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D</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E</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F</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1</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2</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3</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G</w:t>
            </w:r>
          </w:p>
        </w:tc>
      </w:tr>
      <w:tr w:rsidR="001349A9" w:rsidRPr="00580FC4" w:rsidTr="001349A9">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r>
      <w:tr w:rsidR="001349A9" w:rsidRPr="00580FC4" w:rsidTr="001349A9">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lastRenderedPageBreak/>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r>
      <w:tr w:rsidR="001349A9" w:rsidRPr="00580FC4" w:rsidTr="001349A9">
        <w:trPr>
          <w:tblCellSpacing w:w="15" w:type="dxa"/>
          <w:jc w:val="center"/>
        </w:trPr>
        <w:tc>
          <w:tcPr>
            <w:tcW w:w="7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1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9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84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23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Cộng cuối kỳ</w:t>
            </w:r>
          </w:p>
        </w:tc>
        <w:tc>
          <w:tcPr>
            <w:tcW w:w="102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080"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x</w:t>
            </w:r>
          </w:p>
        </w:tc>
        <w:tc>
          <w:tcPr>
            <w:tcW w:w="100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12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 </w:t>
            </w:r>
          </w:p>
        </w:tc>
        <w:tc>
          <w:tcPr>
            <w:tcW w:w="1545" w:type="dxa"/>
            <w:vAlign w:val="center"/>
            <w:hideMark/>
          </w:tcPr>
          <w:p w:rsidR="001349A9" w:rsidRPr="00580FC4" w:rsidRDefault="001349A9">
            <w:pPr>
              <w:rPr>
                <w:rFonts w:ascii="Times New Roman" w:hAnsi="Times New Roman" w:cs="Times New Roman"/>
                <w:sz w:val="28"/>
                <w:szCs w:val="28"/>
              </w:rPr>
            </w:pPr>
            <w:r w:rsidRPr="00580FC4">
              <w:rPr>
                <w:rFonts w:ascii="Times New Roman" w:hAnsi="Times New Roman" w:cs="Times New Roman"/>
                <w:sz w:val="28"/>
                <w:szCs w:val="28"/>
              </w:rPr>
              <w:t>X</w:t>
            </w:r>
          </w:p>
        </w:tc>
      </w:tr>
    </w:tbl>
    <w:p w:rsidR="001349A9" w:rsidRPr="00580FC4" w:rsidRDefault="001349A9" w:rsidP="001349A9">
      <w:pPr>
        <w:pStyle w:val="NormalWeb"/>
        <w:jc w:val="both"/>
        <w:rPr>
          <w:sz w:val="28"/>
          <w:szCs w:val="28"/>
        </w:rPr>
      </w:pPr>
      <w:r w:rsidRPr="00580FC4">
        <w:rPr>
          <w:sz w:val="28"/>
          <w:szCs w:val="28"/>
        </w:rPr>
        <w:t>Sổ này có …trang, đánh số từ trang 01 đến trang…</w:t>
      </w:r>
    </w:p>
    <w:p w:rsidR="001349A9" w:rsidRPr="00580FC4" w:rsidRDefault="001349A9" w:rsidP="001349A9">
      <w:pPr>
        <w:pStyle w:val="NormalWeb"/>
        <w:jc w:val="both"/>
        <w:rPr>
          <w:sz w:val="28"/>
          <w:szCs w:val="28"/>
        </w:rPr>
      </w:pPr>
      <w:r w:rsidRPr="00580FC4">
        <w:rPr>
          <w:sz w:val="28"/>
          <w:szCs w:val="28"/>
        </w:rPr>
        <w:t>Ngày mở sổ:…</w:t>
      </w:r>
    </w:p>
    <w:p w:rsidR="001349A9" w:rsidRPr="00580FC4" w:rsidRDefault="001349A9" w:rsidP="001349A9">
      <w:pPr>
        <w:pStyle w:val="NormalWeb"/>
        <w:jc w:val="center"/>
        <w:rPr>
          <w:sz w:val="28"/>
          <w:szCs w:val="28"/>
        </w:rPr>
      </w:pPr>
      <w:r w:rsidRPr="00580FC4">
        <w:rPr>
          <w:rStyle w:val="Emphasis"/>
          <w:sz w:val="28"/>
          <w:szCs w:val="28"/>
        </w:rPr>
        <w:t>...................., ngày…tháng…năm…</w:t>
      </w:r>
    </w:p>
    <w:p w:rsidR="001349A9" w:rsidRPr="00580FC4" w:rsidRDefault="001349A9" w:rsidP="001349A9">
      <w:pPr>
        <w:pStyle w:val="NormalWeb"/>
        <w:jc w:val="center"/>
        <w:rPr>
          <w:sz w:val="28"/>
          <w:szCs w:val="28"/>
        </w:rPr>
      </w:pPr>
      <w:r w:rsidRPr="00580FC4">
        <w:rPr>
          <w:rStyle w:val="Strong"/>
          <w:sz w:val="28"/>
          <w:szCs w:val="28"/>
        </w:rPr>
        <w:t>Người lập biểu                           Kế toán trưởng                  Người đại diện theo pháp luật</w:t>
      </w:r>
    </w:p>
    <w:p w:rsidR="001349A9" w:rsidRPr="00580FC4" w:rsidRDefault="001349A9" w:rsidP="001349A9">
      <w:pPr>
        <w:pStyle w:val="NormalWeb"/>
        <w:jc w:val="center"/>
        <w:rPr>
          <w:sz w:val="28"/>
          <w:szCs w:val="28"/>
        </w:rPr>
      </w:pPr>
      <w:r w:rsidRPr="00580FC4">
        <w:rPr>
          <w:rStyle w:val="Emphasis"/>
          <w:sz w:val="28"/>
          <w:szCs w:val="28"/>
        </w:rPr>
        <w:t>(Ký, họ tên)                                    (Ký, họ tên)                              (Ký, họ tên và đóng dấu)</w:t>
      </w:r>
    </w:p>
    <w:p w:rsidR="001349A9" w:rsidRPr="00580FC4" w:rsidRDefault="001349A9" w:rsidP="001349A9">
      <w:pPr>
        <w:pStyle w:val="NormalWeb"/>
        <w:jc w:val="both"/>
        <w:rPr>
          <w:sz w:val="28"/>
          <w:szCs w:val="28"/>
        </w:rPr>
      </w:pPr>
      <w:r w:rsidRPr="00580FC4">
        <w:rPr>
          <w:rStyle w:val="Emphasis"/>
          <w:b/>
          <w:bCs/>
          <w:sz w:val="28"/>
          <w:szCs w:val="28"/>
        </w:rPr>
        <w:t>Ghi chú:</w:t>
      </w:r>
      <w:r w:rsidRPr="00580FC4">
        <w:rPr>
          <w:rStyle w:val="Emphasis"/>
          <w:sz w:val="28"/>
          <w:szCs w:val="28"/>
        </w:rPr>
        <w:t xml:space="preserve"> đối với trường hợp thuê dịch vụ làm kế toán, kế toán trưởng thì phải ghi rõ số Giấy chứng nhận đăng ký hành nghề dịch vụ kế toán, tên đơn vị cung cấp dịch vụ kế toán.</w:t>
      </w:r>
    </w:p>
    <w:p w:rsidR="001349A9" w:rsidRPr="00580FC4" w:rsidRDefault="005448C9" w:rsidP="001349A9">
      <w:pPr>
        <w:pStyle w:val="Heading2"/>
        <w:jc w:val="both"/>
        <w:rPr>
          <w:rFonts w:ascii="Times New Roman" w:hAnsi="Times New Roman" w:cs="Times New Roman"/>
          <w:sz w:val="28"/>
          <w:szCs w:val="28"/>
        </w:rPr>
      </w:pPr>
      <w:hyperlink r:id="rId10" w:history="1">
        <w:r w:rsidR="001349A9" w:rsidRPr="00580FC4">
          <w:rPr>
            <w:rStyle w:val="Strong"/>
            <w:rFonts w:ascii="Times New Roman" w:hAnsi="Times New Roman" w:cs="Times New Roman"/>
            <w:b/>
            <w:bCs/>
            <w:color w:val="0000FF"/>
            <w:sz w:val="28"/>
            <w:szCs w:val="28"/>
            <w:u w:val="single"/>
          </w:rPr>
          <w:t>Cách ghi thẻ kho, sổ kho</w:t>
        </w:r>
      </w:hyperlink>
    </w:p>
    <w:p w:rsidR="001349A9" w:rsidRPr="00580FC4" w:rsidRDefault="001349A9" w:rsidP="001349A9">
      <w:pPr>
        <w:pStyle w:val="NormalWeb"/>
        <w:jc w:val="both"/>
        <w:rPr>
          <w:sz w:val="28"/>
          <w:szCs w:val="28"/>
        </w:rPr>
      </w:pPr>
      <w:r w:rsidRPr="00580FC4">
        <w:rPr>
          <w:sz w:val="28"/>
          <w:szCs w:val="28"/>
        </w:rPr>
        <w:t>Mỗi thẻ kho dùng cho một vật liệu, dụng cụ, sản phẩm, hàng hoá cùng nhãn hiệu, cùng quy cách .</w:t>
      </w:r>
    </w:p>
    <w:p w:rsidR="001349A9" w:rsidRPr="00580FC4" w:rsidRDefault="001349A9" w:rsidP="001349A9">
      <w:pPr>
        <w:pStyle w:val="NormalWeb"/>
        <w:jc w:val="both"/>
        <w:rPr>
          <w:sz w:val="28"/>
          <w:szCs w:val="28"/>
        </w:rPr>
      </w:pPr>
      <w:r w:rsidRPr="00580FC4">
        <w:rPr>
          <w:sz w:val="28"/>
          <w:szCs w:val="28"/>
        </w:rPr>
        <w:t>Phòng kế toán lập thẻ, ghi nhận các tiêu chí như tên, nhãn hiệu, quy cách, đơn vị tính, mã số vật liệu, dụng cụ, sản phẩm, hàng hoá.</w:t>
      </w:r>
    </w:p>
    <w:p w:rsidR="001349A9" w:rsidRPr="00580FC4" w:rsidRDefault="001349A9" w:rsidP="001349A9">
      <w:pPr>
        <w:pStyle w:val="NormalWeb"/>
        <w:jc w:val="both"/>
        <w:rPr>
          <w:sz w:val="28"/>
          <w:szCs w:val="28"/>
        </w:rPr>
      </w:pPr>
      <w:r w:rsidRPr="00580FC4">
        <w:rPr>
          <w:sz w:val="28"/>
          <w:szCs w:val="28"/>
        </w:rPr>
        <w:t>Thủ kho là người ghi chép hằng ngày vào thẻ kho các cột tương ứng dựa vào phiếu nhập kho, phiếu xuất kho. Mỗi chứng từ ghi một dòng, cuối ngày tính số lượng tồn kho.</w:t>
      </w:r>
    </w:p>
    <w:p w:rsidR="001349A9" w:rsidRPr="00580FC4" w:rsidRDefault="001349A9" w:rsidP="001349A9">
      <w:pPr>
        <w:pStyle w:val="NormalWeb"/>
        <w:jc w:val="both"/>
        <w:rPr>
          <w:sz w:val="28"/>
          <w:szCs w:val="28"/>
        </w:rPr>
      </w:pPr>
      <w:r w:rsidRPr="00580FC4">
        <w:rPr>
          <w:sz w:val="28"/>
          <w:szCs w:val="28"/>
        </w:rPr>
        <w:t>Cột A: Ghi số thứ tự.</w:t>
      </w:r>
    </w:p>
    <w:p w:rsidR="001349A9" w:rsidRPr="00580FC4" w:rsidRDefault="001349A9" w:rsidP="001349A9">
      <w:pPr>
        <w:pStyle w:val="NormalWeb"/>
        <w:jc w:val="both"/>
        <w:rPr>
          <w:sz w:val="28"/>
          <w:szCs w:val="28"/>
        </w:rPr>
      </w:pPr>
      <w:r w:rsidRPr="00580FC4">
        <w:rPr>
          <w:sz w:val="28"/>
          <w:szCs w:val="28"/>
        </w:rPr>
        <w:t>Cột B: Ghi ngày tháng của Phiếu nhập kho, phiếu xuất kho.</w:t>
      </w:r>
    </w:p>
    <w:p w:rsidR="001349A9" w:rsidRPr="00580FC4" w:rsidRDefault="001349A9" w:rsidP="001349A9">
      <w:pPr>
        <w:pStyle w:val="NormalWeb"/>
        <w:jc w:val="both"/>
        <w:rPr>
          <w:sz w:val="28"/>
          <w:szCs w:val="28"/>
        </w:rPr>
      </w:pPr>
      <w:r w:rsidRPr="00580FC4">
        <w:rPr>
          <w:sz w:val="28"/>
          <w:szCs w:val="28"/>
        </w:rPr>
        <w:t>Cột C, D:  Ghi số hiệu của phiếu nhập kho hoặc xuất kho;</w:t>
      </w:r>
    </w:p>
    <w:p w:rsidR="001349A9" w:rsidRPr="00580FC4" w:rsidRDefault="001349A9" w:rsidP="001349A9">
      <w:pPr>
        <w:pStyle w:val="NormalWeb"/>
        <w:jc w:val="both"/>
        <w:rPr>
          <w:sz w:val="28"/>
          <w:szCs w:val="28"/>
        </w:rPr>
      </w:pPr>
      <w:r w:rsidRPr="00580FC4">
        <w:rPr>
          <w:sz w:val="28"/>
          <w:szCs w:val="28"/>
        </w:rPr>
        <w:t>Cột  E: Ghi nội dụng của nghiệp vụ kinh tế phát sinh;</w:t>
      </w:r>
    </w:p>
    <w:p w:rsidR="001349A9" w:rsidRPr="00580FC4" w:rsidRDefault="001349A9" w:rsidP="001349A9">
      <w:pPr>
        <w:pStyle w:val="NormalWeb"/>
        <w:jc w:val="both"/>
        <w:rPr>
          <w:sz w:val="28"/>
          <w:szCs w:val="28"/>
        </w:rPr>
      </w:pPr>
      <w:r w:rsidRPr="00580FC4">
        <w:rPr>
          <w:sz w:val="28"/>
          <w:szCs w:val="28"/>
        </w:rPr>
        <w:lastRenderedPageBreak/>
        <w:t>Cột F: Ghi ngày nhập, xuất kho;</w:t>
      </w:r>
    </w:p>
    <w:p w:rsidR="001349A9" w:rsidRPr="00580FC4" w:rsidRDefault="001349A9" w:rsidP="001349A9">
      <w:pPr>
        <w:pStyle w:val="NormalWeb"/>
        <w:jc w:val="both"/>
        <w:rPr>
          <w:sz w:val="28"/>
          <w:szCs w:val="28"/>
        </w:rPr>
      </w:pPr>
      <w:r w:rsidRPr="00580FC4">
        <w:rPr>
          <w:sz w:val="28"/>
          <w:szCs w:val="28"/>
        </w:rPr>
        <w:t>Cột 1: Ghi số lượng nhập kho;</w:t>
      </w:r>
    </w:p>
    <w:p w:rsidR="001349A9" w:rsidRPr="00580FC4" w:rsidRDefault="001349A9" w:rsidP="001349A9">
      <w:pPr>
        <w:pStyle w:val="NormalWeb"/>
        <w:jc w:val="both"/>
        <w:rPr>
          <w:sz w:val="28"/>
          <w:szCs w:val="28"/>
        </w:rPr>
      </w:pPr>
      <w:r w:rsidRPr="00580FC4">
        <w:rPr>
          <w:sz w:val="28"/>
          <w:szCs w:val="28"/>
        </w:rPr>
        <w:t>Cột 2: Ghi số lượng nhập kho;</w:t>
      </w:r>
    </w:p>
    <w:p w:rsidR="001349A9" w:rsidRPr="00580FC4" w:rsidRDefault="001349A9" w:rsidP="001349A9">
      <w:pPr>
        <w:pStyle w:val="NormalWeb"/>
        <w:jc w:val="both"/>
        <w:rPr>
          <w:sz w:val="28"/>
          <w:szCs w:val="28"/>
        </w:rPr>
      </w:pPr>
      <w:r w:rsidRPr="00580FC4">
        <w:rPr>
          <w:sz w:val="28"/>
          <w:szCs w:val="28"/>
        </w:rPr>
        <w:t>Cột 3: Ghi số lượng tồn kho sau mỗi lần nhập, xuất hoặc cuối mỗi ngày.</w:t>
      </w:r>
    </w:p>
    <w:p w:rsidR="001349A9" w:rsidRPr="00580FC4" w:rsidRDefault="001349A9" w:rsidP="001349A9">
      <w:pPr>
        <w:pStyle w:val="NormalWeb"/>
        <w:jc w:val="both"/>
        <w:rPr>
          <w:sz w:val="28"/>
          <w:szCs w:val="28"/>
        </w:rPr>
      </w:pPr>
      <w:r w:rsidRPr="00580FC4">
        <w:rPr>
          <w:sz w:val="28"/>
          <w:szCs w:val="28"/>
        </w:rPr>
        <w:t>Cột G: Theo định kỳ, nhân viên kế toán vật tư xuống kho nhận chứng từ và kiểm tra việc ghi chép thẻ kho của thủ kho sau đó ký xá  nhận vào cột G.</w:t>
      </w:r>
    </w:p>
    <w:p w:rsidR="001349A9" w:rsidRPr="00580FC4" w:rsidRDefault="001349A9" w:rsidP="001349A9">
      <w:pPr>
        <w:pStyle w:val="NormalWeb"/>
        <w:jc w:val="both"/>
        <w:rPr>
          <w:sz w:val="28"/>
          <w:szCs w:val="28"/>
        </w:rPr>
      </w:pPr>
      <w:r w:rsidRPr="00580FC4">
        <w:rPr>
          <w:sz w:val="28"/>
          <w:szCs w:val="28"/>
        </w:rPr>
        <w:t>Sau mỗi lần kiểm kê phải tiến hành điều chỉnh số liệu trên thẻ kho cho phù hợp với số lượng thực tế kiểm kê theo chế độ quy định.</w:t>
      </w:r>
    </w:p>
    <w:p w:rsidR="00C35753" w:rsidRPr="00580FC4" w:rsidRDefault="00C35753">
      <w:pPr>
        <w:rPr>
          <w:rFonts w:ascii="Times New Roman" w:hAnsi="Times New Roman" w:cs="Times New Roman"/>
          <w:sz w:val="28"/>
          <w:szCs w:val="28"/>
        </w:rPr>
      </w:pPr>
    </w:p>
    <w:sectPr w:rsidR="00C35753" w:rsidRPr="00580FC4" w:rsidSect="004E00DE">
      <w:pgSz w:w="12240" w:h="15840"/>
      <w:pgMar w:top="1440" w:right="1440" w:bottom="90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8C9" w:rsidRDefault="005448C9" w:rsidP="00F9532A">
      <w:pPr>
        <w:spacing w:after="0" w:line="240" w:lineRule="auto"/>
      </w:pPr>
      <w:r>
        <w:separator/>
      </w:r>
    </w:p>
  </w:endnote>
  <w:endnote w:type="continuationSeparator" w:id="0">
    <w:p w:rsidR="005448C9" w:rsidRDefault="005448C9" w:rsidP="00F9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8C9" w:rsidRDefault="005448C9" w:rsidP="00F9532A">
      <w:pPr>
        <w:spacing w:after="0" w:line="240" w:lineRule="auto"/>
      </w:pPr>
      <w:r>
        <w:separator/>
      </w:r>
    </w:p>
  </w:footnote>
  <w:footnote w:type="continuationSeparator" w:id="0">
    <w:p w:rsidR="005448C9" w:rsidRDefault="005448C9" w:rsidP="00F9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53"/>
    <w:rsid w:val="00000183"/>
    <w:rsid w:val="0002043E"/>
    <w:rsid w:val="00036371"/>
    <w:rsid w:val="001349A9"/>
    <w:rsid w:val="00186285"/>
    <w:rsid w:val="004E00DE"/>
    <w:rsid w:val="005448C9"/>
    <w:rsid w:val="00580FC4"/>
    <w:rsid w:val="00940631"/>
    <w:rsid w:val="009468F2"/>
    <w:rsid w:val="00984C2F"/>
    <w:rsid w:val="009968DB"/>
    <w:rsid w:val="009A5AFA"/>
    <w:rsid w:val="00A622F3"/>
    <w:rsid w:val="00B22AC6"/>
    <w:rsid w:val="00C35753"/>
    <w:rsid w:val="00C42003"/>
    <w:rsid w:val="00C97742"/>
    <w:rsid w:val="00F9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FFF"/>
  <w15:docId w15:val="{1A7BA910-9111-4EDD-A2D6-AD246EC5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349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nhideWhenUsed/>
    <w:qFormat/>
    <w:rsid w:val="00F9532A"/>
    <w:pPr>
      <w:spacing w:before="240" w:after="60" w:line="240" w:lineRule="auto"/>
      <w:outlineLvl w:val="5"/>
    </w:pPr>
    <w:rPr>
      <w:rFonts w:eastAsia="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5753"/>
    <w:rPr>
      <w:b/>
      <w:bCs/>
    </w:rPr>
  </w:style>
  <w:style w:type="character" w:styleId="Hyperlink">
    <w:name w:val="Hyperlink"/>
    <w:basedOn w:val="DefaultParagraphFont"/>
    <w:uiPriority w:val="99"/>
    <w:semiHidden/>
    <w:unhideWhenUsed/>
    <w:qFormat/>
    <w:rsid w:val="00C35753"/>
    <w:rPr>
      <w:color w:val="0000FF"/>
      <w:u w:val="single"/>
    </w:rPr>
  </w:style>
  <w:style w:type="paragraph" w:styleId="ListParagraph">
    <w:name w:val="List Paragraph"/>
    <w:basedOn w:val="Normal"/>
    <w:uiPriority w:val="34"/>
    <w:qFormat/>
    <w:rsid w:val="00C35753"/>
    <w:pPr>
      <w:ind w:left="720"/>
      <w:contextualSpacing/>
    </w:pPr>
  </w:style>
  <w:style w:type="paragraph" w:styleId="Header">
    <w:name w:val="header"/>
    <w:basedOn w:val="Normal"/>
    <w:link w:val="HeaderChar"/>
    <w:uiPriority w:val="99"/>
    <w:unhideWhenUsed/>
    <w:rsid w:val="00F9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32A"/>
  </w:style>
  <w:style w:type="paragraph" w:styleId="Footer">
    <w:name w:val="footer"/>
    <w:basedOn w:val="Normal"/>
    <w:link w:val="FooterChar"/>
    <w:uiPriority w:val="99"/>
    <w:unhideWhenUsed/>
    <w:rsid w:val="00F9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32A"/>
  </w:style>
  <w:style w:type="character" w:customStyle="1" w:styleId="Heading6Char">
    <w:name w:val="Heading 6 Char"/>
    <w:basedOn w:val="DefaultParagraphFont"/>
    <w:link w:val="Heading6"/>
    <w:rsid w:val="00F9532A"/>
    <w:rPr>
      <w:rFonts w:eastAsia="Times New Roman"/>
      <w:b/>
      <w:bCs/>
      <w:sz w:val="20"/>
      <w:szCs w:val="20"/>
      <w:lang w:eastAsia="zh-CN"/>
    </w:rPr>
  </w:style>
  <w:style w:type="paragraph" w:styleId="BalloonText">
    <w:name w:val="Balloon Text"/>
    <w:basedOn w:val="Normal"/>
    <w:link w:val="BalloonTextChar"/>
    <w:uiPriority w:val="99"/>
    <w:semiHidden/>
    <w:unhideWhenUsed/>
    <w:rsid w:val="00F9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2A"/>
    <w:rPr>
      <w:rFonts w:ascii="Tahoma" w:hAnsi="Tahoma" w:cs="Tahoma"/>
      <w:sz w:val="16"/>
      <w:szCs w:val="16"/>
    </w:rPr>
  </w:style>
  <w:style w:type="paragraph" w:styleId="NormalWeb">
    <w:name w:val="Normal (Web)"/>
    <w:basedOn w:val="Normal"/>
    <w:uiPriority w:val="99"/>
    <w:unhideWhenUsed/>
    <w:rsid w:val="00C977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42"/>
    <w:rPr>
      <w:i/>
      <w:iCs/>
    </w:rPr>
  </w:style>
  <w:style w:type="character" w:customStyle="1" w:styleId="Heading2Char">
    <w:name w:val="Heading 2 Char"/>
    <w:basedOn w:val="DefaultParagraphFont"/>
    <w:link w:val="Heading2"/>
    <w:uiPriority w:val="9"/>
    <w:rsid w:val="001349A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4157">
      <w:bodyDiv w:val="1"/>
      <w:marLeft w:val="0"/>
      <w:marRight w:val="0"/>
      <w:marTop w:val="0"/>
      <w:marBottom w:val="0"/>
      <w:divBdr>
        <w:top w:val="none" w:sz="0" w:space="0" w:color="auto"/>
        <w:left w:val="none" w:sz="0" w:space="0" w:color="auto"/>
        <w:bottom w:val="none" w:sz="0" w:space="0" w:color="auto"/>
        <w:right w:val="none" w:sz="0" w:space="0" w:color="auto"/>
      </w:divBdr>
    </w:div>
    <w:div w:id="995457485">
      <w:bodyDiv w:val="1"/>
      <w:marLeft w:val="0"/>
      <w:marRight w:val="0"/>
      <w:marTop w:val="0"/>
      <w:marBottom w:val="0"/>
      <w:divBdr>
        <w:top w:val="none" w:sz="0" w:space="0" w:color="auto"/>
        <w:left w:val="none" w:sz="0" w:space="0" w:color="auto"/>
        <w:bottom w:val="none" w:sz="0" w:space="0" w:color="auto"/>
        <w:right w:val="none" w:sz="0" w:space="0" w:color="auto"/>
      </w:divBdr>
    </w:div>
    <w:div w:id="1053699511">
      <w:bodyDiv w:val="1"/>
      <w:marLeft w:val="0"/>
      <w:marRight w:val="0"/>
      <w:marTop w:val="0"/>
      <w:marBottom w:val="0"/>
      <w:divBdr>
        <w:top w:val="none" w:sz="0" w:space="0" w:color="auto"/>
        <w:left w:val="none" w:sz="0" w:space="0" w:color="auto"/>
        <w:bottom w:val="none" w:sz="0" w:space="0" w:color="auto"/>
        <w:right w:val="none" w:sz="0" w:space="0" w:color="auto"/>
      </w:divBdr>
    </w:div>
    <w:div w:id="13636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duonggia.vn/mau-the-kho-so-kho-va-cach-ghi-the-kho-so-kho/" TargetMode="External"/><Relationship Id="rId3" Type="http://schemas.openxmlformats.org/officeDocument/2006/relationships/webSettings" Target="webSettings.xml"/><Relationship Id="rId7" Type="http://schemas.openxmlformats.org/officeDocument/2006/relationships/hyperlink" Target="https://luatduonggia.vn/mau-the-kho-so-kho-va-cach-ghi-the-kho-so-kh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duonggia.vn/mau-the-kho-so-kho-va-cach-ghi-the-kho-so-kh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uatduonggia.vn/mau-the-kho-so-kho-va-cach-ghi-the-kho-so-kho/" TargetMode="External"/><Relationship Id="rId4" Type="http://schemas.openxmlformats.org/officeDocument/2006/relationships/footnotes" Target="footnotes.xml"/><Relationship Id="rId9" Type="http://schemas.openxmlformats.org/officeDocument/2006/relationships/hyperlink" Target="https://luatduonggia.vn/mau-the-kho-so-kho-va-cach-ghi-the-kho-so-k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2020-03-16T09:12:00Z</dcterms:created>
  <dcterms:modified xsi:type="dcterms:W3CDTF">2020-03-16T09:12:00Z</dcterms:modified>
</cp:coreProperties>
</file>