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3908" w14:textId="3EFD53DE" w:rsidR="002E790F" w:rsidRPr="002A504D" w:rsidRDefault="002E790F" w:rsidP="00257542">
      <w:pPr>
        <w:spacing w:after="0" w:line="360" w:lineRule="auto"/>
        <w:ind w:firstLine="0"/>
        <w:jc w:val="center"/>
        <w:rPr>
          <w:rFonts w:cs="Times New Roman"/>
          <w:color w:val="EE0000"/>
          <w:sz w:val="28"/>
          <w:szCs w:val="28"/>
          <w:lang w:val="vi-VN"/>
        </w:rPr>
      </w:pPr>
      <w:r w:rsidRPr="002A504D">
        <w:rPr>
          <w:rFonts w:cs="Times New Roman"/>
          <w:color w:val="EE0000"/>
          <w:sz w:val="28"/>
          <w:szCs w:val="28"/>
        </w:rPr>
        <w:t>Mẫu tờ</w:t>
      </w:r>
      <w:r w:rsidRPr="002A504D">
        <w:rPr>
          <w:rFonts w:cs="Times New Roman"/>
          <w:color w:val="EE0000"/>
          <w:sz w:val="28"/>
          <w:szCs w:val="28"/>
          <w:lang w:val="vi-VN"/>
        </w:rPr>
        <w:t xml:space="preserve"> khai bảo hiểm xã hội mới nhất 2025</w:t>
      </w:r>
    </w:p>
    <w:p w14:paraId="1063CFE9" w14:textId="03850DF0" w:rsidR="002E790F" w:rsidRPr="002A504D" w:rsidRDefault="00257542" w:rsidP="00257542">
      <w:pPr>
        <w:spacing w:after="0" w:line="360" w:lineRule="auto"/>
        <w:ind w:firstLine="0"/>
        <w:rPr>
          <w:rFonts w:cs="Times New Roman"/>
          <w:i/>
          <w:iCs/>
          <w:sz w:val="28"/>
          <w:szCs w:val="28"/>
          <w:lang w:val="vi-VN"/>
        </w:rPr>
      </w:pPr>
      <w:r w:rsidRPr="002A504D">
        <w:rPr>
          <w:rFonts w:cs="Times New Roman"/>
          <w:b w:val="0"/>
          <w:bCs w:val="0"/>
          <w:i/>
          <w:iCs/>
          <w:sz w:val="28"/>
          <w:szCs w:val="28"/>
          <w:lang w:val="vi-VN"/>
        </w:rPr>
        <w:t>Mẫu tờ khai bảo hiểm xã hội là mẫu tờ dùng để đăng ký tham gia, điều chỉnh BHXH, BHYT</w:t>
      </w:r>
      <w:r w:rsidR="002E790F" w:rsidRPr="002A504D">
        <w:rPr>
          <w:rFonts w:cs="Times New Roman"/>
          <w:b w:val="0"/>
          <w:bCs w:val="0"/>
          <w:i/>
          <w:iCs/>
          <w:sz w:val="28"/>
          <w:szCs w:val="28"/>
          <w:lang w:val="vi-VN"/>
        </w:rPr>
        <w:t>. Sau đây các bạn hãy theo dõi bài viết sau của Vietjack  để tìm hiểu rõ hơn về mẫu giấy này.</w:t>
      </w:r>
    </w:p>
    <w:p w14:paraId="602BD59D" w14:textId="2A1B8BF5" w:rsidR="002E790F" w:rsidRPr="002A504D" w:rsidRDefault="002E790F" w:rsidP="00257542">
      <w:pPr>
        <w:spacing w:after="0" w:line="360" w:lineRule="auto"/>
        <w:ind w:firstLine="0"/>
        <w:rPr>
          <w:rFonts w:eastAsia="Times New Roman" w:cs="Times New Roman"/>
          <w:kern w:val="0"/>
          <w:sz w:val="28"/>
          <w:szCs w:val="28"/>
          <w:lang w:val="vi-VN" w:eastAsia="vi-VN"/>
          <w14:ligatures w14:val="none"/>
        </w:rPr>
      </w:pPr>
      <w:r w:rsidRPr="002A504D">
        <w:rPr>
          <w:rFonts w:eastAsia="Times New Roman" w:cs="Times New Roman"/>
          <w:kern w:val="0"/>
          <w:sz w:val="28"/>
          <w:szCs w:val="28"/>
          <w:lang w:val="vi-VN" w:eastAsia="vi-VN"/>
          <w14:ligatures w14:val="none"/>
        </w:rPr>
        <w:t xml:space="preserve">1. Mẫu tờ khai bảo hiểm xã hội là gì? </w:t>
      </w:r>
    </w:p>
    <w:p w14:paraId="2A39332B" w14:textId="77777777" w:rsidR="00093176" w:rsidRPr="002A504D" w:rsidRDefault="00093176" w:rsidP="00257542">
      <w:pPr>
        <w:spacing w:after="0" w:line="360" w:lineRule="auto"/>
        <w:ind w:firstLine="0"/>
        <w:rPr>
          <w:rFonts w:cs="Times New Roman"/>
          <w:b w:val="0"/>
          <w:bCs w:val="0"/>
          <w:sz w:val="28"/>
          <w:szCs w:val="28"/>
          <w:lang w:val="vi-VN"/>
        </w:rPr>
      </w:pPr>
      <w:r w:rsidRPr="002A504D">
        <w:rPr>
          <w:rFonts w:cs="Times New Roman"/>
          <w:b w:val="0"/>
          <w:bCs w:val="0"/>
          <w:sz w:val="28"/>
          <w:szCs w:val="28"/>
        </w:rPr>
        <w:t>Mẫu tờ khai bảo hiểm xã hội mới nhất là Mẫu TK1-TS, dùng để đăng ký tham gia, điều chỉnh thông tin BHXH, BHYT hoặc kê khai cho thành viên hộ gia đình chưa có mã số BHXH.</w:t>
      </w:r>
    </w:p>
    <w:p w14:paraId="0D890118" w14:textId="45C2EE08" w:rsidR="002E790F" w:rsidRPr="002A504D" w:rsidRDefault="00257542" w:rsidP="002A504D">
      <w:pPr>
        <w:keepNext/>
        <w:spacing w:after="0" w:line="360" w:lineRule="auto"/>
        <w:ind w:firstLine="0"/>
        <w:jc w:val="center"/>
        <w:rPr>
          <w:rFonts w:cs="Times New Roman"/>
          <w:sz w:val="28"/>
          <w:szCs w:val="28"/>
        </w:rPr>
      </w:pPr>
      <w:r w:rsidRPr="002A504D">
        <w:rPr>
          <w:rFonts w:cs="Times New Roman"/>
          <w:noProof/>
          <w:sz w:val="28"/>
          <w:szCs w:val="28"/>
        </w:rPr>
        <w:drawing>
          <wp:inline distT="0" distB="0" distL="0" distR="0" wp14:anchorId="488654E8" wp14:editId="79E161C0">
            <wp:extent cx="6333490" cy="3324225"/>
            <wp:effectExtent l="0" t="0" r="0" b="9525"/>
            <wp:docPr id="152157037" name="Picture 1" descr="Thủ tục Đăng ký tham gia bảo hiểm xã hội và cấp sổ bảo hiểm x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ủ tục Đăng ký tham gia bảo hiểm xã hội và cấp sổ bảo hiểm x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324225"/>
                    </a:xfrm>
                    <a:prstGeom prst="rect">
                      <a:avLst/>
                    </a:prstGeom>
                    <a:noFill/>
                    <a:ln>
                      <a:noFill/>
                    </a:ln>
                  </pic:spPr>
                </pic:pic>
              </a:graphicData>
            </a:graphic>
          </wp:inline>
        </w:drawing>
      </w:r>
    </w:p>
    <w:p w14:paraId="3B61AFB4" w14:textId="3E05CB4A" w:rsidR="002A504D" w:rsidRPr="002A504D" w:rsidRDefault="002A504D" w:rsidP="002A504D">
      <w:pPr>
        <w:spacing w:after="0" w:line="360" w:lineRule="auto"/>
        <w:ind w:firstLine="0"/>
        <w:jc w:val="center"/>
        <w:rPr>
          <w:rFonts w:cs="Times New Roman"/>
          <w:b w:val="0"/>
          <w:bCs w:val="0"/>
          <w:i/>
          <w:iCs/>
          <w:sz w:val="28"/>
          <w:szCs w:val="28"/>
        </w:rPr>
      </w:pPr>
      <w:r w:rsidRPr="002A504D">
        <w:rPr>
          <w:rFonts w:cs="Times New Roman"/>
          <w:b w:val="0"/>
          <w:bCs w:val="0"/>
          <w:i/>
          <w:iCs/>
          <w:sz w:val="28"/>
          <w:szCs w:val="28"/>
          <w:lang w:val="vi-VN"/>
        </w:rPr>
        <w:t>Mẫu tờ khai bảo hiểm xã hội mới nhất 2025</w:t>
      </w:r>
      <w:r w:rsidRPr="002A504D">
        <w:rPr>
          <w:rFonts w:cs="Times New Roman"/>
          <w:b w:val="0"/>
          <w:bCs w:val="0"/>
          <w:i/>
          <w:iCs/>
          <w:sz w:val="28"/>
          <w:szCs w:val="28"/>
        </w:rPr>
        <w:t>. Nguồn: Internet</w:t>
      </w:r>
    </w:p>
    <w:p w14:paraId="33E3D0B4" w14:textId="13567930" w:rsidR="002A504D" w:rsidRPr="002A504D" w:rsidRDefault="002E790F" w:rsidP="00257542">
      <w:pPr>
        <w:spacing w:after="0" w:line="360" w:lineRule="auto"/>
        <w:ind w:firstLine="0"/>
        <w:rPr>
          <w:rFonts w:cs="Times New Roman"/>
          <w:sz w:val="28"/>
          <w:szCs w:val="28"/>
        </w:rPr>
      </w:pPr>
      <w:r w:rsidRPr="002A504D">
        <w:rPr>
          <w:rFonts w:cs="Times New Roman"/>
          <w:sz w:val="28"/>
          <w:szCs w:val="28"/>
          <w:lang w:val="vi-VN"/>
        </w:rPr>
        <w:t xml:space="preserve">2. Mẫu tờ khai bảo hiểm xã hội </w:t>
      </w:r>
      <w:r w:rsidR="002A504D" w:rsidRPr="002A504D">
        <w:rPr>
          <w:rFonts w:cs="Times New Roman"/>
          <w:sz w:val="28"/>
          <w:szCs w:val="28"/>
        </w:rPr>
        <w:t xml:space="preserve">mới nhất 2025 </w:t>
      </w:r>
    </w:p>
    <w:p w14:paraId="50648EFF" w14:textId="0BE932F8" w:rsidR="00360874" w:rsidRPr="00360874" w:rsidRDefault="00360874" w:rsidP="00257542">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Mẫu Tờ khai tham gia bảo hiểm y tế và cách ghi ban hành kèm theo Nghị định 188/2025/NĐ-CP.</w:t>
      </w:r>
    </w:p>
    <w:tbl>
      <w:tblPr>
        <w:tblStyle w:val="TableGrid"/>
        <w:tblW w:w="0" w:type="auto"/>
        <w:tblLook w:val="04A0" w:firstRow="1" w:lastRow="0" w:firstColumn="1" w:lastColumn="0" w:noHBand="0" w:noVBand="1"/>
      </w:tblPr>
      <w:tblGrid>
        <w:gridCol w:w="9964"/>
      </w:tblGrid>
      <w:tr w:rsidR="00360874" w14:paraId="65B9C633" w14:textId="77777777" w:rsidTr="00360874">
        <w:tc>
          <w:tcPr>
            <w:tcW w:w="9964" w:type="dxa"/>
          </w:tcPr>
          <w:p w14:paraId="63941496" w14:textId="77777777" w:rsidR="00360874" w:rsidRPr="00360874" w:rsidRDefault="00360874" w:rsidP="00360874">
            <w:pPr>
              <w:spacing w:after="0" w:line="360" w:lineRule="auto"/>
              <w:ind w:firstLine="0"/>
              <w:jc w:val="center"/>
              <w:textAlignment w:val="baseline"/>
              <w:rPr>
                <w:rFonts w:eastAsia="Times New Roman" w:cs="Times New Roman"/>
                <w:b w:val="0"/>
                <w:bCs w:val="0"/>
                <w:kern w:val="0"/>
                <w:sz w:val="28"/>
                <w:szCs w:val="28"/>
                <w:lang w:eastAsia="vi-VN"/>
                <w14:ligatures w14:val="none"/>
              </w:rPr>
            </w:pPr>
            <w:r w:rsidRPr="00360874">
              <w:rPr>
                <w:rFonts w:eastAsia="Times New Roman" w:cs="Times New Roman"/>
                <w:kern w:val="0"/>
                <w:sz w:val="28"/>
                <w:szCs w:val="28"/>
                <w:lang w:eastAsia="vi-VN"/>
                <w14:ligatures w14:val="none"/>
              </w:rPr>
              <w:t>CỘNG HÒA XÃ HỘI CHỦ NGHĨA VIỆT NAM</w:t>
            </w:r>
            <w:r w:rsidRPr="00360874">
              <w:rPr>
                <w:rFonts w:eastAsia="Times New Roman" w:cs="Times New Roman"/>
                <w:kern w:val="0"/>
                <w:sz w:val="28"/>
                <w:szCs w:val="28"/>
                <w:lang w:eastAsia="vi-VN"/>
                <w14:ligatures w14:val="none"/>
              </w:rPr>
              <w:br/>
              <w:t>Độc lập - Tự do - Hạnh phúc</w:t>
            </w:r>
            <w:r w:rsidRPr="00360874">
              <w:rPr>
                <w:rFonts w:eastAsia="Times New Roman" w:cs="Times New Roman"/>
                <w:kern w:val="0"/>
                <w:sz w:val="28"/>
                <w:szCs w:val="28"/>
                <w:lang w:eastAsia="vi-VN"/>
                <w14:ligatures w14:val="none"/>
              </w:rPr>
              <w:br/>
              <w:t>_______________________</w:t>
            </w:r>
          </w:p>
          <w:p w14:paraId="42E6AA9D" w14:textId="77777777" w:rsidR="00360874" w:rsidRPr="00360874" w:rsidRDefault="00360874" w:rsidP="00360874">
            <w:pPr>
              <w:spacing w:after="0" w:line="360" w:lineRule="auto"/>
              <w:ind w:firstLine="0"/>
              <w:jc w:val="center"/>
              <w:textAlignment w:val="baseline"/>
              <w:rPr>
                <w:rFonts w:eastAsia="Times New Roman" w:cs="Times New Roman"/>
                <w:b w:val="0"/>
                <w:bCs w:val="0"/>
                <w:kern w:val="0"/>
                <w:sz w:val="28"/>
                <w:szCs w:val="28"/>
                <w:lang w:eastAsia="vi-VN"/>
                <w14:ligatures w14:val="none"/>
              </w:rPr>
            </w:pPr>
            <w:r w:rsidRPr="00360874">
              <w:rPr>
                <w:rFonts w:eastAsia="Times New Roman" w:cs="Times New Roman"/>
                <w:kern w:val="0"/>
                <w:sz w:val="28"/>
                <w:szCs w:val="28"/>
                <w:lang w:eastAsia="vi-VN"/>
                <w14:ligatures w14:val="none"/>
              </w:rPr>
              <w:lastRenderedPageBreak/>
              <w:t>TỜ KHAI</w:t>
            </w:r>
            <w:r w:rsidRPr="00360874">
              <w:rPr>
                <w:rFonts w:eastAsia="Times New Roman" w:cs="Times New Roman"/>
                <w:kern w:val="0"/>
                <w:sz w:val="28"/>
                <w:szCs w:val="28"/>
                <w:lang w:eastAsia="vi-VN"/>
                <w14:ligatures w14:val="none"/>
              </w:rPr>
              <w:br/>
              <w:t>THAM GIA, ĐIỀU CHỈNH THÔNG TIN BẢO HIỂM Y TẾ</w:t>
            </w:r>
            <w:r w:rsidRPr="00360874">
              <w:rPr>
                <w:rFonts w:eastAsia="Times New Roman" w:cs="Times New Roman"/>
                <w:b w:val="0"/>
                <w:bCs w:val="0"/>
                <w:kern w:val="0"/>
                <w:sz w:val="28"/>
                <w:szCs w:val="28"/>
                <w:lang w:eastAsia="vi-VN"/>
                <w14:ligatures w14:val="none"/>
              </w:rPr>
              <w:br/>
            </w:r>
            <w:r w:rsidRPr="00360874">
              <w:rPr>
                <w:rFonts w:eastAsia="Times New Roman" w:cs="Times New Roman"/>
                <w:kern w:val="0"/>
                <w:sz w:val="28"/>
                <w:szCs w:val="28"/>
                <w:lang w:eastAsia="vi-VN"/>
                <w14:ligatures w14:val="none"/>
              </w:rPr>
              <w:t>Mã số bảo hiểm y tế:.................</w:t>
            </w:r>
          </w:p>
          <w:p w14:paraId="262C26FF" w14:textId="77777777" w:rsidR="00360874" w:rsidRPr="00360874" w:rsidRDefault="00360874" w:rsidP="00360874">
            <w:pPr>
              <w:spacing w:after="0" w:line="360" w:lineRule="auto"/>
              <w:ind w:firstLine="0"/>
              <w:jc w:val="center"/>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__________</w:t>
            </w:r>
          </w:p>
          <w:p w14:paraId="06E0D5F0" w14:textId="77777777"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 </w:t>
            </w:r>
          </w:p>
          <w:p w14:paraId="7A7C0EBB" w14:textId="77777777"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kern w:val="0"/>
                <w:sz w:val="28"/>
                <w:szCs w:val="28"/>
                <w:lang w:eastAsia="vi-VN"/>
                <w14:ligatures w14:val="none"/>
              </w:rPr>
              <w:t>I. Đăng ký tham gia bảo hiểm y tế lần đầu</w:t>
            </w:r>
          </w:p>
          <w:p w14:paraId="53FDCED3" w14:textId="6850A0C6" w:rsid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[01]. Họ và tên </w:t>
            </w:r>
            <w:r w:rsidRPr="00360874">
              <w:rPr>
                <w:rFonts w:eastAsia="Times New Roman" w:cs="Times New Roman"/>
                <w:b w:val="0"/>
                <w:bCs w:val="0"/>
                <w:i/>
                <w:iCs/>
                <w:kern w:val="0"/>
                <w:sz w:val="28"/>
                <w:szCs w:val="28"/>
                <w:lang w:eastAsia="vi-VN"/>
                <w14:ligatures w14:val="none"/>
              </w:rPr>
              <w:t>(viết chữ in hoa):</w:t>
            </w:r>
            <w:r w:rsidRPr="00360874">
              <w:rPr>
                <w:rFonts w:eastAsia="Times New Roman" w:cs="Times New Roman"/>
                <w:b w:val="0"/>
                <w:bCs w:val="0"/>
                <w:kern w:val="0"/>
                <w:sz w:val="28"/>
                <w:szCs w:val="28"/>
                <w:lang w:eastAsia="vi-VN"/>
                <w14:ligatures w14:val="none"/>
              </w:rPr>
              <w:t>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044E2522" w14:textId="1B150760"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[02]. Giới tính: ..............</w:t>
            </w:r>
            <w:r>
              <w:rPr>
                <w:rFonts w:eastAsia="Times New Roman" w:cs="Times New Roman"/>
                <w:b w:val="0"/>
                <w:bCs w:val="0"/>
                <w:kern w:val="0"/>
                <w:sz w:val="28"/>
                <w:szCs w:val="28"/>
                <w:lang w:eastAsia="vi-VN"/>
                <w14:ligatures w14:val="none"/>
              </w:rPr>
              <w:t>....................................................................................................</w:t>
            </w:r>
          </w:p>
          <w:p w14:paraId="44F32CF1" w14:textId="25511B06"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[03]. Ngày, tháng, năm sinh:.....</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 [04]. Dân tộc: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400FFE1B" w14:textId="2020BCDF"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[05]. Quốc tịch: .................... [06]. Số CCCD/ĐDCN/Hộ chiếu: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40942282" w14:textId="4EE1224E"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[07]. Điện thoại: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 [08]. Email (nếu có):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0DFCA0C2" w14:textId="3A0A2C11"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[09]. Nơi đăng ký khám, chữa bệnh ban đầu: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2FAFE98D" w14:textId="77777777"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[10]. Đăng ký nhận kết quả giải quyết thủ tục hành chính:</w:t>
            </w:r>
          </w:p>
          <w:p w14:paraId="0A9F8D1C" w14:textId="77777777"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[10.1]. Nhận thẻ bảo hiểm y tế bản điện tử:   - VssID □                  - Email □</w:t>
            </w:r>
          </w:p>
          <w:p w14:paraId="25F51835" w14:textId="77777777"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[10.2]. Nhận thẻ bảo hiểm y tế bản giấy, địa chỉ: □</w:t>
            </w:r>
          </w:p>
          <w:p w14:paraId="46AE6319" w14:textId="4CFEB43E"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[10.2a]. Số nhà, đường/phố, thôn/xóm: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588975CF" w14:textId="4283952D" w:rsid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[10.2b]. Xã, phường, đặc khu: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 xml:space="preserve">....... </w:t>
            </w:r>
          </w:p>
          <w:p w14:paraId="2B1C989D" w14:textId="5C2ECCAA"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[10.2c]. Tỉnh, thành phố: ..........</w:t>
            </w:r>
            <w:r>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03179369" w14:textId="77777777" w:rsidR="00360874" w:rsidRPr="00360874" w:rsidRDefault="00360874" w:rsidP="00360874">
            <w:pPr>
              <w:spacing w:after="0" w:line="360" w:lineRule="auto"/>
              <w:ind w:firstLine="0"/>
              <w:textAlignment w:val="baseline"/>
              <w:rPr>
                <w:rFonts w:eastAsia="Times New Roman" w:cs="Times New Roman"/>
                <w:kern w:val="0"/>
                <w:sz w:val="28"/>
                <w:szCs w:val="28"/>
                <w:lang w:eastAsia="vi-VN"/>
                <w14:ligatures w14:val="none"/>
              </w:rPr>
            </w:pPr>
            <w:r w:rsidRPr="00360874">
              <w:rPr>
                <w:rFonts w:eastAsia="Times New Roman" w:cs="Times New Roman"/>
                <w:kern w:val="0"/>
                <w:sz w:val="28"/>
                <w:szCs w:val="28"/>
                <w:lang w:eastAsia="vi-VN"/>
                <w14:ligatures w14:val="none"/>
              </w:rPr>
              <w:t>II. Điều chỉnh thông tin ghi trên thẻ bảo hiểm y tế</w:t>
            </w:r>
          </w:p>
          <w:p w14:paraId="3A7EC47D" w14:textId="1F34AC8B"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[11]. Nội dung đề nghị điều chỉnh: ......................</w:t>
            </w:r>
            <w:r w:rsidR="0024780B">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2C44C2BC" w14:textId="7981BB90"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w:t>
            </w:r>
            <w:r w:rsidR="0024780B">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64EF702D" w14:textId="4694151B"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[12]. Hồ sơ kèm theo (nếu có): .............................</w:t>
            </w:r>
            <w:r w:rsidR="0024780B">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50AF4BEF" w14:textId="5D815B2F"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w:t>
            </w:r>
            <w:r w:rsidR="0024780B">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p w14:paraId="7000E4A4" w14:textId="571AA43F" w:rsidR="00360874" w:rsidRPr="00360874" w:rsidRDefault="00360874" w:rsidP="00360874">
            <w:pPr>
              <w:spacing w:after="0" w:line="360" w:lineRule="auto"/>
              <w:ind w:firstLine="0"/>
              <w:textAlignment w:val="baseline"/>
              <w:rPr>
                <w:rFonts w:eastAsia="Times New Roman" w:cs="Times New Roman"/>
                <w:b w:val="0"/>
                <w:bCs w:val="0"/>
                <w:kern w:val="0"/>
                <w:sz w:val="28"/>
                <w:szCs w:val="28"/>
                <w:lang w:eastAsia="vi-VN"/>
                <w14:ligatures w14:val="none"/>
              </w:rPr>
            </w:pPr>
            <w:r w:rsidRPr="00360874">
              <w:rPr>
                <w:rFonts w:eastAsia="Times New Roman" w:cs="Times New Roman"/>
                <w:b w:val="0"/>
                <w:bCs w:val="0"/>
                <w:kern w:val="0"/>
                <w:sz w:val="28"/>
                <w:szCs w:val="28"/>
                <w:lang w:eastAsia="vi-VN"/>
                <w14:ligatures w14:val="none"/>
              </w:rPr>
              <w:t>.......................................................................................................</w:t>
            </w:r>
            <w:r w:rsidR="0024780B">
              <w:rPr>
                <w:rFonts w:eastAsia="Times New Roman" w:cs="Times New Roman"/>
                <w:b w:val="0"/>
                <w:bCs w:val="0"/>
                <w:kern w:val="0"/>
                <w:sz w:val="28"/>
                <w:szCs w:val="28"/>
                <w:lang w:eastAsia="vi-VN"/>
                <w14:ligatures w14:val="none"/>
              </w:rPr>
              <w:t>..........................</w:t>
            </w:r>
            <w:r w:rsidRPr="00360874">
              <w:rPr>
                <w:rFonts w:eastAsia="Times New Roman" w:cs="Times New Roman"/>
                <w:b w:val="0"/>
                <w:bCs w:val="0"/>
                <w:kern w:val="0"/>
                <w:sz w:val="28"/>
                <w:szCs w:val="28"/>
                <w:lang w:eastAsia="vi-VN"/>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906"/>
            </w:tblGrid>
            <w:tr w:rsidR="0024780B" w14:paraId="251DF2E9" w14:textId="77777777" w:rsidTr="0024780B">
              <w:tc>
                <w:tcPr>
                  <w:tcW w:w="4869" w:type="dxa"/>
                </w:tcPr>
                <w:p w14:paraId="17525BAA" w14:textId="3BA948D6" w:rsidR="0024780B" w:rsidRPr="0024780B" w:rsidRDefault="0024780B" w:rsidP="0024780B">
                  <w:pPr>
                    <w:spacing w:after="0" w:line="360" w:lineRule="auto"/>
                    <w:ind w:firstLine="0"/>
                    <w:jc w:val="center"/>
                    <w:textAlignment w:val="baseline"/>
                    <w:rPr>
                      <w:rFonts w:eastAsia="Times New Roman" w:cs="Times New Roman"/>
                      <w:kern w:val="0"/>
                      <w:sz w:val="28"/>
                      <w:szCs w:val="28"/>
                      <w:lang w:eastAsia="vi-VN"/>
                      <w14:ligatures w14:val="none"/>
                    </w:rPr>
                  </w:pPr>
                  <w:r w:rsidRPr="0024780B">
                    <w:rPr>
                      <w:rFonts w:eastAsia="Times New Roman" w:cs="Times New Roman"/>
                      <w:kern w:val="0"/>
                      <w:sz w:val="28"/>
                      <w:szCs w:val="28"/>
                      <w:lang w:eastAsia="vi-VN"/>
                      <w14:ligatures w14:val="none"/>
                    </w:rPr>
                    <w:t>XÁC NHẬN CỦA ĐƠN VỊ</w:t>
                  </w:r>
                </w:p>
                <w:p w14:paraId="7315D9BB" w14:textId="77777777"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p>
                <w:p w14:paraId="61BDFDBD" w14:textId="77777777"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w:t>
                  </w:r>
                </w:p>
                <w:p w14:paraId="4E3A0088" w14:textId="48B3CE71"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w:t>
                  </w:r>
                </w:p>
              </w:tc>
              <w:tc>
                <w:tcPr>
                  <w:tcW w:w="4869" w:type="dxa"/>
                </w:tcPr>
                <w:p w14:paraId="6502AABF" w14:textId="77777777" w:rsidR="0024780B" w:rsidRDefault="0024780B" w:rsidP="0024780B">
                  <w:pPr>
                    <w:spacing w:after="0" w:line="360" w:lineRule="auto"/>
                    <w:ind w:firstLine="0"/>
                    <w:jc w:val="center"/>
                    <w:textAlignment w:val="baseline"/>
                    <w:rPr>
                      <w:rFonts w:eastAsia="Times New Roman" w:cs="Times New Roman"/>
                      <w:b w:val="0"/>
                      <w:bCs w:val="0"/>
                      <w:i/>
                      <w:iCs/>
                      <w:kern w:val="0"/>
                      <w:sz w:val="28"/>
                      <w:szCs w:val="28"/>
                      <w:lang w:eastAsia="vi-VN"/>
                      <w14:ligatures w14:val="none"/>
                    </w:rPr>
                  </w:pPr>
                  <w:r w:rsidRPr="0024780B">
                    <w:rPr>
                      <w:rFonts w:eastAsia="Times New Roman" w:cs="Times New Roman"/>
                      <w:b w:val="0"/>
                      <w:bCs w:val="0"/>
                      <w:i/>
                      <w:iCs/>
                      <w:kern w:val="0"/>
                      <w:sz w:val="28"/>
                      <w:szCs w:val="28"/>
                      <w:lang w:eastAsia="vi-VN"/>
                      <w14:ligatures w14:val="none"/>
                    </w:rPr>
                    <w:t>…</w:t>
                  </w:r>
                  <w:r>
                    <w:rPr>
                      <w:rFonts w:eastAsia="Times New Roman" w:cs="Times New Roman"/>
                      <w:b w:val="0"/>
                      <w:bCs w:val="0"/>
                      <w:i/>
                      <w:iCs/>
                      <w:kern w:val="0"/>
                      <w:sz w:val="28"/>
                      <w:szCs w:val="28"/>
                      <w:lang w:eastAsia="vi-VN"/>
                      <w14:ligatures w14:val="none"/>
                    </w:rPr>
                    <w:t>….</w:t>
                  </w:r>
                  <w:r w:rsidRPr="0024780B">
                    <w:rPr>
                      <w:rFonts w:eastAsia="Times New Roman" w:cs="Times New Roman"/>
                      <w:b w:val="0"/>
                      <w:bCs w:val="0"/>
                      <w:i/>
                      <w:iCs/>
                      <w:kern w:val="0"/>
                      <w:sz w:val="28"/>
                      <w:szCs w:val="28"/>
                      <w:lang w:eastAsia="vi-VN"/>
                      <w14:ligatures w14:val="none"/>
                    </w:rPr>
                    <w:t>………., ngày …. tháng …. năm</w:t>
                  </w:r>
                  <w:r>
                    <w:rPr>
                      <w:rFonts w:eastAsia="Times New Roman" w:cs="Times New Roman"/>
                      <w:b w:val="0"/>
                      <w:bCs w:val="0"/>
                      <w:i/>
                      <w:iCs/>
                      <w:kern w:val="0"/>
                      <w:sz w:val="28"/>
                      <w:szCs w:val="28"/>
                      <w:lang w:eastAsia="vi-VN"/>
                      <w14:ligatures w14:val="none"/>
                    </w:rPr>
                    <w:t>……</w:t>
                  </w:r>
                </w:p>
                <w:p w14:paraId="6311C46C" w14:textId="77777777" w:rsidR="0024780B" w:rsidRPr="0024780B" w:rsidRDefault="0024780B" w:rsidP="0024780B">
                  <w:pPr>
                    <w:spacing w:after="0" w:line="360" w:lineRule="auto"/>
                    <w:ind w:firstLine="0"/>
                    <w:jc w:val="center"/>
                    <w:textAlignment w:val="baseline"/>
                    <w:rPr>
                      <w:rFonts w:eastAsia="Times New Roman" w:cs="Times New Roman"/>
                      <w:kern w:val="0"/>
                      <w:sz w:val="28"/>
                      <w:szCs w:val="28"/>
                      <w:lang w:eastAsia="vi-VN"/>
                      <w14:ligatures w14:val="none"/>
                    </w:rPr>
                  </w:pPr>
                  <w:r w:rsidRPr="0024780B">
                    <w:rPr>
                      <w:rFonts w:eastAsia="Times New Roman" w:cs="Times New Roman"/>
                      <w:kern w:val="0"/>
                      <w:sz w:val="28"/>
                      <w:szCs w:val="28"/>
                      <w:lang w:eastAsia="vi-VN"/>
                      <w14:ligatures w14:val="none"/>
                    </w:rPr>
                    <w:t xml:space="preserve">NGƯỜI KÊ KHAI </w:t>
                  </w:r>
                </w:p>
                <w:p w14:paraId="516AC3CD" w14:textId="77777777" w:rsidR="0024780B" w:rsidRDefault="0024780B" w:rsidP="0024780B">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w:t>
                  </w:r>
                </w:p>
                <w:p w14:paraId="22334D01" w14:textId="3781903E" w:rsidR="0024780B" w:rsidRPr="0024780B" w:rsidRDefault="0024780B" w:rsidP="0024780B">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w:t>
                  </w:r>
                </w:p>
              </w:tc>
            </w:tr>
          </w:tbl>
          <w:p w14:paraId="3326609A" w14:textId="44BD028C" w:rsidR="00360874" w:rsidRPr="0024780B" w:rsidRDefault="0024780B" w:rsidP="00257542">
            <w:pPr>
              <w:spacing w:after="0" w:line="360" w:lineRule="auto"/>
              <w:ind w:firstLine="0"/>
              <w:textAlignment w:val="baseline"/>
              <w:rPr>
                <w:rFonts w:eastAsia="Times New Roman" w:cs="Times New Roman"/>
                <w:i/>
                <w:iCs/>
                <w:kern w:val="0"/>
                <w:sz w:val="28"/>
                <w:szCs w:val="28"/>
                <w:lang w:eastAsia="vi-VN"/>
                <w14:ligatures w14:val="none"/>
              </w:rPr>
            </w:pPr>
            <w:r w:rsidRPr="0024780B">
              <w:rPr>
                <w:rFonts w:eastAsia="Times New Roman" w:cs="Times New Roman"/>
                <w:i/>
                <w:iCs/>
                <w:kern w:val="0"/>
                <w:sz w:val="28"/>
                <w:szCs w:val="28"/>
                <w:lang w:eastAsia="vi-VN"/>
                <w14:ligatures w14:val="none"/>
              </w:rPr>
              <w:lastRenderedPageBreak/>
              <w:t xml:space="preserve">Ghi chú: </w:t>
            </w:r>
          </w:p>
          <w:p w14:paraId="7F765BEB" w14:textId="44FF9E69"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 Người tham gia tra cứu mã số bảo hiểm y tế tại địa chỉ: </w:t>
            </w:r>
            <w:r w:rsidRPr="0024780B">
              <w:rPr>
                <w:rFonts w:eastAsia="Times New Roman" w:cs="Times New Roman"/>
                <w:i/>
                <w:iCs/>
                <w:kern w:val="0"/>
                <w:sz w:val="28"/>
                <w:szCs w:val="28"/>
                <w:u w:val="single"/>
                <w:lang w:eastAsia="vi-VN"/>
                <w14:ligatures w14:val="none"/>
              </w:rPr>
              <w:t>https://baohiemxahoi.gov.vn</w:t>
            </w:r>
          </w:p>
          <w:p w14:paraId="082191CB" w14:textId="77777777"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 Trường hợp triển khai tờ khai điện tử: </w:t>
            </w:r>
          </w:p>
          <w:p w14:paraId="6AE85EC3" w14:textId="77777777"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 Các trường thông tin đã được kết nối với Cơ sở dữ liệu Quốc gia về dân cư, Cơ sở dữ liệu Quốc gia về cư trú, Cơ sở dữ liệu Quốc gia về bảo hiểm, các cơ sở dữ liệu khác,… trên Cổng dịch vụ công Quốc gia thì thông tin được tự động điền vào tờ khai điện tử. Cá nhân chỉ điền thông tin chưa có trong cơ sở dữ liệu. </w:t>
            </w:r>
          </w:p>
          <w:p w14:paraId="74D33589" w14:textId="76CD7039" w:rsidR="0024780B"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Trường hợp người kê khai sử dụng Tài khoản định danh điện tử (VneID) mức độ 2 để đăng nhập vào Cổng dịch cụ công Quốc gia để giải quyết các thủ tục trên môi trường điện tử thì không phả</w:t>
            </w:r>
            <w:r w:rsidR="00AB4D4C">
              <w:rPr>
                <w:rFonts w:eastAsia="Times New Roman" w:cs="Times New Roman"/>
                <w:b w:val="0"/>
                <w:bCs w:val="0"/>
                <w:kern w:val="0"/>
                <w:sz w:val="28"/>
                <w:szCs w:val="28"/>
                <w:lang w:eastAsia="vi-VN"/>
                <w14:ligatures w14:val="none"/>
              </w:rPr>
              <w:t>i</w:t>
            </w:r>
            <w:r>
              <w:rPr>
                <w:rFonts w:eastAsia="Times New Roman" w:cs="Times New Roman"/>
                <w:b w:val="0"/>
                <w:bCs w:val="0"/>
                <w:kern w:val="0"/>
                <w:sz w:val="28"/>
                <w:szCs w:val="28"/>
                <w:lang w:eastAsia="vi-VN"/>
                <w14:ligatures w14:val="none"/>
              </w:rPr>
              <w:t xml:space="preserve"> ký tên vào tờ khai. </w:t>
            </w:r>
          </w:p>
        </w:tc>
      </w:tr>
    </w:tbl>
    <w:p w14:paraId="37C4FE8B" w14:textId="7056387D" w:rsidR="00360874" w:rsidRPr="00360874" w:rsidRDefault="0024780B" w:rsidP="00257542">
      <w:pPr>
        <w:spacing w:after="0" w:line="360" w:lineRule="auto"/>
        <w:ind w:firstLine="0"/>
        <w:textAlignment w:val="baseline"/>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lastRenderedPageBreak/>
        <w:t xml:space="preserve">Bạn có thể tải mẫu tờ khai bảo hiểm xã hội mới nhất 2025 </w:t>
      </w:r>
      <w:r w:rsidRPr="0024780B">
        <w:rPr>
          <w:rFonts w:eastAsia="Times New Roman" w:cs="Times New Roman"/>
          <w:color w:val="0070C0"/>
          <w:kern w:val="0"/>
          <w:sz w:val="28"/>
          <w:szCs w:val="28"/>
          <w:lang w:eastAsia="vi-VN"/>
          <w14:ligatures w14:val="none"/>
        </w:rPr>
        <w:t>TẠI ĐÂY</w:t>
      </w:r>
      <w:r>
        <w:rPr>
          <w:rFonts w:eastAsia="Times New Roman" w:cs="Times New Roman"/>
          <w:b w:val="0"/>
          <w:bCs w:val="0"/>
          <w:kern w:val="0"/>
          <w:sz w:val="28"/>
          <w:szCs w:val="28"/>
          <w:lang w:eastAsia="vi-VN"/>
          <w14:ligatures w14:val="none"/>
        </w:rPr>
        <w:t xml:space="preserve">. </w:t>
      </w:r>
    </w:p>
    <w:p w14:paraId="301BECF7" w14:textId="56E26FF5" w:rsidR="00257542" w:rsidRPr="0024780B" w:rsidRDefault="002E790F" w:rsidP="00257542">
      <w:pPr>
        <w:spacing w:after="0" w:line="360" w:lineRule="auto"/>
        <w:ind w:firstLine="0"/>
        <w:textAlignment w:val="baseline"/>
        <w:rPr>
          <w:rFonts w:eastAsia="Times New Roman" w:cs="Times New Roman"/>
          <w:kern w:val="0"/>
          <w:sz w:val="28"/>
          <w:szCs w:val="28"/>
          <w:lang w:eastAsia="vi-VN"/>
          <w14:ligatures w14:val="none"/>
        </w:rPr>
      </w:pPr>
      <w:r w:rsidRPr="002A504D">
        <w:rPr>
          <w:rFonts w:eastAsia="Times New Roman" w:cs="Times New Roman"/>
          <w:kern w:val="0"/>
          <w:sz w:val="28"/>
          <w:szCs w:val="28"/>
          <w:lang w:val="vi-VN" w:eastAsia="vi-VN"/>
          <w14:ligatures w14:val="none"/>
        </w:rPr>
        <w:t>3.</w:t>
      </w:r>
      <w:r w:rsidR="00257542" w:rsidRPr="002A504D">
        <w:rPr>
          <w:rFonts w:eastAsia="Times New Roman" w:cs="Times New Roman"/>
          <w:spacing w:val="2"/>
          <w:kern w:val="0"/>
          <w:sz w:val="28"/>
          <w:szCs w:val="28"/>
          <w:lang w:val="vi-VN" w:eastAsia="vi-VN"/>
          <w14:ligatures w14:val="none"/>
        </w:rPr>
        <w:t xml:space="preserve"> </w:t>
      </w:r>
      <w:r w:rsidR="0024780B">
        <w:rPr>
          <w:rFonts w:eastAsia="Times New Roman" w:cs="Times New Roman"/>
          <w:kern w:val="0"/>
          <w:sz w:val="28"/>
          <w:szCs w:val="28"/>
          <w:lang w:eastAsia="vi-VN"/>
          <w14:ligatures w14:val="none"/>
        </w:rPr>
        <w:t xml:space="preserve">Hướng dẫn kê khai mới nhất 2025 </w:t>
      </w:r>
    </w:p>
    <w:p w14:paraId="0B600766" w14:textId="370D0F06" w:rsidR="00257542" w:rsidRDefault="0024780B" w:rsidP="00257542">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 Trường hợp người tham gia đăng ký tham gia bảo hiểm y tế lần đầu: kê khai mục I: </w:t>
      </w:r>
    </w:p>
    <w:p w14:paraId="0028CF45"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Đối với trường hợp người tham gia kê khai bản giấy:</w:t>
      </w:r>
    </w:p>
    <w:p w14:paraId="38A44D21"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[01]. Họ và tên: ghi đầy đủ họ, chữ đệm và tên bằng chữ in hoa có dấu của người tham gia.</w:t>
      </w:r>
    </w:p>
    <w:p w14:paraId="122FB446"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[02]. Giới tính: ghi giới tính của người tham gia (nếu là nam thì ghi từ “nam” hoặc nếu là nữ thì ghi từ “nữ”).</w:t>
      </w:r>
    </w:p>
    <w:p w14:paraId="4B2395A8"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[03]. Ngày, tháng, năm sinh: ghi đầy đủ ngày, tháng, năm sinh như trong giấy khai sinh hoặc căn cước công dân/định danh cá nhân hoặc hộ chiếu (đối với người mang quốc tịch nước ngoài).</w:t>
      </w:r>
    </w:p>
    <w:p w14:paraId="2F3118A9"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[04]. Dân tộc: ghi dân tộc của người tham gia như trong giấy khai sinh; đối với người mang quốc tịch nước ngoài để trống.</w:t>
      </w:r>
    </w:p>
    <w:p w14:paraId="098BE1F1"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[05]. Quốc tịch: ghi quốc tịch của người tham gia như trong giấy khai sinh hoặc căn cước công dân/định danh cá nhân hoặc hộ chiếu (đối với người mang quốc tịch nước ngoài).</w:t>
      </w:r>
    </w:p>
    <w:p w14:paraId="56678628"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[06]. Số căn cước công dân/định danh cá nhân/Hộ chiếu: ghi căn cước công dân/định danh cá nhân hoặc hộ chiếu của người tham gia được cơ quan có thẩm quyền cấp (bao gồm cả trẻ em dưới 6 tuổi được cấp số định danh cá nhân).</w:t>
      </w:r>
    </w:p>
    <w:p w14:paraId="04F4BA1E" w14:textId="31394002" w:rsidR="0024780B" w:rsidRDefault="0024780B" w:rsidP="00257542">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lastRenderedPageBreak/>
        <w:t>[0</w:t>
      </w:r>
      <w:r>
        <w:rPr>
          <w:rFonts w:eastAsia="Times New Roman" w:cs="Times New Roman"/>
          <w:b w:val="0"/>
          <w:bCs w:val="0"/>
          <w:kern w:val="0"/>
          <w:sz w:val="28"/>
          <w:szCs w:val="28"/>
          <w:lang w:eastAsia="vi-VN"/>
          <w14:ligatures w14:val="none"/>
        </w:rPr>
        <w:t>7</w:t>
      </w:r>
      <w:r w:rsidRPr="0024780B">
        <w:rPr>
          <w:rFonts w:eastAsia="Times New Roman" w:cs="Times New Roman"/>
          <w:b w:val="0"/>
          <w:bCs w:val="0"/>
          <w:kern w:val="0"/>
          <w:sz w:val="28"/>
          <w:szCs w:val="28"/>
          <w:lang w:eastAsia="vi-VN"/>
          <w14:ligatures w14:val="none"/>
        </w:rPr>
        <w:t>].</w:t>
      </w:r>
      <w:r>
        <w:rPr>
          <w:rFonts w:eastAsia="Times New Roman" w:cs="Times New Roman"/>
          <w:b w:val="0"/>
          <w:bCs w:val="0"/>
          <w:kern w:val="0"/>
          <w:sz w:val="28"/>
          <w:szCs w:val="28"/>
          <w:lang w:eastAsia="vi-VN"/>
          <w14:ligatures w14:val="none"/>
        </w:rPr>
        <w:t xml:space="preserve"> Điện thoại: ghi số điện thoại của người tham gia hoặc số điện thoại để liên hệ với người tham gia. </w:t>
      </w:r>
    </w:p>
    <w:p w14:paraId="5780EE48" w14:textId="1EA3C7EA" w:rsidR="0024780B" w:rsidRPr="0024780B" w:rsidRDefault="0024780B" w:rsidP="0024780B">
      <w:pPr>
        <w:shd w:val="clear" w:color="auto" w:fill="FFFFFF"/>
        <w:spacing w:after="0" w:line="360" w:lineRule="auto"/>
        <w:ind w:firstLine="0"/>
        <w:textAlignment w:val="baseline"/>
        <w:outlineLvl w:val="1"/>
        <w:rPr>
          <w:sz w:val="28"/>
          <w:szCs w:val="28"/>
          <w:lang w:val="vi-VN"/>
          <w14:ligatures w14:val="none"/>
        </w:rPr>
      </w:pPr>
      <w:r w:rsidRPr="0024780B">
        <w:rPr>
          <w:rFonts w:eastAsia="Times New Roman" w:cs="Times New Roman"/>
          <w:b w:val="0"/>
          <w:bCs w:val="0"/>
          <w:kern w:val="0"/>
          <w:sz w:val="28"/>
          <w:szCs w:val="28"/>
          <w:lang w:eastAsia="vi-VN"/>
          <w14:ligatures w14:val="none"/>
        </w:rPr>
        <w:t>[0</w:t>
      </w:r>
      <w:r>
        <w:rPr>
          <w:rFonts w:eastAsia="Times New Roman" w:cs="Times New Roman"/>
          <w:b w:val="0"/>
          <w:bCs w:val="0"/>
          <w:kern w:val="0"/>
          <w:sz w:val="28"/>
          <w:szCs w:val="28"/>
          <w:lang w:eastAsia="vi-VN"/>
          <w14:ligatures w14:val="none"/>
        </w:rPr>
        <w:t>8</w:t>
      </w:r>
      <w:r w:rsidRPr="0024780B">
        <w:rPr>
          <w:rFonts w:eastAsia="Times New Roman" w:cs="Times New Roman"/>
          <w:b w:val="0"/>
          <w:bCs w:val="0"/>
          <w:kern w:val="0"/>
          <w:sz w:val="28"/>
          <w:szCs w:val="28"/>
          <w:lang w:eastAsia="vi-VN"/>
          <w14:ligatures w14:val="none"/>
        </w:rPr>
        <w:t>].</w:t>
      </w:r>
      <w:r w:rsidRPr="0024780B">
        <w:rPr>
          <w:rFonts w:ascii="Arial" w:eastAsia="Times New Roman" w:hAnsi="Arial" w:cs="Arial"/>
          <w:b w:val="0"/>
          <w:bCs w:val="0"/>
          <w:color w:val="222222"/>
          <w:kern w:val="0"/>
          <w:sz w:val="27"/>
          <w:szCs w:val="27"/>
          <w:lang w:eastAsia="en-SG"/>
          <w14:ligatures w14:val="none"/>
        </w:rPr>
        <w:t xml:space="preserve"> </w:t>
      </w:r>
      <w:r w:rsidRPr="0024780B">
        <w:rPr>
          <w:b w:val="0"/>
          <w:bCs w:val="0"/>
          <w:sz w:val="28"/>
          <w:szCs w:val="28"/>
          <w:lang w:val="vi-VN"/>
          <w14:ligatures w14:val="none"/>
        </w:rPr>
        <w:t>Email: ghi địa chỉ thư điện tử của người tham gia hoặc địa chỉ thư điện tử để liên hệ với người tham gia (nếu có).</w:t>
      </w:r>
    </w:p>
    <w:p w14:paraId="0842325A"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[09]. Nơi đăng ký khám, chữa bệnh ban đầu (áp dụng đối với người tham gia bảo hiểm y tế lần đầu): ghi nơi đăng ký khám bệnh, chữa bệnh bảo hiểm y tế ban đầu do người tham gia lựa chọn theo hướng dẫn của cơ quan bảo hiểm xã hội.</w:t>
      </w:r>
    </w:p>
    <w:p w14:paraId="6E925346"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[10]. Đăng ký nhận kết quả giải quyết thủ tục hành chính.</w:t>
      </w:r>
    </w:p>
    <w:p w14:paraId="7E91A78D"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 Trường hợp đăng phương thức nhận kết quả giải quyết thủ tục hành chính bản điện tử: lựa chọn nhận kết quả thông qua VssID hoặc Email.</w:t>
      </w:r>
    </w:p>
    <w:p w14:paraId="34D5C7A1"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 Trường hợp đăng phương thức nhận kết quả giải quyết thủ tục hành chính bản giấy: ghi cụ thể, đầy đủ địa chỉ nơi đang sinh sống (số nhà, đường/phố, thôn xóm; xã/phường/đặc khu; tỉnh/thành phố trực thuộc Trung ương) để cơ quan bảo hiểm xã hội trả thẻ bảo hiểm y tế hoặc kết quả giải quyết thủ tục hành chính khác.</w:t>
      </w:r>
    </w:p>
    <w:p w14:paraId="08584BA0"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Đối với trường hợp kê khai trên Cổng dịch vụ công Quốc gia thì người tham gia chỉ kê khai từ mục [06] đến mục [10]; từ mục [01] đến mục [05] thì hệ thống tự động điền thông tin đã được kết nối với Cơ sở dữ liệu Quốc gia về dân cư, Cơ sở dữ liệu Quốc gia về cư trú, Cơ sở dữ liệu Quốc gia về bảo hiểm,...</w:t>
      </w:r>
    </w:p>
    <w:p w14:paraId="3E59EE53"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 Trường hợp người tham gia đề nghị điều chỉnh thông tin đã ghi trên thẻ bảo hiểm y tế; kê khai mục II (Điều chỉnh thông tin ghi trên thẻ bảo hiểm y tế) như sau:</w:t>
      </w:r>
    </w:p>
    <w:p w14:paraId="1B18BEA5" w14:textId="77777777" w:rsidR="0024780B" w:rsidRPr="0024780B" w:rsidRDefault="0024780B" w:rsidP="0024780B">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[11]. Nội dung đề nghị điều chỉnh: người tham gia ghi rõ nội dung đề nghị điều chỉnh thông tin đã ghi trên thẻ bảo hiểm y tế như điều chỉnh thông tin nhân thân (họ tên, ngày tháng năm sinh, số căn cước công dân/định danh cá nhân/Hộ chiếu,...), cấp lại thẻ bảo hiểm y tế, điện thoại, email,....</w:t>
      </w:r>
    </w:p>
    <w:p w14:paraId="09344338" w14:textId="1B6E167E" w:rsidR="0024780B" w:rsidRPr="0024780B" w:rsidRDefault="0024780B" w:rsidP="00257542">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24780B">
        <w:rPr>
          <w:rFonts w:eastAsia="Times New Roman" w:cs="Times New Roman"/>
          <w:b w:val="0"/>
          <w:bCs w:val="0"/>
          <w:kern w:val="0"/>
          <w:sz w:val="28"/>
          <w:szCs w:val="28"/>
          <w:lang w:eastAsia="vi-VN"/>
          <w14:ligatures w14:val="none"/>
        </w:rPr>
        <w:t>[12]. Hồ sơ kèm theo (nếu có): ghi tên các giấy tờ chứng minh.</w:t>
      </w:r>
    </w:p>
    <w:p w14:paraId="76B9CCD7" w14:textId="0C4493BA" w:rsidR="00694A9E" w:rsidRPr="002A504D" w:rsidRDefault="00257542" w:rsidP="00257542">
      <w:pPr>
        <w:spacing w:after="0" w:line="360" w:lineRule="auto"/>
        <w:ind w:firstLine="0"/>
        <w:rPr>
          <w:rFonts w:cs="Times New Roman"/>
          <w:b w:val="0"/>
          <w:bCs w:val="0"/>
          <w:i/>
          <w:iCs/>
          <w:sz w:val="28"/>
          <w:szCs w:val="28"/>
          <w:lang w:val="vi-VN"/>
        </w:rPr>
      </w:pPr>
      <w:r w:rsidRPr="002A504D">
        <w:rPr>
          <w:rFonts w:cs="Times New Roman"/>
          <w:b w:val="0"/>
          <w:bCs w:val="0"/>
          <w:i/>
          <w:iCs/>
          <w:sz w:val="28"/>
          <w:szCs w:val="28"/>
        </w:rPr>
        <w:t>Trên</w:t>
      </w:r>
      <w:r w:rsidRPr="002A504D">
        <w:rPr>
          <w:rFonts w:cs="Times New Roman"/>
          <w:b w:val="0"/>
          <w:bCs w:val="0"/>
          <w:i/>
          <w:iCs/>
          <w:sz w:val="28"/>
          <w:szCs w:val="28"/>
          <w:lang w:val="vi-VN"/>
        </w:rPr>
        <w:t xml:space="preserve"> đây là mẫu tờ khai bảo hiểm xã hội mới nhất 2025. Hy vọng bài viết sẽ hữu ích cho bạn trong việc tìm hiểu mẫu tờ khai bảo hiểm xã hội. </w:t>
      </w:r>
    </w:p>
    <w:sectPr w:rsidR="00694A9E" w:rsidRPr="002A504D" w:rsidSect="002E790F">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0F"/>
    <w:rsid w:val="0006333D"/>
    <w:rsid w:val="00093176"/>
    <w:rsid w:val="00141716"/>
    <w:rsid w:val="001C4DCC"/>
    <w:rsid w:val="00236E01"/>
    <w:rsid w:val="0024780B"/>
    <w:rsid w:val="00257542"/>
    <w:rsid w:val="00272CF9"/>
    <w:rsid w:val="00277848"/>
    <w:rsid w:val="002A504D"/>
    <w:rsid w:val="002B779D"/>
    <w:rsid w:val="002E790F"/>
    <w:rsid w:val="003412F8"/>
    <w:rsid w:val="00360874"/>
    <w:rsid w:val="003F1D9F"/>
    <w:rsid w:val="00450744"/>
    <w:rsid w:val="004523D6"/>
    <w:rsid w:val="004B338D"/>
    <w:rsid w:val="00670256"/>
    <w:rsid w:val="00680DB5"/>
    <w:rsid w:val="00694A9E"/>
    <w:rsid w:val="00784767"/>
    <w:rsid w:val="007849DB"/>
    <w:rsid w:val="00847542"/>
    <w:rsid w:val="0093599D"/>
    <w:rsid w:val="00935A0C"/>
    <w:rsid w:val="009676A9"/>
    <w:rsid w:val="00A21806"/>
    <w:rsid w:val="00A2391E"/>
    <w:rsid w:val="00AB4D4C"/>
    <w:rsid w:val="00B24919"/>
    <w:rsid w:val="00B60799"/>
    <w:rsid w:val="00BC5D88"/>
    <w:rsid w:val="00C909D3"/>
    <w:rsid w:val="00CB2E4E"/>
    <w:rsid w:val="00D045CF"/>
    <w:rsid w:val="00D13495"/>
    <w:rsid w:val="00D41B13"/>
    <w:rsid w:val="00D4725F"/>
    <w:rsid w:val="00E50EC3"/>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690B"/>
  <w15:chartTrackingRefBased/>
  <w15:docId w15:val="{3A2350F2-9E70-4B83-AFA6-B8B3189A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0F"/>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2E7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7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90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E79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79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79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79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79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79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90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E79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79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79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79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79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79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7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90F"/>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E790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E790F"/>
    <w:pPr>
      <w:spacing w:before="160"/>
      <w:jc w:val="center"/>
    </w:pPr>
    <w:rPr>
      <w:i/>
      <w:iCs/>
      <w:color w:val="404040" w:themeColor="text1" w:themeTint="BF"/>
    </w:rPr>
  </w:style>
  <w:style w:type="character" w:customStyle="1" w:styleId="QuoteChar">
    <w:name w:val="Quote Char"/>
    <w:basedOn w:val="DefaultParagraphFont"/>
    <w:link w:val="Quote"/>
    <w:uiPriority w:val="29"/>
    <w:rsid w:val="002E790F"/>
    <w:rPr>
      <w:i/>
      <w:iCs/>
      <w:color w:val="404040" w:themeColor="text1" w:themeTint="BF"/>
    </w:rPr>
  </w:style>
  <w:style w:type="paragraph" w:styleId="ListParagraph">
    <w:name w:val="List Paragraph"/>
    <w:basedOn w:val="Normal"/>
    <w:uiPriority w:val="34"/>
    <w:qFormat/>
    <w:rsid w:val="002E790F"/>
    <w:pPr>
      <w:ind w:left="720"/>
      <w:contextualSpacing/>
    </w:pPr>
  </w:style>
  <w:style w:type="character" w:styleId="IntenseEmphasis">
    <w:name w:val="Intense Emphasis"/>
    <w:basedOn w:val="DefaultParagraphFont"/>
    <w:uiPriority w:val="21"/>
    <w:qFormat/>
    <w:rsid w:val="002E790F"/>
    <w:rPr>
      <w:i/>
      <w:iCs/>
      <w:color w:val="2F5496" w:themeColor="accent1" w:themeShade="BF"/>
    </w:rPr>
  </w:style>
  <w:style w:type="paragraph" w:styleId="IntenseQuote">
    <w:name w:val="Intense Quote"/>
    <w:basedOn w:val="Normal"/>
    <w:next w:val="Normal"/>
    <w:link w:val="IntenseQuoteChar"/>
    <w:uiPriority w:val="30"/>
    <w:qFormat/>
    <w:rsid w:val="002E7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90F"/>
    <w:rPr>
      <w:i/>
      <w:iCs/>
      <w:color w:val="2F5496" w:themeColor="accent1" w:themeShade="BF"/>
    </w:rPr>
  </w:style>
  <w:style w:type="character" w:styleId="IntenseReference">
    <w:name w:val="Intense Reference"/>
    <w:basedOn w:val="DefaultParagraphFont"/>
    <w:uiPriority w:val="32"/>
    <w:qFormat/>
    <w:rsid w:val="002E790F"/>
    <w:rPr>
      <w:b/>
      <w:bCs/>
      <w:smallCaps/>
      <w:color w:val="2F5496" w:themeColor="accent1" w:themeShade="BF"/>
      <w:spacing w:val="5"/>
    </w:rPr>
  </w:style>
  <w:style w:type="paragraph" w:styleId="Caption">
    <w:name w:val="caption"/>
    <w:basedOn w:val="Normal"/>
    <w:next w:val="Normal"/>
    <w:uiPriority w:val="35"/>
    <w:unhideWhenUsed/>
    <w:qFormat/>
    <w:rsid w:val="002E790F"/>
    <w:pPr>
      <w:spacing w:after="200" w:line="240" w:lineRule="auto"/>
    </w:pPr>
    <w:rPr>
      <w:i/>
      <w:iCs/>
      <w:color w:val="44546A" w:themeColor="text2"/>
      <w:sz w:val="18"/>
      <w:szCs w:val="18"/>
    </w:rPr>
  </w:style>
  <w:style w:type="table" w:styleId="TableGrid">
    <w:name w:val="Table Grid"/>
    <w:basedOn w:val="TableNormal"/>
    <w:uiPriority w:val="39"/>
    <w:rsid w:val="002E790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790F"/>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2E790F"/>
    <w:rPr>
      <w:b/>
      <w:bCs/>
    </w:rPr>
  </w:style>
  <w:style w:type="character" w:styleId="Hyperlink">
    <w:name w:val="Hyperlink"/>
    <w:basedOn w:val="DefaultParagraphFont"/>
    <w:uiPriority w:val="99"/>
    <w:unhideWhenUsed/>
    <w:rsid w:val="00257542"/>
    <w:rPr>
      <w:color w:val="0563C1" w:themeColor="hyperlink"/>
      <w:u w:val="single"/>
    </w:rPr>
  </w:style>
  <w:style w:type="character" w:styleId="UnresolvedMention">
    <w:name w:val="Unresolved Mention"/>
    <w:basedOn w:val="DefaultParagraphFont"/>
    <w:uiPriority w:val="99"/>
    <w:semiHidden/>
    <w:unhideWhenUsed/>
    <w:rsid w:val="00257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709EA-8CE3-40A1-9537-ECB50E59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3</cp:revision>
  <dcterms:created xsi:type="dcterms:W3CDTF">2025-10-11T07:53:00Z</dcterms:created>
  <dcterms:modified xsi:type="dcterms:W3CDTF">2025-10-11T07:55:00Z</dcterms:modified>
</cp:coreProperties>
</file>