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6CE3" w14:textId="425E5F7B" w:rsidR="00D3513A" w:rsidRPr="003F7506" w:rsidRDefault="00BB57FD" w:rsidP="003F7506">
      <w:pPr>
        <w:spacing w:beforeLines="20" w:before="48" w:afterLines="20" w:after="48" w:line="360" w:lineRule="auto"/>
        <w:jc w:val="center"/>
        <w:rPr>
          <w:rFonts w:ascii="Times New Roman" w:hAnsi="Times New Roman" w:cs="Times New Roman"/>
          <w:b/>
          <w:bCs/>
          <w:color w:val="FF0000"/>
          <w:sz w:val="28"/>
          <w:szCs w:val="28"/>
        </w:rPr>
      </w:pPr>
      <w:r w:rsidRPr="003F7506">
        <w:rPr>
          <w:rFonts w:ascii="Times New Roman" w:hAnsi="Times New Roman" w:cs="Times New Roman"/>
          <w:b/>
          <w:bCs/>
          <w:color w:val="FF0000"/>
          <w:sz w:val="28"/>
          <w:szCs w:val="28"/>
        </w:rPr>
        <w:t>Những lưu ý về trợ cấp nghỉ hưu trước tuổi theo Nghị định 178</w:t>
      </w:r>
    </w:p>
    <w:p w14:paraId="3981BD96" w14:textId="552F5D4A" w:rsidR="00BB57FD" w:rsidRDefault="00BB57FD" w:rsidP="003F7506">
      <w:pPr>
        <w:spacing w:beforeLines="20" w:before="48" w:afterLines="20" w:after="48" w:line="360" w:lineRule="auto"/>
        <w:jc w:val="both"/>
        <w:rPr>
          <w:rFonts w:ascii="Times New Roman" w:hAnsi="Times New Roman" w:cs="Times New Roman"/>
          <w:i/>
          <w:iCs/>
          <w:sz w:val="28"/>
          <w:szCs w:val="28"/>
        </w:rPr>
      </w:pPr>
      <w:r w:rsidRPr="003F7506">
        <w:rPr>
          <w:rFonts w:ascii="Times New Roman" w:hAnsi="Times New Roman" w:cs="Times New Roman"/>
          <w:i/>
          <w:iCs/>
          <w:sz w:val="28"/>
          <w:szCs w:val="28"/>
        </w:rPr>
        <w:t>Chính sách nghỉ hưu trước tuổi là vấn đề được nhiều người lao động quan tâm, đặc biệt sau khi Nghị định 178 được ban hành với một số quy định mới về điều kiện và mức trợ cấp. Trong bài viết này, Viet</w:t>
      </w:r>
      <w:r w:rsidR="00D16802">
        <w:rPr>
          <w:rFonts w:ascii="Times New Roman" w:hAnsi="Times New Roman" w:cs="Times New Roman"/>
          <w:i/>
          <w:iCs/>
          <w:sz w:val="28"/>
          <w:szCs w:val="28"/>
        </w:rPr>
        <w:t>j</w:t>
      </w:r>
      <w:r w:rsidRPr="003F7506">
        <w:rPr>
          <w:rFonts w:ascii="Times New Roman" w:hAnsi="Times New Roman" w:cs="Times New Roman"/>
          <w:i/>
          <w:iCs/>
          <w:sz w:val="28"/>
          <w:szCs w:val="28"/>
        </w:rPr>
        <w:t>ack sẽ giúp bạn nắm rõ những lưu ý quan trọng về trợ cấp nghỉ hưu trước tuổi theo Nghị định 178, giúp bạn chuẩn bị tốt hơn cho quá trình nghỉ hưu đúng quy định và đảm bảo quyền lợi của mình.</w:t>
      </w:r>
    </w:p>
    <w:p w14:paraId="7C24FBE9" w14:textId="77777777" w:rsidR="00D16802" w:rsidRDefault="00D16802" w:rsidP="00D16802">
      <w:pPr>
        <w:spacing w:beforeLines="20" w:before="48" w:afterLines="20" w:after="48" w:line="360" w:lineRule="auto"/>
        <w:jc w:val="center"/>
        <w:rPr>
          <w:rFonts w:ascii="Times New Roman" w:eastAsia="Times New Roman" w:hAnsi="Times New Roman" w:cs="Times New Roman"/>
          <w:i/>
          <w:iCs/>
          <w:sz w:val="28"/>
          <w:szCs w:val="28"/>
        </w:rPr>
      </w:pPr>
      <w:r w:rsidRPr="003F7506">
        <w:rPr>
          <w:rFonts w:ascii="Times New Roman" w:hAnsi="Times New Roman" w:cs="Times New Roman"/>
          <w:noProof/>
          <w:sz w:val="28"/>
          <w:szCs w:val="28"/>
        </w:rPr>
        <w:drawing>
          <wp:inline distT="0" distB="0" distL="0" distR="0" wp14:anchorId="7C554894" wp14:editId="6ECE6134">
            <wp:extent cx="5943600" cy="3960495"/>
            <wp:effectExtent l="0" t="0" r="0" b="1905"/>
            <wp:docPr id="3" name="Picture 3" descr="Cách tính tiền trợ cấp nghỉ hưu trước tuổi theo Nghị định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tính tiền trợ cấp nghỉ hưu trước tuổi theo Nghị định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0495"/>
                    </a:xfrm>
                    <a:prstGeom prst="rect">
                      <a:avLst/>
                    </a:prstGeom>
                    <a:noFill/>
                    <a:ln>
                      <a:noFill/>
                    </a:ln>
                  </pic:spPr>
                </pic:pic>
              </a:graphicData>
            </a:graphic>
          </wp:inline>
        </w:drawing>
      </w:r>
    </w:p>
    <w:p w14:paraId="371001E2" w14:textId="5E26EF1C" w:rsidR="00D16802" w:rsidRPr="00D16802" w:rsidRDefault="00D16802" w:rsidP="00D16802">
      <w:pPr>
        <w:spacing w:beforeLines="20" w:before="48" w:afterLines="20" w:after="48" w:line="360" w:lineRule="auto"/>
        <w:jc w:val="center"/>
        <w:rPr>
          <w:rFonts w:ascii="Times New Roman" w:eastAsia="Times New Roman" w:hAnsi="Times New Roman" w:cs="Times New Roman"/>
          <w:i/>
          <w:iCs/>
          <w:sz w:val="28"/>
          <w:szCs w:val="28"/>
        </w:rPr>
      </w:pPr>
      <w:r w:rsidRPr="00BB57FD">
        <w:rPr>
          <w:rFonts w:ascii="Times New Roman" w:eastAsia="Times New Roman" w:hAnsi="Times New Roman" w:cs="Times New Roman"/>
          <w:i/>
          <w:iCs/>
          <w:sz w:val="28"/>
          <w:szCs w:val="28"/>
        </w:rPr>
        <w:t>Mức hưởng lương hưu tối đa khi nghỉ hưu trước tuổi theo Nghị định 178</w:t>
      </w: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Ảnh</w:t>
      </w:r>
      <w:r>
        <w:rPr>
          <w:rFonts w:ascii="Times New Roman" w:eastAsia="Times New Roman" w:hAnsi="Times New Roman" w:cs="Times New Roman"/>
          <w:i/>
          <w:iCs/>
          <w:sz w:val="28"/>
          <w:szCs w:val="28"/>
          <w:lang w:val="vi-VN"/>
        </w:rPr>
        <w:t>: Internet</w:t>
      </w:r>
    </w:p>
    <w:p w14:paraId="73A8FEF6" w14:textId="4E4A672B" w:rsidR="00BB57FD" w:rsidRPr="003F7506" w:rsidRDefault="00BB57FD" w:rsidP="003F7506">
      <w:pPr>
        <w:spacing w:beforeLines="20" w:before="48" w:afterLines="20" w:after="48" w:line="360" w:lineRule="auto"/>
        <w:jc w:val="both"/>
        <w:outlineLvl w:val="1"/>
        <w:rPr>
          <w:rFonts w:ascii="Times New Roman" w:eastAsia="Times New Roman" w:hAnsi="Times New Roman" w:cs="Times New Roman"/>
          <w:b/>
          <w:bCs/>
          <w:sz w:val="28"/>
          <w:szCs w:val="28"/>
        </w:rPr>
      </w:pPr>
      <w:r w:rsidRPr="003F7506">
        <w:rPr>
          <w:rFonts w:ascii="Times New Roman" w:eastAsia="Times New Roman" w:hAnsi="Times New Roman" w:cs="Times New Roman"/>
          <w:b/>
          <w:bCs/>
          <w:sz w:val="28"/>
          <w:szCs w:val="28"/>
        </w:rPr>
        <w:t>1</w:t>
      </w:r>
      <w:r w:rsidRPr="003F7506">
        <w:rPr>
          <w:rFonts w:ascii="Times New Roman" w:eastAsia="Times New Roman" w:hAnsi="Times New Roman" w:cs="Times New Roman"/>
          <w:b/>
          <w:bCs/>
          <w:sz w:val="28"/>
          <w:szCs w:val="28"/>
          <w:lang w:val="vi-VN"/>
        </w:rPr>
        <w:t xml:space="preserve">. </w:t>
      </w:r>
      <w:r w:rsidRPr="003F7506">
        <w:rPr>
          <w:rFonts w:ascii="Times New Roman" w:eastAsia="Times New Roman" w:hAnsi="Times New Roman" w:cs="Times New Roman"/>
          <w:b/>
          <w:bCs/>
          <w:sz w:val="28"/>
          <w:szCs w:val="28"/>
        </w:rPr>
        <w:t>Cách tính trợ cấp khi nghỉ hưu trước tuổi theo Nghị định 178</w:t>
      </w:r>
    </w:p>
    <w:p w14:paraId="4F5D9812" w14:textId="77777777" w:rsidR="00D16802" w:rsidRDefault="00D16802" w:rsidP="003F7506">
      <w:pPr>
        <w:spacing w:beforeLines="20" w:before="48" w:afterLines="20" w:after="48" w:line="360" w:lineRule="auto"/>
        <w:jc w:val="both"/>
        <w:outlineLvl w:val="2"/>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Theo quy định tại Điều 4 Thông tư 1/2025/TT-BNV, trong quá trình thực hiện sắp xếp tổ chức bộ máy của hệ thống chính trị, CBCCVC và người lao động được cơ quan có thẩm quyền cho nghỉ hưu trước tuổi, nếu đáp ứng điều kiện thì được hưởng đồng thời 04 khoản tiền sau:</w:t>
      </w:r>
    </w:p>
    <w:p w14:paraId="04FAF2D3" w14:textId="5FFCAA08" w:rsidR="00BB57FD" w:rsidRDefault="00BB57FD" w:rsidP="003F7506">
      <w:pPr>
        <w:spacing w:beforeLines="20" w:before="48" w:afterLines="20" w:after="48" w:line="360" w:lineRule="auto"/>
        <w:jc w:val="both"/>
        <w:outlineLvl w:val="2"/>
        <w:rPr>
          <w:rFonts w:ascii="Times New Roman" w:eastAsia="Times New Roman" w:hAnsi="Times New Roman" w:cs="Times New Roman"/>
          <w:b/>
          <w:bCs/>
          <w:sz w:val="28"/>
          <w:szCs w:val="28"/>
        </w:rPr>
      </w:pPr>
      <w:r w:rsidRPr="00BB57FD">
        <w:rPr>
          <w:rFonts w:ascii="Times New Roman" w:eastAsia="Times New Roman" w:hAnsi="Times New Roman" w:cs="Times New Roman"/>
          <w:b/>
          <w:bCs/>
          <w:sz w:val="28"/>
          <w:szCs w:val="28"/>
        </w:rPr>
        <w:t>1.1</w:t>
      </w:r>
      <w:r w:rsidR="00D16802">
        <w:rPr>
          <w:rFonts w:ascii="Times New Roman" w:eastAsia="Times New Roman" w:hAnsi="Times New Roman" w:cs="Times New Roman"/>
          <w:b/>
          <w:bCs/>
          <w:sz w:val="28"/>
          <w:szCs w:val="28"/>
        </w:rPr>
        <w:t xml:space="preserve">. Trợ cấp hưu trí một lần cho số tháng nghỉ sớm </w:t>
      </w:r>
    </w:p>
    <w:p w14:paraId="330E53BC" w14:textId="77777777" w:rsidR="00D16802" w:rsidRPr="00D16802" w:rsidRDefault="00D16802" w:rsidP="00D16802">
      <w:pPr>
        <w:spacing w:beforeLines="20" w:before="48" w:afterLines="20" w:after="48" w:line="360" w:lineRule="auto"/>
        <w:jc w:val="center"/>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b/>
          <w:bCs/>
          <w:i/>
          <w:iCs/>
          <w:sz w:val="28"/>
          <w:szCs w:val="28"/>
          <w:lang w:val="en-SG"/>
        </w:rPr>
        <w:t>Mức trợ cấp = Tiền lương tháng hiện hưởng x Hệ số x Số tháng nghỉ sớm</w:t>
      </w:r>
    </w:p>
    <w:p w14:paraId="47AF239F"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lastRenderedPageBreak/>
        <w:t>Trong đó:</w:t>
      </w:r>
    </w:p>
    <w:p w14:paraId="24F659D0"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Đối với người nghỉ hưu trong thời hạn 12 tháng đầu tiên:</w:t>
      </w:r>
    </w:p>
    <w:p w14:paraId="19E04C3E"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1,0: Có tuổi đời còn từ đủ 02 năm đến đủ 05 năm đến tuổi nghỉ hưu.</w:t>
      </w:r>
    </w:p>
    <w:p w14:paraId="4CD9AB88"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0,9: Có tuổi đời còn trên 05 năm đến đủ 10 năm đến tuổi nghỉ hưu.</w:t>
      </w:r>
    </w:p>
    <w:p w14:paraId="55966569"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Đối với người nghỉ hưu từ tháng thứ 13 trở đi:</w:t>
      </w:r>
    </w:p>
    <w:p w14:paraId="05BD414B"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0,45: Có tuổi đời còn từ đủ 02 năm đến đủ 05 năm đến tuổi nghỉ hưu.</w:t>
      </w:r>
    </w:p>
    <w:p w14:paraId="27903C46" w14:textId="44B09BC4" w:rsidR="00D16802" w:rsidRDefault="00D16802" w:rsidP="003F7506">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0,5: Có tuổi đời còn trên 05 năm đến đủ 10 năm đến tuổi nghỉ hưu.</w:t>
      </w:r>
    </w:p>
    <w:p w14:paraId="31D777FB" w14:textId="2D3572C1" w:rsidR="00D16802" w:rsidRPr="00D16802" w:rsidRDefault="00D16802" w:rsidP="003F7506">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D16802">
        <w:rPr>
          <w:rFonts w:ascii="Times New Roman" w:eastAsia="Times New Roman" w:hAnsi="Times New Roman" w:cs="Times New Roman"/>
          <w:b/>
          <w:bCs/>
          <w:sz w:val="28"/>
          <w:szCs w:val="28"/>
          <w:lang w:val="en-SG"/>
        </w:rPr>
        <w:t xml:space="preserve">1.2. Trợ cấp cho số năm nghỉ hưu sớm </w:t>
      </w:r>
    </w:p>
    <w:p w14:paraId="737FC079" w14:textId="77777777" w:rsidR="00D16802" w:rsidRPr="00D16802" w:rsidRDefault="00D16802" w:rsidP="00D16802">
      <w:pPr>
        <w:spacing w:beforeLines="20" w:before="48" w:afterLines="20" w:after="48" w:line="360" w:lineRule="auto"/>
        <w:jc w:val="center"/>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b/>
          <w:bCs/>
          <w:i/>
          <w:iCs/>
          <w:sz w:val="28"/>
          <w:szCs w:val="28"/>
          <w:lang w:val="en-SG"/>
        </w:rPr>
        <w:t>Mức trợ cấp = Tiền lương tháng hiện hưởng x Hệ số x Số năm nghỉ sớm</w:t>
      </w:r>
    </w:p>
    <w:p w14:paraId="0707E709"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Trong đó:</w:t>
      </w:r>
    </w:p>
    <w:p w14:paraId="5536E829"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5: Có tuổi đời còn từ đủ 02 năm đến đủ 05 năm đến tuổi nghỉ hưu.</w:t>
      </w:r>
    </w:p>
    <w:p w14:paraId="2F466F1B" w14:textId="1CBA0187" w:rsidR="00D16802" w:rsidRDefault="00D16802" w:rsidP="003F7506">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 Hệ số 4: Có tuổi đời còn trên 05 năm đến đủ 10 năm đến tuổi nghỉ hưu.</w:t>
      </w:r>
    </w:p>
    <w:p w14:paraId="7A0D7528" w14:textId="6985C000" w:rsidR="00D16802" w:rsidRPr="00D16802" w:rsidRDefault="00D16802" w:rsidP="003F7506">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D16802">
        <w:rPr>
          <w:rFonts w:ascii="Times New Roman" w:eastAsia="Times New Roman" w:hAnsi="Times New Roman" w:cs="Times New Roman"/>
          <w:b/>
          <w:bCs/>
          <w:sz w:val="28"/>
          <w:szCs w:val="28"/>
          <w:lang w:val="en-SG"/>
        </w:rPr>
        <w:t xml:space="preserve">1.3. Trợ cấp theo thời gian công tác có đóng BHXH bắt buộc </w:t>
      </w:r>
    </w:p>
    <w:p w14:paraId="50C0036B" w14:textId="4DEF42FC"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Đối với 20 năm đầu công tác có đóng BHXH bắt buộc được trợ cấp 5 tháng tiền lương hiện hưởng; đối với số năm còn lại (từ năm thứ 21 trở đi), mỗi năm được trợ cấp bằng 0,5 tháng tiền lương hiện hưởng.</w:t>
      </w:r>
    </w:p>
    <w:p w14:paraId="3524217A" w14:textId="714FEDCB" w:rsidR="00D16802" w:rsidRDefault="00D16802" w:rsidP="00D16802">
      <w:pPr>
        <w:spacing w:beforeLines="20" w:before="48" w:afterLines="20" w:after="48" w:line="360" w:lineRule="auto"/>
        <w:jc w:val="both"/>
        <w:outlineLvl w:val="2"/>
        <w:rPr>
          <w:rFonts w:ascii="Times New Roman" w:eastAsia="Times New Roman" w:hAnsi="Times New Roman" w:cs="Times New Roman"/>
          <w:b/>
          <w:bCs/>
          <w:i/>
          <w:iCs/>
          <w:sz w:val="28"/>
          <w:szCs w:val="28"/>
          <w:lang w:val="en-SG"/>
        </w:rPr>
      </w:pPr>
      <w:r w:rsidRPr="00D16802">
        <w:rPr>
          <w:rFonts w:ascii="Times New Roman" w:eastAsia="Times New Roman" w:hAnsi="Times New Roman" w:cs="Times New Roman"/>
          <w:b/>
          <w:bCs/>
          <w:i/>
          <w:iCs/>
          <w:sz w:val="28"/>
          <w:szCs w:val="28"/>
          <w:lang w:val="en-SG"/>
        </w:rPr>
        <w:t>Mức trợ cấp = Tiền lương tháng hiện hưởng x 5 (đối với 20 năm đầu công tác có đóng BHXH bắt buộc) + 0,5 x Số năm công tác có đóng BHXH bắt buộc còn lại từ năm thứ 21 trở đi</w:t>
      </w:r>
    </w:p>
    <w:p w14:paraId="13B79340" w14:textId="7876CE60"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D16802">
        <w:rPr>
          <w:rFonts w:ascii="Times New Roman" w:eastAsia="Times New Roman" w:hAnsi="Times New Roman" w:cs="Times New Roman"/>
          <w:b/>
          <w:bCs/>
          <w:sz w:val="28"/>
          <w:szCs w:val="28"/>
          <w:lang w:val="en-SG"/>
        </w:rPr>
        <w:t xml:space="preserve">1.4. Tiền lương hưu </w:t>
      </w:r>
    </w:p>
    <w:p w14:paraId="1A2A04F7" w14:textId="77777777"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sz w:val="28"/>
          <w:szCs w:val="28"/>
          <w:lang w:val="en-SG"/>
        </w:rPr>
        <w:t>Được hưởng lương hưu theo quy định của pháp luật về BHXH mà không bị trừ tỷ lệ lương hưu</w:t>
      </w:r>
    </w:p>
    <w:p w14:paraId="02D03D7B" w14:textId="24A6C86D" w:rsidR="00D16802" w:rsidRPr="00D16802" w:rsidRDefault="00D16802" w:rsidP="00D16802">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D16802">
        <w:rPr>
          <w:rFonts w:ascii="Times New Roman" w:eastAsia="Times New Roman" w:hAnsi="Times New Roman" w:cs="Times New Roman"/>
          <w:b/>
          <w:bCs/>
          <w:i/>
          <w:iCs/>
          <w:sz w:val="28"/>
          <w:szCs w:val="28"/>
          <w:lang w:val="en-SG"/>
        </w:rPr>
        <w:t>Mức lương hưu hằng tháng = Tỷ lệ hưởng lương hưu hằng tháng x Mức bình quân tiền lương tháng đóng BHXH</w:t>
      </w:r>
    </w:p>
    <w:p w14:paraId="3EEEBEB3" w14:textId="77777777" w:rsidR="00BB57FD" w:rsidRPr="00BB57FD" w:rsidRDefault="00BB57FD" w:rsidP="003F7506">
      <w:pPr>
        <w:spacing w:beforeLines="20" w:before="48" w:afterLines="20" w:after="48" w:line="360" w:lineRule="auto"/>
        <w:jc w:val="both"/>
        <w:outlineLvl w:val="1"/>
        <w:rPr>
          <w:rFonts w:ascii="Times New Roman" w:eastAsia="Times New Roman" w:hAnsi="Times New Roman" w:cs="Times New Roman"/>
          <w:b/>
          <w:bCs/>
          <w:sz w:val="28"/>
          <w:szCs w:val="28"/>
        </w:rPr>
      </w:pPr>
      <w:r w:rsidRPr="00BB57FD">
        <w:rPr>
          <w:rFonts w:ascii="Times New Roman" w:eastAsia="Times New Roman" w:hAnsi="Times New Roman" w:cs="Times New Roman"/>
          <w:b/>
          <w:bCs/>
          <w:sz w:val="28"/>
          <w:szCs w:val="28"/>
        </w:rPr>
        <w:t>2. Mức hưởng lương hưu tối đa khi nghỉ hưu trước tuổi theo Nghị định 178</w:t>
      </w:r>
    </w:p>
    <w:p w14:paraId="6816AEAB"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lastRenderedPageBreak/>
        <w:t>Theo quy định, mức lương hưu tối đa khi nghỉ hưu trước tuổi mà cán bộ, công chức, viên chức và người lao động được hưởng theo Nghị định 178 là 75%.</w:t>
      </w:r>
    </w:p>
    <w:p w14:paraId="4937C790" w14:textId="04398A56" w:rsidR="00BB57FD" w:rsidRPr="00D16802" w:rsidRDefault="00D16802"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 xml:space="preserve">Từ ngày </w:t>
      </w:r>
      <w:r w:rsidR="00BB57FD" w:rsidRPr="00D16802">
        <w:rPr>
          <w:rFonts w:ascii="Times New Roman" w:eastAsia="Times New Roman" w:hAnsi="Times New Roman" w:cs="Times New Roman"/>
          <w:sz w:val="28"/>
          <w:szCs w:val="28"/>
        </w:rPr>
        <w:t>01/7/2025, Điều 66 </w:t>
      </w:r>
      <w:hyperlink r:id="rId6" w:history="1">
        <w:r w:rsidR="00BB57FD" w:rsidRPr="00D16802">
          <w:rPr>
            <w:rFonts w:ascii="Times New Roman" w:eastAsia="Times New Roman" w:hAnsi="Times New Roman" w:cs="Times New Roman"/>
            <w:sz w:val="28"/>
            <w:szCs w:val="28"/>
          </w:rPr>
          <w:t>Luật Bảo hiểm xã hội 2024</w:t>
        </w:r>
      </w:hyperlink>
      <w:r w:rsidR="00BB57FD" w:rsidRPr="00D16802">
        <w:rPr>
          <w:rFonts w:ascii="Times New Roman" w:eastAsia="Times New Roman" w:hAnsi="Times New Roman" w:cs="Times New Roman"/>
          <w:sz w:val="28"/>
          <w:szCs w:val="28"/>
        </w:rPr>
        <w:t> quy định mức hưởng lương hưu hằng tháng khi đóng BHXH bắt buộc như sau:</w:t>
      </w:r>
    </w:p>
    <w:p w14:paraId="7BEFB94C"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 Đối với lao động nữ: Mức hưởng lương hưu hằng tháng = 45% bình quân tiền lương làm căn cứ đóng BHXH tương ứng 15 năm đóng BHXH, sau đó cứ thêm mỗi năm đóng tính thêm 2%, mức tối đa bằng 75%.</w:t>
      </w:r>
    </w:p>
    <w:p w14:paraId="36A49E95"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 Đối với lao động nam: Mức hưởng lương hưu hằng tháng = 45% bình quân tiền lương làm căn cứ đóng BHXH tương ứng 20 năm đóng BHXH, sau đó cứ thêm mỗi năm đóng tính thêm 2%, mức tối đa bằng 75%.</w:t>
      </w:r>
    </w:p>
    <w:p w14:paraId="64648B46"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Mà theo Điều 7 Nghị định 178/2024/NĐ-CP quy định, người nghỉ hưu trước tuổi theo thời gian công tác có đóng BHXH bắt buộc thì sẽ không bị trừ tỷ lệ lương hưu.</w:t>
      </w:r>
    </w:p>
    <w:p w14:paraId="003FF1C6"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Như vậy, CBCCVC, người lao động được hưởng tối đa 75% tỷ lệ lương hưu khi nghỉ hưu trước tuổi theo Nghị định 178.</w:t>
      </w:r>
    </w:p>
    <w:p w14:paraId="302AD747" w14:textId="77777777" w:rsidR="00BB57FD" w:rsidRPr="00D16802" w:rsidRDefault="00BB57FD" w:rsidP="003F7506">
      <w:pPr>
        <w:spacing w:beforeLines="20" w:before="48" w:afterLines="20" w:after="48" w:line="360" w:lineRule="auto"/>
        <w:jc w:val="both"/>
        <w:rPr>
          <w:rFonts w:ascii="Times New Roman" w:eastAsia="Times New Roman" w:hAnsi="Times New Roman" w:cs="Times New Roman"/>
          <w:sz w:val="28"/>
          <w:szCs w:val="28"/>
        </w:rPr>
      </w:pPr>
      <w:r w:rsidRPr="00D16802">
        <w:rPr>
          <w:rFonts w:ascii="Times New Roman" w:eastAsia="Times New Roman" w:hAnsi="Times New Roman" w:cs="Times New Roman"/>
          <w:sz w:val="28"/>
          <w:szCs w:val="28"/>
        </w:rPr>
        <w:t>Lưu ý: Để được hưởng mức lương hưu tối đa, lao động nữ phải có thời gian đóng BHXH bắt buộc là 30 năm, lao động nam có thời gian đóng BHXH bắt buộc là 35 năm.</w:t>
      </w:r>
    </w:p>
    <w:p w14:paraId="05868C0D" w14:textId="7FFB5134" w:rsidR="00BB57FD" w:rsidRPr="003F7506" w:rsidRDefault="00BB57FD" w:rsidP="003F7506">
      <w:pPr>
        <w:spacing w:beforeLines="20" w:before="48" w:afterLines="20" w:after="48" w:line="360" w:lineRule="auto"/>
        <w:jc w:val="both"/>
        <w:rPr>
          <w:rFonts w:ascii="Times New Roman" w:hAnsi="Times New Roman" w:cs="Times New Roman"/>
          <w:i/>
          <w:iCs/>
          <w:sz w:val="28"/>
          <w:szCs w:val="28"/>
        </w:rPr>
      </w:pPr>
      <w:r w:rsidRPr="003F7506">
        <w:rPr>
          <w:rFonts w:ascii="Times New Roman" w:hAnsi="Times New Roman" w:cs="Times New Roman"/>
          <w:i/>
          <w:iCs/>
          <w:sz w:val="28"/>
          <w:szCs w:val="28"/>
        </w:rPr>
        <w:t>Trên đây là những lưu ý về trợ cấp nghỉ hưu trước tuổi theo Nghị định 178 mới nhất năm 2025. Mong rằng những chia sẻ này sẽ hữu ích cho bạn trong công việc và cuộc sống. Hãy theo dõi Viet</w:t>
      </w:r>
      <w:r w:rsidR="00D16802">
        <w:rPr>
          <w:rFonts w:ascii="Times New Roman" w:hAnsi="Times New Roman" w:cs="Times New Roman"/>
          <w:i/>
          <w:iCs/>
          <w:sz w:val="28"/>
          <w:szCs w:val="28"/>
        </w:rPr>
        <w:t>j</w:t>
      </w:r>
      <w:r w:rsidRPr="003F7506">
        <w:rPr>
          <w:rFonts w:ascii="Times New Roman" w:hAnsi="Times New Roman" w:cs="Times New Roman"/>
          <w:i/>
          <w:iCs/>
          <w:sz w:val="28"/>
          <w:szCs w:val="28"/>
        </w:rPr>
        <w:t>ack để không bỏ lỡ các cập nhật quan trọng về giáo dục và các mẫu văn bản hữu ích khác trong tương lai!</w:t>
      </w:r>
    </w:p>
    <w:sectPr w:rsidR="00BB57FD" w:rsidRPr="003F7506" w:rsidSect="003F750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E62C7"/>
    <w:multiLevelType w:val="hybridMultilevel"/>
    <w:tmpl w:val="3386E83E"/>
    <w:lvl w:ilvl="0" w:tplc="C50853E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6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FD"/>
    <w:rsid w:val="000E3E7B"/>
    <w:rsid w:val="003F7506"/>
    <w:rsid w:val="00A1317F"/>
    <w:rsid w:val="00BB57FD"/>
    <w:rsid w:val="00D16802"/>
    <w:rsid w:val="00D3513A"/>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76E"/>
  <w15:chartTrackingRefBased/>
  <w15:docId w15:val="{C5B32069-FEDB-4274-A4F9-BEA858FF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7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5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57FD"/>
    <w:rPr>
      <w:rFonts w:ascii="Times New Roman" w:eastAsia="Times New Roman" w:hAnsi="Times New Roman" w:cs="Times New Roman"/>
      <w:b/>
      <w:bCs/>
      <w:sz w:val="27"/>
      <w:szCs w:val="27"/>
    </w:rPr>
  </w:style>
  <w:style w:type="character" w:styleId="Strong">
    <w:name w:val="Strong"/>
    <w:basedOn w:val="DefaultParagraphFont"/>
    <w:uiPriority w:val="22"/>
    <w:qFormat/>
    <w:rsid w:val="00BB57FD"/>
    <w:rPr>
      <w:b/>
      <w:bCs/>
    </w:rPr>
  </w:style>
  <w:style w:type="paragraph" w:styleId="NormalWeb">
    <w:name w:val="Normal (Web)"/>
    <w:basedOn w:val="Normal"/>
    <w:uiPriority w:val="99"/>
    <w:semiHidden/>
    <w:unhideWhenUsed/>
    <w:rsid w:val="00BB57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57FD"/>
    <w:rPr>
      <w:color w:val="0000FF"/>
      <w:u w:val="single"/>
    </w:rPr>
  </w:style>
  <w:style w:type="character" w:styleId="Emphasis">
    <w:name w:val="Emphasis"/>
    <w:basedOn w:val="DefaultParagraphFont"/>
    <w:uiPriority w:val="20"/>
    <w:qFormat/>
    <w:rsid w:val="00BB57FD"/>
    <w:rPr>
      <w:i/>
      <w:iCs/>
    </w:rPr>
  </w:style>
  <w:style w:type="paragraph" w:styleId="ListParagraph">
    <w:name w:val="List Paragraph"/>
    <w:basedOn w:val="Normal"/>
    <w:uiPriority w:val="34"/>
    <w:qFormat/>
    <w:rsid w:val="00BB57FD"/>
    <w:pPr>
      <w:ind w:left="720"/>
      <w:contextualSpacing/>
    </w:pPr>
  </w:style>
  <w:style w:type="character" w:styleId="UnresolvedMention">
    <w:name w:val="Unresolved Mention"/>
    <w:basedOn w:val="DefaultParagraphFont"/>
    <w:uiPriority w:val="99"/>
    <w:semiHidden/>
    <w:unhideWhenUsed/>
    <w:rsid w:val="00D16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075">
      <w:bodyDiv w:val="1"/>
      <w:marLeft w:val="0"/>
      <w:marRight w:val="0"/>
      <w:marTop w:val="0"/>
      <w:marBottom w:val="0"/>
      <w:divBdr>
        <w:top w:val="none" w:sz="0" w:space="0" w:color="auto"/>
        <w:left w:val="none" w:sz="0" w:space="0" w:color="auto"/>
        <w:bottom w:val="none" w:sz="0" w:space="0" w:color="auto"/>
        <w:right w:val="none" w:sz="0" w:space="0" w:color="auto"/>
      </w:divBdr>
      <w:divsChild>
        <w:div w:id="23554246">
          <w:marLeft w:val="0"/>
          <w:marRight w:val="0"/>
          <w:marTop w:val="0"/>
          <w:marBottom w:val="0"/>
          <w:divBdr>
            <w:top w:val="none" w:sz="0" w:space="0" w:color="auto"/>
            <w:left w:val="none" w:sz="0" w:space="0" w:color="auto"/>
            <w:bottom w:val="none" w:sz="0" w:space="0" w:color="auto"/>
            <w:right w:val="none" w:sz="0" w:space="0" w:color="auto"/>
          </w:divBdr>
          <w:divsChild>
            <w:div w:id="504518512">
              <w:marLeft w:val="0"/>
              <w:marRight w:val="0"/>
              <w:marTop w:val="0"/>
              <w:marBottom w:val="0"/>
              <w:divBdr>
                <w:top w:val="none" w:sz="0" w:space="0" w:color="auto"/>
                <w:left w:val="none" w:sz="0" w:space="0" w:color="auto"/>
                <w:bottom w:val="none" w:sz="0" w:space="0" w:color="auto"/>
                <w:right w:val="none" w:sz="0" w:space="0" w:color="auto"/>
              </w:divBdr>
              <w:divsChild>
                <w:div w:id="3434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lao-dong/luat-bao-hiem-xa-hoi-2024-360809-d1.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2025-11-03T07:50:00Z</dcterms:created>
  <dcterms:modified xsi:type="dcterms:W3CDTF">2025-11-03T07:50:00Z</dcterms:modified>
</cp:coreProperties>
</file>