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11" w:type="pct"/>
        <w:shd w:val="clear" w:color="auto" w:fill="FFFFFF"/>
        <w:tblCellMar>
          <w:left w:w="0" w:type="dxa"/>
          <w:right w:w="0" w:type="dxa"/>
        </w:tblCellMar>
        <w:tblLook w:val="04A0" w:firstRow="1" w:lastRow="0" w:firstColumn="1" w:lastColumn="0" w:noHBand="0" w:noVBand="1"/>
      </w:tblPr>
      <w:tblGrid>
        <w:gridCol w:w="2743"/>
        <w:gridCol w:w="8135"/>
      </w:tblGrid>
      <w:tr w:rsidR="00734709" w:rsidRPr="00940A8E" w:rsidTr="001C442B">
        <w:trPr>
          <w:trHeight w:val="219"/>
        </w:trPr>
        <w:tc>
          <w:tcPr>
            <w:tcW w:w="1261" w:type="pct"/>
            <w:shd w:val="clear" w:color="auto" w:fill="FFFFFF"/>
            <w:tcMar>
              <w:top w:w="0" w:type="dxa"/>
              <w:left w:w="108" w:type="dxa"/>
              <w:bottom w:w="0" w:type="dxa"/>
              <w:right w:w="108" w:type="dxa"/>
            </w:tcMar>
            <w:hideMark/>
          </w:tcPr>
          <w:p w:rsidR="00734709" w:rsidRDefault="00734709" w:rsidP="001C442B">
            <w:pPr>
              <w:rPr>
                <w:b/>
                <w:sz w:val="28"/>
                <w:szCs w:val="28"/>
              </w:rPr>
            </w:pPr>
            <w:r w:rsidRPr="00940A8E">
              <w:rPr>
                <w:b/>
                <w:sz w:val="28"/>
                <w:szCs w:val="28"/>
              </w:rPr>
              <w:t xml:space="preserve">Số Hồ sơ: </w:t>
            </w:r>
          </w:p>
          <w:p w:rsidR="00734709" w:rsidRPr="00940A8E" w:rsidRDefault="00734709" w:rsidP="001C442B">
            <w:pPr>
              <w:rPr>
                <w:b/>
                <w:sz w:val="28"/>
                <w:szCs w:val="28"/>
              </w:rPr>
            </w:pPr>
            <w:r w:rsidRPr="00940A8E">
              <w:rPr>
                <w:b/>
                <w:sz w:val="28"/>
                <w:szCs w:val="28"/>
              </w:rPr>
              <w:t>620/……………/SO</w:t>
            </w:r>
          </w:p>
        </w:tc>
        <w:tc>
          <w:tcPr>
            <w:tcW w:w="3739" w:type="pct"/>
            <w:shd w:val="clear" w:color="auto" w:fill="FFFFFF"/>
            <w:tcMar>
              <w:top w:w="0" w:type="dxa"/>
              <w:left w:w="108" w:type="dxa"/>
              <w:bottom w:w="0" w:type="dxa"/>
              <w:right w:w="108" w:type="dxa"/>
            </w:tcMar>
            <w:hideMark/>
          </w:tcPr>
          <w:p w:rsidR="00734709" w:rsidRPr="00940A8E" w:rsidRDefault="00734709" w:rsidP="001C442B">
            <w:pPr>
              <w:jc w:val="center"/>
              <w:rPr>
                <w:b/>
                <w:sz w:val="28"/>
                <w:szCs w:val="28"/>
              </w:rPr>
            </w:pPr>
            <w:r w:rsidRPr="00940A8E">
              <w:rPr>
                <w:b/>
                <w:sz w:val="28"/>
                <w:szCs w:val="28"/>
              </w:rPr>
              <w:t>CỘNG HÒA XÃ HỘI CHỦ NGHĨA VIỆT NAM</w:t>
            </w:r>
            <w:r w:rsidRPr="00940A8E">
              <w:rPr>
                <w:b/>
                <w:sz w:val="28"/>
                <w:szCs w:val="28"/>
              </w:rPr>
              <w:br/>
              <w:t>Độc lập - Tự do - Hạnh phúc </w:t>
            </w:r>
            <w:r w:rsidRPr="00940A8E">
              <w:rPr>
                <w:b/>
                <w:sz w:val="28"/>
                <w:szCs w:val="28"/>
              </w:rPr>
              <w:br/>
              <w:t>---------------</w:t>
            </w:r>
          </w:p>
        </w:tc>
      </w:tr>
    </w:tbl>
    <w:p w:rsidR="00734709" w:rsidRPr="00940A8E" w:rsidRDefault="00734709" w:rsidP="00734709">
      <w:pPr>
        <w:rPr>
          <w:b/>
          <w:sz w:val="28"/>
          <w:szCs w:val="28"/>
        </w:rPr>
      </w:pPr>
    </w:p>
    <w:p w:rsidR="00734709" w:rsidRPr="00940A8E" w:rsidRDefault="00734709" w:rsidP="00734709">
      <w:pPr>
        <w:jc w:val="center"/>
        <w:rPr>
          <w:b/>
          <w:sz w:val="28"/>
          <w:szCs w:val="28"/>
        </w:rPr>
      </w:pPr>
      <w:r w:rsidRPr="00940A8E">
        <w:rPr>
          <w:b/>
          <w:sz w:val="28"/>
          <w:szCs w:val="28"/>
        </w:rPr>
        <w:t>PHIẾU GIAO NHẬN HỒ SƠ</w:t>
      </w:r>
    </w:p>
    <w:p w:rsidR="00734709" w:rsidRDefault="00734709" w:rsidP="00734709">
      <w:pPr>
        <w:jc w:val="center"/>
        <w:rPr>
          <w:b/>
          <w:sz w:val="28"/>
          <w:szCs w:val="28"/>
        </w:rPr>
      </w:pPr>
      <w:r w:rsidRPr="00940A8E">
        <w:rPr>
          <w:b/>
          <w:sz w:val="28"/>
          <w:szCs w:val="28"/>
        </w:rPr>
        <w:t>Loại hồ sơ: Xác nhận quá trình đóng BHXH, BHTN (bao gồm xác nhận cho người tham gia dừng đóng BHXH, BHTN tại một đơn vị; đóng BHXH tự nguyện; người lao động đi làm theo hợp đồng có thời hạn ở nước ngoài tự đăng ký đóng BHXH bắt buộc)</w:t>
      </w:r>
    </w:p>
    <w:p w:rsidR="00734709" w:rsidRPr="00940A8E" w:rsidRDefault="00734709" w:rsidP="00734709">
      <w:pPr>
        <w:jc w:val="center"/>
        <w:rPr>
          <w:b/>
          <w:sz w:val="28"/>
          <w:szCs w:val="28"/>
        </w:rPr>
      </w:pPr>
    </w:p>
    <w:p w:rsidR="00734709" w:rsidRPr="00940A8E" w:rsidRDefault="00734709" w:rsidP="00734709">
      <w:pPr>
        <w:rPr>
          <w:sz w:val="28"/>
          <w:szCs w:val="28"/>
        </w:rPr>
      </w:pPr>
      <w:r w:rsidRPr="00940A8E">
        <w:rPr>
          <w:sz w:val="28"/>
          <w:szCs w:val="28"/>
        </w:rPr>
        <w:t>(Thời hạn giải quyết loại hồ sơ này: 07 ngày)</w:t>
      </w:r>
    </w:p>
    <w:p w:rsidR="00734709" w:rsidRPr="00776DF3" w:rsidRDefault="00734709" w:rsidP="00734709">
      <w:pPr>
        <w:rPr>
          <w:sz w:val="28"/>
          <w:szCs w:val="28"/>
          <w:lang w:val="en-US"/>
        </w:rPr>
      </w:pPr>
      <w:r w:rsidRPr="00940A8E">
        <w:rPr>
          <w:sz w:val="28"/>
          <w:szCs w:val="28"/>
        </w:rPr>
        <w:t>1. Tên cá nhân/đơn vị: .........</w:t>
      </w:r>
      <w:r>
        <w:rPr>
          <w:sz w:val="28"/>
          <w:szCs w:val="28"/>
        </w:rPr>
        <w:t>.....................</w:t>
      </w:r>
      <w:r w:rsidRPr="00940A8E">
        <w:rPr>
          <w:sz w:val="28"/>
          <w:szCs w:val="28"/>
        </w:rPr>
        <w:t>Mã đơn vị: ………</w:t>
      </w:r>
      <w:r>
        <w:rPr>
          <w:sz w:val="28"/>
          <w:szCs w:val="28"/>
        </w:rPr>
        <w:t>…</w:t>
      </w:r>
      <w:r>
        <w:rPr>
          <w:sz w:val="28"/>
          <w:szCs w:val="28"/>
          <w:lang w:val="en-US"/>
        </w:rPr>
        <w:t>…………</w:t>
      </w:r>
    </w:p>
    <w:p w:rsidR="00734709" w:rsidRPr="00776DF3" w:rsidRDefault="00734709" w:rsidP="00734709">
      <w:pPr>
        <w:rPr>
          <w:sz w:val="28"/>
          <w:szCs w:val="28"/>
          <w:lang w:val="en-US"/>
        </w:rPr>
      </w:pPr>
      <w:r w:rsidRPr="00940A8E">
        <w:rPr>
          <w:sz w:val="28"/>
          <w:szCs w:val="28"/>
        </w:rPr>
        <w:t>2. Điện thoại:......................................... Email: ………………</w:t>
      </w:r>
      <w:r>
        <w:rPr>
          <w:sz w:val="28"/>
          <w:szCs w:val="28"/>
          <w:lang w:val="en-US"/>
        </w:rPr>
        <w:t>…………...</w:t>
      </w:r>
    </w:p>
    <w:p w:rsidR="00734709" w:rsidRPr="00603CA2" w:rsidRDefault="00734709" w:rsidP="00734709">
      <w:pPr>
        <w:tabs>
          <w:tab w:val="left" w:leader="dot" w:pos="8208"/>
        </w:tabs>
        <w:rPr>
          <w:sz w:val="28"/>
          <w:szCs w:val="28"/>
          <w:lang w:val="en-US"/>
        </w:rPr>
      </w:pPr>
      <w:r w:rsidRPr="00940A8E">
        <w:rPr>
          <w:sz w:val="28"/>
          <w:szCs w:val="28"/>
        </w:rPr>
        <w:t xml:space="preserve">3. Địa chỉ nhận trả </w:t>
      </w:r>
      <w:r>
        <w:rPr>
          <w:sz w:val="28"/>
          <w:szCs w:val="28"/>
        </w:rPr>
        <w:t xml:space="preserve">kết quả hồ sơ qua bưu điện (nếu </w:t>
      </w:r>
      <w:r w:rsidRPr="00940A8E">
        <w:rPr>
          <w:sz w:val="28"/>
          <w:szCs w:val="28"/>
        </w:rPr>
        <w:t>có):</w:t>
      </w:r>
      <w:r>
        <w:rPr>
          <w:sz w:val="28"/>
          <w:szCs w:val="28"/>
        </w:rPr>
        <w:t xml:space="preserve"> </w:t>
      </w:r>
      <w:r>
        <w:rPr>
          <w:sz w:val="28"/>
          <w:szCs w:val="28"/>
        </w:rPr>
        <w:tab/>
        <w:t>.</w:t>
      </w:r>
    </w:p>
    <w:p w:rsidR="00734709" w:rsidRPr="00776DF3" w:rsidRDefault="00734709" w:rsidP="00734709">
      <w:pPr>
        <w:rPr>
          <w:sz w:val="28"/>
          <w:szCs w:val="28"/>
          <w:lang w:val="en-US"/>
        </w:rPr>
      </w:pPr>
    </w:p>
    <w:tbl>
      <w:tblPr>
        <w:tblW w:w="5661" w:type="pct"/>
        <w:tblInd w:w="-80" w:type="dxa"/>
        <w:shd w:val="clear" w:color="auto" w:fill="FFFFFF"/>
        <w:tblCellMar>
          <w:left w:w="0" w:type="dxa"/>
          <w:right w:w="0" w:type="dxa"/>
        </w:tblCellMar>
        <w:tblLook w:val="04A0" w:firstRow="1" w:lastRow="0" w:firstColumn="1" w:lastColumn="0" w:noHBand="0" w:noVBand="1"/>
      </w:tblPr>
      <w:tblGrid>
        <w:gridCol w:w="725"/>
        <w:gridCol w:w="8767"/>
        <w:gridCol w:w="1083"/>
      </w:tblGrid>
      <w:tr w:rsidR="00734709" w:rsidRPr="00940A8E" w:rsidTr="001C442B">
        <w:trPr>
          <w:trHeight w:val="727"/>
        </w:trPr>
        <w:tc>
          <w:tcPr>
            <w:tcW w:w="34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34709" w:rsidRPr="00940A8E" w:rsidRDefault="00734709" w:rsidP="001C442B">
            <w:pPr>
              <w:jc w:val="center"/>
              <w:rPr>
                <w:b/>
                <w:sz w:val="28"/>
                <w:szCs w:val="28"/>
              </w:rPr>
            </w:pPr>
            <w:r w:rsidRPr="00940A8E">
              <w:rPr>
                <w:b/>
                <w:sz w:val="28"/>
                <w:szCs w:val="28"/>
              </w:rPr>
              <w:t>STT</w:t>
            </w:r>
          </w:p>
        </w:tc>
        <w:tc>
          <w:tcPr>
            <w:tcW w:w="4144" w:type="pct"/>
            <w:tcBorders>
              <w:top w:val="single" w:sz="8" w:space="0" w:color="auto"/>
              <w:left w:val="nil"/>
              <w:bottom w:val="single" w:sz="8" w:space="0" w:color="auto"/>
              <w:right w:val="single" w:sz="8" w:space="0" w:color="auto"/>
            </w:tcBorders>
            <w:shd w:val="clear" w:color="auto" w:fill="FFFFFF"/>
            <w:vAlign w:val="center"/>
            <w:hideMark/>
          </w:tcPr>
          <w:p w:rsidR="00734709" w:rsidRPr="00940A8E" w:rsidRDefault="00734709" w:rsidP="001C442B">
            <w:pPr>
              <w:jc w:val="center"/>
              <w:rPr>
                <w:b/>
                <w:sz w:val="28"/>
                <w:szCs w:val="28"/>
              </w:rPr>
            </w:pPr>
            <w:r w:rsidRPr="00940A8E">
              <w:rPr>
                <w:b/>
                <w:sz w:val="28"/>
                <w:szCs w:val="28"/>
              </w:rPr>
              <w:t>Loại giấy tờ, biểu mẫu</w:t>
            </w:r>
          </w:p>
        </w:tc>
        <w:tc>
          <w:tcPr>
            <w:tcW w:w="512" w:type="pct"/>
            <w:tcBorders>
              <w:top w:val="single" w:sz="8" w:space="0" w:color="auto"/>
              <w:left w:val="nil"/>
              <w:bottom w:val="single" w:sz="8" w:space="0" w:color="auto"/>
              <w:right w:val="single" w:sz="8" w:space="0" w:color="auto"/>
            </w:tcBorders>
            <w:shd w:val="clear" w:color="auto" w:fill="FFFFFF"/>
            <w:vAlign w:val="center"/>
            <w:hideMark/>
          </w:tcPr>
          <w:p w:rsidR="00734709" w:rsidRPr="00940A8E" w:rsidRDefault="00734709" w:rsidP="001C442B">
            <w:pPr>
              <w:jc w:val="center"/>
              <w:rPr>
                <w:b/>
                <w:sz w:val="28"/>
                <w:szCs w:val="28"/>
              </w:rPr>
            </w:pPr>
            <w:r w:rsidRPr="00940A8E">
              <w:rPr>
                <w:b/>
                <w:sz w:val="28"/>
                <w:szCs w:val="28"/>
              </w:rPr>
              <w:t>Số lượng</w:t>
            </w:r>
          </w:p>
        </w:tc>
      </w:tr>
      <w:tr w:rsidR="00734709" w:rsidRPr="00940A8E" w:rsidTr="001C442B">
        <w:trPr>
          <w:trHeight w:val="1780"/>
        </w:trPr>
        <w:tc>
          <w:tcPr>
            <w:tcW w:w="343" w:type="pct"/>
            <w:tcBorders>
              <w:top w:val="nil"/>
              <w:left w:val="single" w:sz="8" w:space="0" w:color="auto"/>
              <w:bottom w:val="single" w:sz="8" w:space="0" w:color="auto"/>
              <w:right w:val="single" w:sz="8" w:space="0" w:color="auto"/>
            </w:tcBorders>
            <w:shd w:val="clear" w:color="auto" w:fill="FFFFFF"/>
            <w:vAlign w:val="center"/>
            <w:hideMark/>
          </w:tcPr>
          <w:p w:rsidR="00734709" w:rsidRPr="00940A8E" w:rsidRDefault="00734709" w:rsidP="001C442B">
            <w:pPr>
              <w:rPr>
                <w:sz w:val="28"/>
                <w:szCs w:val="28"/>
              </w:rPr>
            </w:pPr>
            <w:r w:rsidRPr="00940A8E">
              <w:rPr>
                <w:sz w:val="28"/>
                <w:szCs w:val="28"/>
              </w:rPr>
              <w:t> </w:t>
            </w:r>
          </w:p>
        </w:tc>
        <w:tc>
          <w:tcPr>
            <w:tcW w:w="4144" w:type="pct"/>
            <w:tcBorders>
              <w:top w:val="nil"/>
              <w:left w:val="nil"/>
              <w:bottom w:val="single" w:sz="8" w:space="0" w:color="auto"/>
              <w:right w:val="single" w:sz="8" w:space="0" w:color="auto"/>
            </w:tcBorders>
            <w:shd w:val="clear" w:color="auto" w:fill="FFFFFF"/>
            <w:vAlign w:val="center"/>
            <w:hideMark/>
          </w:tcPr>
          <w:p w:rsidR="00734709" w:rsidRPr="00940A8E" w:rsidRDefault="00734709" w:rsidP="001C442B">
            <w:pPr>
              <w:ind w:left="76"/>
              <w:rPr>
                <w:sz w:val="28"/>
                <w:szCs w:val="28"/>
              </w:rPr>
            </w:pPr>
            <w:r>
              <w:rPr>
                <w:sz w:val="28"/>
                <w:szCs w:val="28"/>
                <w:lang w:val="en-US"/>
              </w:rPr>
              <w:t xml:space="preserve"> </w:t>
            </w:r>
            <w:r w:rsidRPr="00940A8E">
              <w:rPr>
                <w:sz w:val="28"/>
                <w:szCs w:val="28"/>
              </w:rPr>
              <w:t>Điều kiện: áp dụng đối với sổ BHXH chưa được cơ quan BHXH rà soát, in tờ rời đến năm 2016 hoặc sổ BHXH đã được bảo lưu đơn vị trước đó nếu tiếp tục tham gia tại đơn vị sau; Đơn vị đã hoàn tất thủ tục báo giảm; Cá nhân/Đơn vị đã thực hiện đầy đủ nghĩa vụ đóng BHXH, BHYT, BHTN, BHTNLĐ, BNN</w:t>
            </w:r>
          </w:p>
        </w:tc>
        <w:tc>
          <w:tcPr>
            <w:tcW w:w="512" w:type="pct"/>
            <w:tcBorders>
              <w:top w:val="nil"/>
              <w:left w:val="nil"/>
              <w:bottom w:val="single" w:sz="8" w:space="0" w:color="auto"/>
              <w:right w:val="single" w:sz="8" w:space="0" w:color="auto"/>
            </w:tcBorders>
            <w:shd w:val="clear" w:color="auto" w:fill="FFFFFF"/>
            <w:vAlign w:val="center"/>
            <w:hideMark/>
          </w:tcPr>
          <w:p w:rsidR="00734709" w:rsidRPr="00940A8E" w:rsidRDefault="00734709" w:rsidP="001C442B">
            <w:pPr>
              <w:rPr>
                <w:sz w:val="28"/>
                <w:szCs w:val="28"/>
              </w:rPr>
            </w:pPr>
            <w:r w:rsidRPr="00940A8E">
              <w:rPr>
                <w:sz w:val="28"/>
                <w:szCs w:val="28"/>
              </w:rPr>
              <w:t> </w:t>
            </w:r>
          </w:p>
        </w:tc>
      </w:tr>
      <w:tr w:rsidR="00734709" w:rsidRPr="00940A8E" w:rsidTr="001C442B">
        <w:trPr>
          <w:trHeight w:val="577"/>
        </w:trPr>
        <w:tc>
          <w:tcPr>
            <w:tcW w:w="343" w:type="pct"/>
            <w:tcBorders>
              <w:top w:val="nil"/>
              <w:left w:val="single" w:sz="8" w:space="0" w:color="auto"/>
              <w:bottom w:val="single" w:sz="8" w:space="0" w:color="auto"/>
              <w:right w:val="single" w:sz="8" w:space="0" w:color="auto"/>
            </w:tcBorders>
            <w:shd w:val="clear" w:color="auto" w:fill="FFFFFF"/>
            <w:vAlign w:val="center"/>
            <w:hideMark/>
          </w:tcPr>
          <w:p w:rsidR="00734709" w:rsidRPr="00940A8E" w:rsidRDefault="00734709" w:rsidP="001C442B">
            <w:pPr>
              <w:jc w:val="center"/>
              <w:rPr>
                <w:sz w:val="28"/>
                <w:szCs w:val="28"/>
              </w:rPr>
            </w:pPr>
            <w:r w:rsidRPr="00940A8E">
              <w:rPr>
                <w:sz w:val="28"/>
                <w:szCs w:val="28"/>
              </w:rPr>
              <w:t>1.</w:t>
            </w:r>
          </w:p>
        </w:tc>
        <w:tc>
          <w:tcPr>
            <w:tcW w:w="4144" w:type="pct"/>
            <w:tcBorders>
              <w:top w:val="nil"/>
              <w:left w:val="nil"/>
              <w:bottom w:val="single" w:sz="8" w:space="0" w:color="auto"/>
              <w:right w:val="single" w:sz="8" w:space="0" w:color="auto"/>
            </w:tcBorders>
            <w:shd w:val="clear" w:color="auto" w:fill="FFFFFF"/>
            <w:vAlign w:val="center"/>
            <w:hideMark/>
          </w:tcPr>
          <w:p w:rsidR="00734709" w:rsidRPr="00940A8E" w:rsidRDefault="00734709" w:rsidP="001C442B">
            <w:pPr>
              <w:ind w:left="76"/>
              <w:rPr>
                <w:sz w:val="28"/>
                <w:szCs w:val="28"/>
              </w:rPr>
            </w:pPr>
            <w:r>
              <w:rPr>
                <w:sz w:val="28"/>
                <w:szCs w:val="28"/>
                <w:lang w:val="en-US"/>
              </w:rPr>
              <w:t xml:space="preserve"> </w:t>
            </w:r>
            <w:r w:rsidRPr="00940A8E">
              <w:rPr>
                <w:sz w:val="28"/>
                <w:szCs w:val="28"/>
              </w:rPr>
              <w:t>Sổ BHXH (mẫu sổ cũ, 01 sổ/người) □ hoặc</w:t>
            </w:r>
          </w:p>
          <w:p w:rsidR="00734709" w:rsidRPr="00940A8E" w:rsidRDefault="00734709" w:rsidP="001C442B">
            <w:pPr>
              <w:rPr>
                <w:sz w:val="28"/>
                <w:szCs w:val="28"/>
              </w:rPr>
            </w:pPr>
            <w:r>
              <w:rPr>
                <w:sz w:val="28"/>
                <w:szCs w:val="28"/>
                <w:lang w:val="en-US"/>
              </w:rPr>
              <w:t xml:space="preserve"> </w:t>
            </w:r>
            <w:r w:rsidRPr="00940A8E">
              <w:rPr>
                <w:sz w:val="28"/>
                <w:szCs w:val="28"/>
              </w:rPr>
              <w:t>Tờ bìa sổ BHXH (sổ mẫu mới, 01 tờ bìa/người), □</w:t>
            </w:r>
          </w:p>
        </w:tc>
        <w:tc>
          <w:tcPr>
            <w:tcW w:w="512" w:type="pct"/>
            <w:tcBorders>
              <w:top w:val="nil"/>
              <w:left w:val="nil"/>
              <w:bottom w:val="single" w:sz="8" w:space="0" w:color="auto"/>
              <w:right w:val="single" w:sz="8" w:space="0" w:color="auto"/>
            </w:tcBorders>
            <w:shd w:val="clear" w:color="auto" w:fill="FFFFFF"/>
            <w:vAlign w:val="center"/>
            <w:hideMark/>
          </w:tcPr>
          <w:p w:rsidR="00734709" w:rsidRPr="00940A8E" w:rsidRDefault="00734709" w:rsidP="001C442B">
            <w:pPr>
              <w:rPr>
                <w:sz w:val="28"/>
                <w:szCs w:val="28"/>
              </w:rPr>
            </w:pPr>
            <w:r w:rsidRPr="00940A8E">
              <w:rPr>
                <w:sz w:val="28"/>
                <w:szCs w:val="28"/>
              </w:rPr>
              <w:t> </w:t>
            </w:r>
          </w:p>
        </w:tc>
      </w:tr>
      <w:tr w:rsidR="00734709" w:rsidRPr="00940A8E" w:rsidTr="001C442B">
        <w:trPr>
          <w:trHeight w:val="293"/>
        </w:trPr>
        <w:tc>
          <w:tcPr>
            <w:tcW w:w="343" w:type="pct"/>
            <w:tcBorders>
              <w:top w:val="nil"/>
              <w:left w:val="single" w:sz="8" w:space="0" w:color="auto"/>
              <w:bottom w:val="single" w:sz="8" w:space="0" w:color="auto"/>
              <w:right w:val="single" w:sz="8" w:space="0" w:color="auto"/>
            </w:tcBorders>
            <w:shd w:val="clear" w:color="auto" w:fill="FFFFFF"/>
            <w:vAlign w:val="center"/>
            <w:hideMark/>
          </w:tcPr>
          <w:p w:rsidR="00734709" w:rsidRPr="00940A8E" w:rsidRDefault="00734709" w:rsidP="001C442B">
            <w:pPr>
              <w:jc w:val="center"/>
              <w:rPr>
                <w:sz w:val="28"/>
                <w:szCs w:val="28"/>
              </w:rPr>
            </w:pPr>
            <w:r w:rsidRPr="00940A8E">
              <w:rPr>
                <w:sz w:val="28"/>
                <w:szCs w:val="28"/>
              </w:rPr>
              <w:t>2.</w:t>
            </w:r>
          </w:p>
        </w:tc>
        <w:tc>
          <w:tcPr>
            <w:tcW w:w="4144" w:type="pct"/>
            <w:tcBorders>
              <w:top w:val="nil"/>
              <w:left w:val="nil"/>
              <w:bottom w:val="single" w:sz="8" w:space="0" w:color="auto"/>
              <w:right w:val="single" w:sz="8" w:space="0" w:color="auto"/>
            </w:tcBorders>
            <w:shd w:val="clear" w:color="auto" w:fill="FFFFFF"/>
            <w:vAlign w:val="center"/>
            <w:hideMark/>
          </w:tcPr>
          <w:p w:rsidR="00734709" w:rsidRPr="00940A8E" w:rsidRDefault="00734709" w:rsidP="001C442B">
            <w:pPr>
              <w:rPr>
                <w:sz w:val="28"/>
                <w:szCs w:val="28"/>
              </w:rPr>
            </w:pPr>
            <w:r>
              <w:rPr>
                <w:sz w:val="28"/>
                <w:szCs w:val="28"/>
                <w:lang w:val="en-US"/>
              </w:rPr>
              <w:t xml:space="preserve"> </w:t>
            </w:r>
            <w:r w:rsidRPr="00940A8E">
              <w:rPr>
                <w:sz w:val="28"/>
                <w:szCs w:val="28"/>
              </w:rPr>
              <w:t>Các tờ rời sổ BHXH.</w:t>
            </w:r>
          </w:p>
        </w:tc>
        <w:tc>
          <w:tcPr>
            <w:tcW w:w="512" w:type="pct"/>
            <w:tcBorders>
              <w:top w:val="nil"/>
              <w:left w:val="nil"/>
              <w:bottom w:val="single" w:sz="8" w:space="0" w:color="auto"/>
              <w:right w:val="single" w:sz="8" w:space="0" w:color="auto"/>
            </w:tcBorders>
            <w:shd w:val="clear" w:color="auto" w:fill="FFFFFF"/>
            <w:vAlign w:val="center"/>
            <w:hideMark/>
          </w:tcPr>
          <w:p w:rsidR="00734709" w:rsidRPr="00940A8E" w:rsidRDefault="00734709" w:rsidP="001C442B">
            <w:pPr>
              <w:rPr>
                <w:sz w:val="28"/>
                <w:szCs w:val="28"/>
              </w:rPr>
            </w:pPr>
            <w:r w:rsidRPr="00940A8E">
              <w:rPr>
                <w:sz w:val="28"/>
                <w:szCs w:val="28"/>
              </w:rPr>
              <w:t> </w:t>
            </w:r>
          </w:p>
        </w:tc>
      </w:tr>
      <w:tr w:rsidR="00734709" w:rsidRPr="00940A8E" w:rsidTr="001C442B">
        <w:trPr>
          <w:trHeight w:val="341"/>
        </w:trPr>
        <w:tc>
          <w:tcPr>
            <w:tcW w:w="343" w:type="pct"/>
            <w:tcBorders>
              <w:top w:val="nil"/>
              <w:left w:val="single" w:sz="8" w:space="0" w:color="auto"/>
              <w:bottom w:val="single" w:sz="8" w:space="0" w:color="auto"/>
              <w:right w:val="single" w:sz="8" w:space="0" w:color="auto"/>
            </w:tcBorders>
            <w:shd w:val="clear" w:color="auto" w:fill="FFFFFF"/>
            <w:vAlign w:val="center"/>
            <w:hideMark/>
          </w:tcPr>
          <w:p w:rsidR="00734709" w:rsidRPr="00940A8E" w:rsidRDefault="00734709" w:rsidP="001C442B">
            <w:pPr>
              <w:jc w:val="center"/>
              <w:rPr>
                <w:sz w:val="28"/>
                <w:szCs w:val="28"/>
              </w:rPr>
            </w:pPr>
            <w:r w:rsidRPr="00940A8E">
              <w:rPr>
                <w:sz w:val="28"/>
                <w:szCs w:val="28"/>
              </w:rPr>
              <w:t>3.</w:t>
            </w:r>
          </w:p>
        </w:tc>
        <w:tc>
          <w:tcPr>
            <w:tcW w:w="4144" w:type="pct"/>
            <w:tcBorders>
              <w:top w:val="nil"/>
              <w:left w:val="nil"/>
              <w:bottom w:val="single" w:sz="8" w:space="0" w:color="auto"/>
              <w:right w:val="single" w:sz="8" w:space="0" w:color="auto"/>
            </w:tcBorders>
            <w:shd w:val="clear" w:color="auto" w:fill="FFFFFF"/>
            <w:vAlign w:val="center"/>
            <w:hideMark/>
          </w:tcPr>
          <w:p w:rsidR="00734709" w:rsidRPr="00940A8E" w:rsidRDefault="00734709" w:rsidP="001C442B">
            <w:pPr>
              <w:rPr>
                <w:sz w:val="28"/>
                <w:szCs w:val="28"/>
              </w:rPr>
            </w:pPr>
            <w:r>
              <w:rPr>
                <w:sz w:val="28"/>
                <w:szCs w:val="28"/>
                <w:lang w:val="en-US"/>
              </w:rPr>
              <w:t xml:space="preserve"> </w:t>
            </w:r>
            <w:r w:rsidRPr="00940A8E">
              <w:rPr>
                <w:sz w:val="28"/>
                <w:szCs w:val="28"/>
              </w:rPr>
              <w:t>Tờ khai tham gia, điều chỉnh thông tin BHXH, BHYT (mẫu TK1-TS, 01 bản/người)</w:t>
            </w:r>
          </w:p>
        </w:tc>
        <w:tc>
          <w:tcPr>
            <w:tcW w:w="512" w:type="pct"/>
            <w:tcBorders>
              <w:top w:val="nil"/>
              <w:left w:val="nil"/>
              <w:bottom w:val="single" w:sz="8" w:space="0" w:color="auto"/>
              <w:right w:val="single" w:sz="8" w:space="0" w:color="auto"/>
            </w:tcBorders>
            <w:shd w:val="clear" w:color="auto" w:fill="FFFFFF"/>
            <w:vAlign w:val="center"/>
            <w:hideMark/>
          </w:tcPr>
          <w:p w:rsidR="00734709" w:rsidRPr="00940A8E" w:rsidRDefault="00734709" w:rsidP="001C442B">
            <w:pPr>
              <w:rPr>
                <w:sz w:val="28"/>
                <w:szCs w:val="28"/>
              </w:rPr>
            </w:pPr>
            <w:r w:rsidRPr="00940A8E">
              <w:rPr>
                <w:sz w:val="28"/>
                <w:szCs w:val="28"/>
              </w:rPr>
              <w:t> </w:t>
            </w:r>
          </w:p>
        </w:tc>
      </w:tr>
    </w:tbl>
    <w:p w:rsidR="00734709" w:rsidRPr="00940A8E" w:rsidRDefault="00734709" w:rsidP="00734709">
      <w:pPr>
        <w:rPr>
          <w:sz w:val="28"/>
          <w:szCs w:val="28"/>
        </w:rPr>
      </w:pPr>
      <w:r w:rsidRPr="00940A8E">
        <w:rPr>
          <w:sz w:val="28"/>
          <w:szCs w:val="28"/>
        </w:rPr>
        <w:t>Lưu ý:</w:t>
      </w:r>
    </w:p>
    <w:p w:rsidR="00734709" w:rsidRPr="00940A8E" w:rsidRDefault="00734709" w:rsidP="00734709">
      <w:pPr>
        <w:rPr>
          <w:sz w:val="28"/>
          <w:szCs w:val="28"/>
        </w:rPr>
      </w:pPr>
      <w:r w:rsidRPr="00940A8E">
        <w:rPr>
          <w:sz w:val="28"/>
          <w:szCs w:val="28"/>
        </w:rPr>
        <w:t>1. Thủ tục nộp hồ sơ:</w:t>
      </w:r>
    </w:p>
    <w:p w:rsidR="00734709" w:rsidRPr="00940A8E" w:rsidRDefault="00734709" w:rsidP="00734709">
      <w:pPr>
        <w:rPr>
          <w:sz w:val="28"/>
          <w:szCs w:val="28"/>
        </w:rPr>
      </w:pPr>
      <w:r w:rsidRPr="00940A8E">
        <w:rPr>
          <w:sz w:val="28"/>
          <w:szCs w:val="28"/>
        </w:rPr>
        <w:t>- Đối với sổ BHXH (mẫu cũ) chỉ ghi và xác nhận quá trình đóng BHXH, BHTN đến tháng 12/2009, từ tháng 01/2010 không ghi sổ BHXH (mẫu cũ).</w:t>
      </w:r>
    </w:p>
    <w:p w:rsidR="00734709" w:rsidRPr="00940A8E" w:rsidRDefault="00734709" w:rsidP="00734709">
      <w:pPr>
        <w:rPr>
          <w:sz w:val="28"/>
          <w:szCs w:val="28"/>
        </w:rPr>
      </w:pPr>
      <w:r w:rsidRPr="00940A8E">
        <w:rPr>
          <w:sz w:val="28"/>
          <w:szCs w:val="28"/>
        </w:rPr>
        <w:t>- Mục 3: áp dụng đối với trường hợp đơn vị đã giải thể, phá sản đã có căn cứ pháp lý và tất toán thu BHXH.</w:t>
      </w:r>
    </w:p>
    <w:p w:rsidR="00734709" w:rsidRPr="00940A8E" w:rsidRDefault="00734709" w:rsidP="00734709">
      <w:pPr>
        <w:rPr>
          <w:sz w:val="28"/>
          <w:szCs w:val="28"/>
        </w:rPr>
      </w:pPr>
      <w:r w:rsidRPr="00940A8E">
        <w:rPr>
          <w:sz w:val="28"/>
          <w:szCs w:val="28"/>
        </w:rPr>
        <w:t>2. Nếu nộp hồ sơ và nhận kết quả qua bưu điện thì thời hạn giải quyết hồ sơ sẽ cộng thêm 02 ngày cho mỗi lượt.</w:t>
      </w:r>
    </w:p>
    <w:p w:rsidR="00734709" w:rsidRDefault="00734709" w:rsidP="00734709">
      <w:pPr>
        <w:rPr>
          <w:sz w:val="28"/>
          <w:szCs w:val="28"/>
        </w:rPr>
      </w:pPr>
      <w:r w:rsidRPr="00940A8E">
        <w:rPr>
          <w:sz w:val="28"/>
          <w:szCs w:val="28"/>
        </w:rPr>
        <w:lastRenderedPageBreak/>
        <w:t>Ngày trả kết quả : .…./…../20….… (Quá hạn trả hồ sơ 30 ngày, các đơn vị, cá nhân chưa đến nhận, cơ quan BHXH sẽ chuyển hồ sơ này vào kho lưu trữ).</w:t>
      </w:r>
    </w:p>
    <w:p w:rsidR="00734709" w:rsidRDefault="00734709" w:rsidP="00734709">
      <w:pPr>
        <w:rPr>
          <w:sz w:val="28"/>
          <w:szCs w:val="28"/>
        </w:rPr>
      </w:pPr>
      <w:r w:rsidRPr="00940A8E">
        <w:rPr>
          <w:sz w:val="28"/>
          <w:szCs w:val="28"/>
        </w:rPr>
        <w:t>……………, ngày…… tháng…… năm……</w:t>
      </w:r>
    </w:p>
    <w:p w:rsidR="00734709" w:rsidRDefault="00734709" w:rsidP="00734709">
      <w:pPr>
        <w:rPr>
          <w:b/>
          <w:sz w:val="28"/>
          <w:szCs w:val="28"/>
          <w:lang w:val="en-US"/>
        </w:rPr>
      </w:pPr>
      <w:r>
        <w:rPr>
          <w:b/>
          <w:sz w:val="28"/>
          <w:szCs w:val="28"/>
          <w:lang w:val="en-US"/>
        </w:rPr>
        <w:t xml:space="preserve">       </w:t>
      </w:r>
      <w:r w:rsidRPr="00940A8E">
        <w:rPr>
          <w:b/>
          <w:sz w:val="28"/>
          <w:szCs w:val="28"/>
        </w:rPr>
        <w:t>Cán bộ tiếp nhận hồ sơ</w:t>
      </w:r>
      <w:r>
        <w:rPr>
          <w:b/>
          <w:sz w:val="28"/>
          <w:szCs w:val="28"/>
          <w:lang w:val="en-US"/>
        </w:rPr>
        <w:t xml:space="preserve">      </w:t>
      </w:r>
      <w:r>
        <w:rPr>
          <w:b/>
          <w:sz w:val="28"/>
          <w:szCs w:val="28"/>
          <w:lang w:val="en-US"/>
        </w:rPr>
        <w:tab/>
      </w:r>
      <w:r>
        <w:rPr>
          <w:b/>
          <w:sz w:val="28"/>
          <w:szCs w:val="28"/>
          <w:lang w:val="en-US"/>
        </w:rPr>
        <w:tab/>
      </w:r>
      <w:r>
        <w:rPr>
          <w:b/>
          <w:sz w:val="28"/>
          <w:szCs w:val="28"/>
          <w:lang w:val="en-US"/>
        </w:rPr>
        <w:tab/>
      </w:r>
      <w:r w:rsidRPr="00940A8E">
        <w:rPr>
          <w:b/>
          <w:sz w:val="28"/>
          <w:szCs w:val="28"/>
        </w:rPr>
        <w:t>Người nộp hồ sơ</w:t>
      </w:r>
    </w:p>
    <w:p w:rsidR="00734709" w:rsidRPr="00940A8E" w:rsidRDefault="00734709" w:rsidP="00734709">
      <w:pPr>
        <w:rPr>
          <w:sz w:val="28"/>
          <w:szCs w:val="28"/>
        </w:rPr>
      </w:pPr>
      <w:r>
        <w:rPr>
          <w:sz w:val="28"/>
          <w:szCs w:val="28"/>
          <w:lang w:val="en-US"/>
        </w:rPr>
        <w:t xml:space="preserve">               </w:t>
      </w:r>
      <w:r w:rsidRPr="00940A8E">
        <w:rPr>
          <w:sz w:val="28"/>
          <w:szCs w:val="28"/>
        </w:rPr>
        <w:t>(Ký, ghi họ tên)</w:t>
      </w:r>
      <w:r>
        <w:rPr>
          <w:b/>
          <w:sz w:val="28"/>
          <w:szCs w:val="28"/>
          <w:lang w:val="en-US"/>
        </w:rPr>
        <w:t xml:space="preserve">        </w:t>
      </w:r>
      <w:r>
        <w:rPr>
          <w:sz w:val="28"/>
          <w:szCs w:val="28"/>
          <w:lang w:val="en-US"/>
        </w:rPr>
        <w:t xml:space="preserve">               </w:t>
      </w:r>
      <w:r>
        <w:rPr>
          <w:sz w:val="28"/>
          <w:szCs w:val="28"/>
          <w:lang w:val="en-US"/>
        </w:rPr>
        <w:tab/>
      </w:r>
      <w:r>
        <w:rPr>
          <w:sz w:val="28"/>
          <w:szCs w:val="28"/>
          <w:lang w:val="en-US"/>
        </w:rPr>
        <w:tab/>
      </w:r>
      <w:r w:rsidRPr="00940A8E">
        <w:rPr>
          <w:sz w:val="28"/>
          <w:szCs w:val="28"/>
        </w:rPr>
        <w:t>(Ký, ghi họ tên)</w:t>
      </w:r>
      <w:r>
        <w:rPr>
          <w:b/>
          <w:sz w:val="28"/>
          <w:szCs w:val="28"/>
          <w:lang w:val="en-US"/>
        </w:rPr>
        <w:t xml:space="preserve">                                </w:t>
      </w:r>
    </w:p>
    <w:p w:rsidR="00FF7049" w:rsidRPr="0080500B" w:rsidRDefault="008721EA">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1EA" w:rsidRDefault="008721EA" w:rsidP="0080500B">
      <w:r>
        <w:separator/>
      </w:r>
    </w:p>
  </w:endnote>
  <w:endnote w:type="continuationSeparator" w:id="0">
    <w:p w:rsidR="008721EA" w:rsidRDefault="008721EA"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1EA" w:rsidRDefault="008721EA" w:rsidP="0080500B">
      <w:r>
        <w:separator/>
      </w:r>
    </w:p>
  </w:footnote>
  <w:footnote w:type="continuationSeparator" w:id="0">
    <w:p w:rsidR="008721EA" w:rsidRDefault="008721EA"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721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8721EA"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721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09"/>
    <w:rsid w:val="00570ED1"/>
    <w:rsid w:val="00734709"/>
    <w:rsid w:val="0080500B"/>
    <w:rsid w:val="008721EA"/>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40FF3C4-E0D2-4C13-A161-B7306AC1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709"/>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2020-05-15T06:56:00Z</dcterms:created>
  <dcterms:modified xsi:type="dcterms:W3CDTF">2020-05-15T06:56:00Z</dcterms:modified>
</cp:coreProperties>
</file>