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7AFA" w14:textId="2E868243" w:rsidR="00D3513A" w:rsidRPr="00F60B97" w:rsidRDefault="00DC1DC2" w:rsidP="00F60B97">
      <w:pPr>
        <w:spacing w:beforeLines="20" w:before="48" w:afterLines="20" w:after="48" w:line="360" w:lineRule="auto"/>
        <w:jc w:val="center"/>
        <w:rPr>
          <w:rFonts w:ascii="Times New Roman" w:hAnsi="Times New Roman" w:cs="Times New Roman"/>
          <w:b/>
          <w:bCs/>
          <w:color w:val="FF0000"/>
          <w:sz w:val="28"/>
          <w:szCs w:val="28"/>
        </w:rPr>
      </w:pPr>
      <w:r w:rsidRPr="00F60B97">
        <w:rPr>
          <w:rFonts w:ascii="Times New Roman" w:hAnsi="Times New Roman" w:cs="Times New Roman"/>
          <w:b/>
          <w:bCs/>
          <w:color w:val="FF0000"/>
          <w:sz w:val="28"/>
          <w:szCs w:val="28"/>
        </w:rPr>
        <w:t>Quy trình kê khai thuế trực tuyến đối với hộ kinh doanh 2025</w:t>
      </w:r>
    </w:p>
    <w:p w14:paraId="793FFDA8" w14:textId="5AFA4E75" w:rsidR="00E21080" w:rsidRPr="00F60B97" w:rsidRDefault="004943DA" w:rsidP="00F60B97">
      <w:pPr>
        <w:spacing w:beforeLines="20" w:before="48" w:afterLines="20" w:after="48" w:line="360" w:lineRule="auto"/>
        <w:jc w:val="both"/>
        <w:rPr>
          <w:rFonts w:ascii="Times New Roman" w:hAnsi="Times New Roman" w:cs="Times New Roman"/>
          <w:i/>
          <w:iCs/>
          <w:sz w:val="28"/>
          <w:szCs w:val="28"/>
        </w:rPr>
      </w:pPr>
      <w:r w:rsidRPr="004943DA">
        <w:rPr>
          <w:rFonts w:ascii="Times New Roman" w:hAnsi="Times New Roman" w:cs="Times New Roman"/>
          <w:i/>
          <w:iCs/>
          <w:sz w:val="28"/>
          <w:szCs w:val="28"/>
        </w:rPr>
        <w:t>Nộp thuế là một nghĩa vụ của cá nhân, tổ chức đối với nhà nước. Người nộp thuế có thể nộp qua hình thức trực tiếp và trực tuyến. Vậy quy trình kê khai thuế trực tuyến như thế nào?</w:t>
      </w:r>
      <w:r w:rsidR="006E5C42" w:rsidRPr="00F60B97">
        <w:rPr>
          <w:rFonts w:ascii="Times New Roman" w:hAnsi="Times New Roman" w:cs="Times New Roman"/>
          <w:i/>
          <w:iCs/>
          <w:sz w:val="28"/>
          <w:szCs w:val="28"/>
        </w:rPr>
        <w:t xml:space="preserve"> Hãy cùng Viet</w:t>
      </w:r>
      <w:r>
        <w:rPr>
          <w:rFonts w:ascii="Times New Roman" w:hAnsi="Times New Roman" w:cs="Times New Roman"/>
          <w:i/>
          <w:iCs/>
          <w:sz w:val="28"/>
          <w:szCs w:val="28"/>
        </w:rPr>
        <w:t>j</w:t>
      </w:r>
      <w:r w:rsidR="006E5C42" w:rsidRPr="00F60B97">
        <w:rPr>
          <w:rFonts w:ascii="Times New Roman" w:hAnsi="Times New Roman" w:cs="Times New Roman"/>
          <w:i/>
          <w:iCs/>
          <w:sz w:val="28"/>
          <w:szCs w:val="28"/>
        </w:rPr>
        <w:t>ack tìm hiểu chi tiết quy trình kê khai thuế trực tuyến dành cho hộ kinh doanh năm 2025 dưới đây.</w:t>
      </w:r>
    </w:p>
    <w:p w14:paraId="675C10A4" w14:textId="00441CC5" w:rsidR="004943DA" w:rsidRDefault="004943DA" w:rsidP="00F60B97">
      <w:pPr>
        <w:shd w:val="clear" w:color="auto" w:fill="FFFFFF"/>
        <w:spacing w:beforeLines="20" w:before="48" w:afterLines="20" w:after="48"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 Phương pháp kê khai </w:t>
      </w:r>
    </w:p>
    <w:p w14:paraId="7B831E85" w14:textId="6DFFBBC9" w:rsidR="004943DA" w:rsidRPr="004943DA" w:rsidRDefault="004943DA" w:rsidP="004943DA">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rPr>
      </w:pPr>
      <w:r w:rsidRPr="004943DA">
        <w:rPr>
          <w:rFonts w:ascii="Times New Roman" w:eastAsia="Times New Roman" w:hAnsi="Times New Roman" w:cs="Times New Roman"/>
          <w:sz w:val="28"/>
          <w:szCs w:val="28"/>
        </w:rPr>
        <w:t>Nghị định 117/2025/NĐ-CP quy định từ ngày 01/7/2025, hộ và cá nhân kinh doanh trên nền tảng thương mại điện tử sẽ phải tuân thủ quy định mới về khai thuế, nộp thuế và cung cấp thông tin.</w:t>
      </w:r>
    </w:p>
    <w:p w14:paraId="01980EAC" w14:textId="55AD220A" w:rsidR="004943DA" w:rsidRPr="004943DA" w:rsidRDefault="004943DA" w:rsidP="004943DA">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rPr>
      </w:pPr>
      <w:r w:rsidRPr="004943DA">
        <w:rPr>
          <w:rFonts w:ascii="Times New Roman" w:eastAsia="Times New Roman" w:hAnsi="Times New Roman" w:cs="Times New Roman"/>
          <w:sz w:val="28"/>
          <w:szCs w:val="28"/>
        </w:rPr>
        <w:t>Căn cứ tại khoản 4 Điều 3 Thông tư 40/2021/TT-BTC thì hộ kinh doanh, cá nhân kinh doanh nộp thuế theo phương pháp kê khai là:</w:t>
      </w:r>
    </w:p>
    <w:p w14:paraId="22BDE356" w14:textId="2F972D2F" w:rsidR="004943DA" w:rsidRPr="004943DA" w:rsidRDefault="004943DA" w:rsidP="004943DA">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rPr>
      </w:pPr>
      <w:r w:rsidRPr="004943DA">
        <w:rPr>
          <w:rFonts w:ascii="Times New Roman" w:eastAsia="Times New Roman" w:hAnsi="Times New Roman" w:cs="Times New Roman"/>
          <w:sz w:val="28"/>
          <w:szCs w:val="28"/>
        </w:rPr>
        <w:t>- Hộ kinh doanh (HKD), cá nhân kinh doanh quy mô lớn;</w:t>
      </w:r>
    </w:p>
    <w:p w14:paraId="1679E598" w14:textId="3A9635B5" w:rsidR="004943DA" w:rsidRPr="004943DA" w:rsidRDefault="004943DA" w:rsidP="004943DA">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rPr>
      </w:pPr>
      <w:r w:rsidRPr="004943DA">
        <w:rPr>
          <w:rFonts w:ascii="Times New Roman" w:eastAsia="Times New Roman" w:hAnsi="Times New Roman" w:cs="Times New Roman"/>
          <w:sz w:val="28"/>
          <w:szCs w:val="28"/>
        </w:rPr>
        <w:t>- HKD, cá nhân kinh doanh chưa đáp ứng quy mô lớn nhưng lựa chọn nộp thuế theo phương pháp kê khai.</w:t>
      </w:r>
    </w:p>
    <w:p w14:paraId="1E12BEEA" w14:textId="5D69B01D" w:rsidR="004943DA" w:rsidRPr="004943DA" w:rsidRDefault="004943DA" w:rsidP="004943DA">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rPr>
      </w:pPr>
      <w:r w:rsidRPr="004943DA">
        <w:rPr>
          <w:rFonts w:ascii="Times New Roman" w:eastAsia="Times New Roman" w:hAnsi="Times New Roman" w:cs="Times New Roman"/>
          <w:sz w:val="28"/>
          <w:szCs w:val="28"/>
        </w:rPr>
        <w:t>Theo đó, hộ kê khai được hiểu là Hộ kinh doanh nộp thuế theo phương pháp kê khai.</w:t>
      </w:r>
    </w:p>
    <w:p w14:paraId="7ABDB4DB" w14:textId="0FE7B5D2" w:rsidR="006E5C42" w:rsidRPr="006E5C42" w:rsidRDefault="004943DA" w:rsidP="00F60B97">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00F60B97">
        <w:rPr>
          <w:rFonts w:ascii="Times New Roman" w:eastAsia="Times New Roman" w:hAnsi="Times New Roman" w:cs="Times New Roman"/>
          <w:b/>
          <w:bCs/>
          <w:sz w:val="28"/>
          <w:szCs w:val="28"/>
          <w:lang w:val="vi-VN"/>
        </w:rPr>
        <w:t xml:space="preserve">. </w:t>
      </w:r>
      <w:r w:rsidR="006E5C42" w:rsidRPr="006E5C42">
        <w:rPr>
          <w:rFonts w:ascii="Times New Roman" w:eastAsia="Times New Roman" w:hAnsi="Times New Roman" w:cs="Times New Roman"/>
          <w:b/>
          <w:bCs/>
          <w:sz w:val="28"/>
          <w:szCs w:val="28"/>
        </w:rPr>
        <w:t>Hướng dẫn kê khai trực tuyến cho hộ kinh doanh nộp thuế theo phương pháp kê khai mới nhất 2025?</w:t>
      </w:r>
    </w:p>
    <w:p w14:paraId="0734D1AC" w14:textId="20EF4F56" w:rsidR="006E5C42" w:rsidRP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b/>
          <w:bCs/>
          <w:sz w:val="28"/>
          <w:szCs w:val="28"/>
        </w:rPr>
        <w:t>Bước 1:</w:t>
      </w:r>
      <w:r w:rsidR="004943DA">
        <w:rPr>
          <w:rFonts w:ascii="Times New Roman" w:eastAsia="Times New Roman" w:hAnsi="Times New Roman" w:cs="Times New Roman"/>
          <w:sz w:val="28"/>
          <w:szCs w:val="28"/>
        </w:rPr>
        <w:t xml:space="preserve"> </w:t>
      </w:r>
      <w:r w:rsidRPr="006E5C42">
        <w:rPr>
          <w:rFonts w:ascii="Times New Roman" w:eastAsia="Times New Roman" w:hAnsi="Times New Roman" w:cs="Times New Roman"/>
          <w:sz w:val="28"/>
          <w:szCs w:val="28"/>
        </w:rPr>
        <w:t>Đăng nhập vào Hệ thống thông tin giải quyết TTHC về thuế tại website:</w:t>
      </w:r>
    </w:p>
    <w:p w14:paraId="105C6850" w14:textId="49815A88" w:rsidR="006E5C42" w:rsidRPr="006E5C42" w:rsidRDefault="006E5C42" w:rsidP="004943DA">
      <w:pPr>
        <w:shd w:val="clear" w:color="auto" w:fill="FFFFFF"/>
        <w:spacing w:beforeLines="20" w:before="48" w:afterLines="20" w:after="48" w:line="360" w:lineRule="auto"/>
        <w:jc w:val="center"/>
        <w:rPr>
          <w:rFonts w:ascii="Times New Roman" w:eastAsia="Times New Roman" w:hAnsi="Times New Roman" w:cs="Times New Roman"/>
          <w:sz w:val="28"/>
          <w:szCs w:val="28"/>
        </w:rPr>
      </w:pPr>
      <w:r w:rsidRPr="00F60B97">
        <w:rPr>
          <w:rFonts w:ascii="Times New Roman" w:eastAsia="Times New Roman" w:hAnsi="Times New Roman" w:cs="Times New Roman"/>
          <w:noProof/>
          <w:sz w:val="28"/>
          <w:szCs w:val="28"/>
        </w:rPr>
        <w:drawing>
          <wp:inline distT="0" distB="0" distL="0" distR="0" wp14:anchorId="139D11D4" wp14:editId="1C8DA9AE">
            <wp:extent cx="5943600" cy="22974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297430"/>
                    </a:xfrm>
                    <a:prstGeom prst="rect">
                      <a:avLst/>
                    </a:prstGeom>
                    <a:noFill/>
                    <a:ln>
                      <a:noFill/>
                    </a:ln>
                  </pic:spPr>
                </pic:pic>
              </a:graphicData>
            </a:graphic>
          </wp:inline>
        </w:drawing>
      </w:r>
    </w:p>
    <w:p w14:paraId="4A549060" w14:textId="50493D63" w:rsidR="006E5C42" w:rsidRP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b/>
          <w:bCs/>
          <w:sz w:val="28"/>
          <w:szCs w:val="28"/>
        </w:rPr>
        <w:t>Bước 2:</w:t>
      </w:r>
      <w:r w:rsidR="004943DA">
        <w:rPr>
          <w:rFonts w:ascii="Times New Roman" w:eastAsia="Times New Roman" w:hAnsi="Times New Roman" w:cs="Times New Roman"/>
          <w:sz w:val="28"/>
          <w:szCs w:val="28"/>
        </w:rPr>
        <w:t xml:space="preserve"> </w:t>
      </w:r>
      <w:r w:rsidRPr="006E5C42">
        <w:rPr>
          <w:rFonts w:ascii="Times New Roman" w:eastAsia="Times New Roman" w:hAnsi="Times New Roman" w:cs="Times New Roman"/>
          <w:sz w:val="28"/>
          <w:szCs w:val="28"/>
        </w:rPr>
        <w:t>Nhấn </w:t>
      </w:r>
      <w:r w:rsidR="004943DA">
        <w:rPr>
          <w:rFonts w:ascii="Times New Roman" w:eastAsia="Times New Roman" w:hAnsi="Times New Roman" w:cs="Times New Roman"/>
          <w:b/>
          <w:bCs/>
          <w:sz w:val="28"/>
          <w:szCs w:val="28"/>
        </w:rPr>
        <w:t>“</w:t>
      </w:r>
      <w:r w:rsidRPr="006E5C42">
        <w:rPr>
          <w:rFonts w:ascii="Times New Roman" w:eastAsia="Times New Roman" w:hAnsi="Times New Roman" w:cs="Times New Roman"/>
          <w:b/>
          <w:bCs/>
          <w:sz w:val="28"/>
          <w:szCs w:val="28"/>
        </w:rPr>
        <w:t>Đăng nhập</w:t>
      </w:r>
      <w:r w:rsidR="004943DA">
        <w:rPr>
          <w:rFonts w:ascii="Times New Roman" w:eastAsia="Times New Roman" w:hAnsi="Times New Roman" w:cs="Times New Roman"/>
          <w:b/>
          <w:bCs/>
          <w:sz w:val="28"/>
          <w:szCs w:val="28"/>
        </w:rPr>
        <w:t>”</w:t>
      </w:r>
      <w:r w:rsidRPr="006E5C42">
        <w:rPr>
          <w:rFonts w:ascii="Times New Roman" w:eastAsia="Times New Roman" w:hAnsi="Times New Roman" w:cs="Times New Roman"/>
          <w:sz w:val="28"/>
          <w:szCs w:val="28"/>
        </w:rPr>
        <w:t> và tiến hành đăng nhập bằng một trong 2 tài khoản sau:</w:t>
      </w:r>
    </w:p>
    <w:p w14:paraId="29339D46" w14:textId="16CE2282" w:rsidR="006E5C42" w:rsidRPr="006E5C42" w:rsidRDefault="006E5C42" w:rsidP="004943DA">
      <w:pPr>
        <w:shd w:val="clear" w:color="auto" w:fill="FFFFFF"/>
        <w:spacing w:beforeLines="20" w:before="48" w:afterLines="20" w:after="48" w:line="360" w:lineRule="auto"/>
        <w:jc w:val="center"/>
        <w:rPr>
          <w:rFonts w:ascii="Times New Roman" w:eastAsia="Times New Roman" w:hAnsi="Times New Roman" w:cs="Times New Roman"/>
          <w:sz w:val="28"/>
          <w:szCs w:val="28"/>
        </w:rPr>
      </w:pPr>
      <w:r w:rsidRPr="00F60B97">
        <w:rPr>
          <w:rFonts w:ascii="Times New Roman" w:eastAsia="Times New Roman" w:hAnsi="Times New Roman" w:cs="Times New Roman"/>
          <w:noProof/>
          <w:sz w:val="28"/>
          <w:szCs w:val="28"/>
        </w:rPr>
        <w:lastRenderedPageBreak/>
        <w:drawing>
          <wp:inline distT="0" distB="0" distL="0" distR="0" wp14:anchorId="0BC1AFFC" wp14:editId="19D4E126">
            <wp:extent cx="5943600" cy="2066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066925"/>
                    </a:xfrm>
                    <a:prstGeom prst="rect">
                      <a:avLst/>
                    </a:prstGeom>
                    <a:noFill/>
                    <a:ln>
                      <a:noFill/>
                    </a:ln>
                  </pic:spPr>
                </pic:pic>
              </a:graphicData>
            </a:graphic>
          </wp:inline>
        </w:drawing>
      </w:r>
    </w:p>
    <w:p w14:paraId="3C255D92" w14:textId="0EC4EAEA" w:rsidR="006E5C42" w:rsidRPr="006E5C42" w:rsidRDefault="004943DA"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Trường hợp 1</w:t>
      </w:r>
      <w:r w:rsidR="006E5C42" w:rsidRPr="006E5C42">
        <w:rPr>
          <w:rFonts w:ascii="Times New Roman" w:eastAsia="Times New Roman" w:hAnsi="Times New Roman" w:cs="Times New Roman"/>
          <w:b/>
          <w:bCs/>
          <w:sz w:val="28"/>
          <w:szCs w:val="28"/>
        </w:rPr>
        <w:t>: Đăng nhập bằng tài khoản định danh điện tử</w:t>
      </w:r>
      <w:r>
        <w:rPr>
          <w:rFonts w:ascii="Times New Roman" w:eastAsia="Times New Roman" w:hAnsi="Times New Roman" w:cs="Times New Roman"/>
          <w:b/>
          <w:bCs/>
          <w:sz w:val="28"/>
          <w:szCs w:val="28"/>
        </w:rPr>
        <w:t xml:space="preserve">: </w:t>
      </w:r>
    </w:p>
    <w:p w14:paraId="00838D66" w14:textId="77777777" w:rsidR="006E5C42" w:rsidRP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sz w:val="28"/>
          <w:szCs w:val="28"/>
        </w:rPr>
        <w:t>- Điền số CCCD</w:t>
      </w:r>
    </w:p>
    <w:p w14:paraId="51D42FFC" w14:textId="77777777" w:rsidR="006E5C42" w:rsidRP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sz w:val="28"/>
          <w:szCs w:val="28"/>
        </w:rPr>
        <w:t>- Mật khẩu</w:t>
      </w:r>
    </w:p>
    <w:p w14:paraId="5441BDA6" w14:textId="77777777" w:rsidR="006E5C42" w:rsidRP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sz w:val="28"/>
          <w:szCs w:val="28"/>
        </w:rPr>
        <w:t>- Mã captcha (hiển thị bên dưới)</w:t>
      </w:r>
    </w:p>
    <w:p w14:paraId="79156C35" w14:textId="4BCB0FDD" w:rsidR="006E5C42" w:rsidRPr="006E5C42" w:rsidRDefault="006E5C42" w:rsidP="004943DA">
      <w:pPr>
        <w:shd w:val="clear" w:color="auto" w:fill="FFFFFF"/>
        <w:spacing w:beforeLines="20" w:before="48" w:afterLines="20" w:after="48" w:line="360" w:lineRule="auto"/>
        <w:jc w:val="center"/>
        <w:rPr>
          <w:rFonts w:ascii="Times New Roman" w:eastAsia="Times New Roman" w:hAnsi="Times New Roman" w:cs="Times New Roman"/>
          <w:sz w:val="28"/>
          <w:szCs w:val="28"/>
        </w:rPr>
      </w:pPr>
      <w:r w:rsidRPr="00F60B97">
        <w:rPr>
          <w:rFonts w:ascii="Times New Roman" w:eastAsia="Times New Roman" w:hAnsi="Times New Roman" w:cs="Times New Roman"/>
          <w:noProof/>
          <w:sz w:val="28"/>
          <w:szCs w:val="28"/>
        </w:rPr>
        <w:drawing>
          <wp:inline distT="0" distB="0" distL="0" distR="0" wp14:anchorId="20891258" wp14:editId="3E011D3A">
            <wp:extent cx="5943600" cy="3571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71875"/>
                    </a:xfrm>
                    <a:prstGeom prst="rect">
                      <a:avLst/>
                    </a:prstGeom>
                    <a:noFill/>
                    <a:ln>
                      <a:noFill/>
                    </a:ln>
                  </pic:spPr>
                </pic:pic>
              </a:graphicData>
            </a:graphic>
          </wp:inline>
        </w:drawing>
      </w:r>
    </w:p>
    <w:p w14:paraId="45E52477" w14:textId="75BB23A2" w:rsidR="006E5C42" w:rsidRPr="006E5C42" w:rsidRDefault="004943DA"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Trường hợp 2</w:t>
      </w:r>
      <w:r w:rsidR="006E5C42" w:rsidRPr="006E5C42">
        <w:rPr>
          <w:rFonts w:ascii="Times New Roman" w:eastAsia="Times New Roman" w:hAnsi="Times New Roman" w:cs="Times New Roman"/>
          <w:b/>
          <w:bCs/>
          <w:sz w:val="28"/>
          <w:szCs w:val="28"/>
        </w:rPr>
        <w:t>: Đăng nhập bằng Tài khoản định danh điện tử</w:t>
      </w:r>
    </w:p>
    <w:p w14:paraId="02B4C2C6" w14:textId="77777777" w:rsidR="006E5C42" w:rsidRP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sz w:val="28"/>
          <w:szCs w:val="28"/>
        </w:rPr>
        <w:t>- Hệ thống sẽ chuyển sang giao diện của VNeID.</w:t>
      </w:r>
    </w:p>
    <w:p w14:paraId="6BA0DBBA" w14:textId="77777777" w:rsidR="006E5C42" w:rsidRP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sz w:val="28"/>
          <w:szCs w:val="28"/>
        </w:rPr>
        <w:t>- Tiến hành đăng nhập vào VNeID và cho phép chia sẻ.</w:t>
      </w:r>
    </w:p>
    <w:p w14:paraId="151A5873" w14:textId="750C28C8" w:rsidR="006E5C42" w:rsidRPr="006E5C42" w:rsidRDefault="006E5C42" w:rsidP="004943DA">
      <w:pPr>
        <w:shd w:val="clear" w:color="auto" w:fill="FFFFFF"/>
        <w:spacing w:beforeLines="20" w:before="48" w:afterLines="20" w:after="48" w:line="360" w:lineRule="auto"/>
        <w:jc w:val="center"/>
        <w:rPr>
          <w:rFonts w:ascii="Times New Roman" w:eastAsia="Times New Roman" w:hAnsi="Times New Roman" w:cs="Times New Roman"/>
          <w:sz w:val="28"/>
          <w:szCs w:val="28"/>
        </w:rPr>
      </w:pPr>
      <w:r w:rsidRPr="00F60B97">
        <w:rPr>
          <w:rFonts w:ascii="Times New Roman" w:eastAsia="Times New Roman" w:hAnsi="Times New Roman" w:cs="Times New Roman"/>
          <w:noProof/>
          <w:sz w:val="28"/>
          <w:szCs w:val="28"/>
        </w:rPr>
        <w:lastRenderedPageBreak/>
        <w:drawing>
          <wp:inline distT="0" distB="0" distL="0" distR="0" wp14:anchorId="45916B7F" wp14:editId="64142CEB">
            <wp:extent cx="5943600" cy="38563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856355"/>
                    </a:xfrm>
                    <a:prstGeom prst="rect">
                      <a:avLst/>
                    </a:prstGeom>
                    <a:noFill/>
                    <a:ln>
                      <a:noFill/>
                    </a:ln>
                  </pic:spPr>
                </pic:pic>
              </a:graphicData>
            </a:graphic>
          </wp:inline>
        </w:drawing>
      </w:r>
    </w:p>
    <w:p w14:paraId="2EBFF125" w14:textId="77777777" w:rsidR="006E5C42" w:rsidRP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b/>
          <w:bCs/>
          <w:sz w:val="28"/>
          <w:szCs w:val="28"/>
        </w:rPr>
        <w:t>Bước 3: </w:t>
      </w:r>
      <w:r w:rsidRPr="006E5C42">
        <w:rPr>
          <w:rFonts w:ascii="Times New Roman" w:eastAsia="Times New Roman" w:hAnsi="Times New Roman" w:cs="Times New Roman"/>
          <w:sz w:val="28"/>
          <w:szCs w:val="28"/>
        </w:rPr>
        <w:t>Tiến hành kê khai thuế</w:t>
      </w:r>
    </w:p>
    <w:p w14:paraId="1492E938" w14:textId="0DAF99B1" w:rsidR="006E5C42" w:rsidRP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sz w:val="28"/>
          <w:szCs w:val="28"/>
        </w:rPr>
        <w:t>- Tra cứu mã thủ tục hành chính tại </w:t>
      </w:r>
      <w:r w:rsidR="004943DA">
        <w:rPr>
          <w:rFonts w:ascii="Times New Roman" w:eastAsia="Times New Roman" w:hAnsi="Times New Roman" w:cs="Times New Roman"/>
          <w:b/>
          <w:bCs/>
          <w:sz w:val="28"/>
          <w:szCs w:val="28"/>
        </w:rPr>
        <w:t>“</w:t>
      </w:r>
      <w:r w:rsidRPr="006E5C42">
        <w:rPr>
          <w:rFonts w:ascii="Times New Roman" w:eastAsia="Times New Roman" w:hAnsi="Times New Roman" w:cs="Times New Roman"/>
          <w:b/>
          <w:bCs/>
          <w:sz w:val="28"/>
          <w:szCs w:val="28"/>
        </w:rPr>
        <w:t>Tên/Mã thủ tục hành chính</w:t>
      </w:r>
      <w:r w:rsidR="004943DA">
        <w:rPr>
          <w:rFonts w:ascii="Times New Roman" w:eastAsia="Times New Roman" w:hAnsi="Times New Roman" w:cs="Times New Roman"/>
          <w:b/>
          <w:bCs/>
          <w:sz w:val="28"/>
          <w:szCs w:val="28"/>
        </w:rPr>
        <w:t>”</w:t>
      </w:r>
      <w:r w:rsidRPr="006E5C42">
        <w:rPr>
          <w:rFonts w:ascii="Times New Roman" w:eastAsia="Times New Roman" w:hAnsi="Times New Roman" w:cs="Times New Roman"/>
          <w:sz w:val="28"/>
          <w:szCs w:val="28"/>
        </w:rPr>
        <w:t>: 1.011022</w:t>
      </w:r>
    </w:p>
    <w:p w14:paraId="6309B57A" w14:textId="77777777" w:rsid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sz w:val="28"/>
          <w:szCs w:val="28"/>
        </w:rPr>
        <w:t>- Tờ khai: 01/CNKD- Tờ khai thuế đối với CNKD TT40</w:t>
      </w:r>
    </w:p>
    <w:p w14:paraId="0683E2A3" w14:textId="614955E9" w:rsidR="006E5C42" w:rsidRPr="006E5C42" w:rsidRDefault="006E5C42" w:rsidP="004943DA">
      <w:pPr>
        <w:shd w:val="clear" w:color="auto" w:fill="FFFFFF"/>
        <w:spacing w:beforeLines="20" w:before="48" w:afterLines="20" w:after="48" w:line="360" w:lineRule="auto"/>
        <w:jc w:val="center"/>
        <w:rPr>
          <w:rFonts w:ascii="Times New Roman" w:eastAsia="Times New Roman" w:hAnsi="Times New Roman" w:cs="Times New Roman"/>
          <w:sz w:val="28"/>
          <w:szCs w:val="28"/>
        </w:rPr>
      </w:pPr>
      <w:r w:rsidRPr="00F60B97">
        <w:rPr>
          <w:rFonts w:ascii="Times New Roman" w:eastAsia="Times New Roman" w:hAnsi="Times New Roman" w:cs="Times New Roman"/>
          <w:noProof/>
          <w:sz w:val="28"/>
          <w:szCs w:val="28"/>
        </w:rPr>
        <w:drawing>
          <wp:inline distT="0" distB="0" distL="0" distR="0" wp14:anchorId="76D5C372" wp14:editId="6BC87A58">
            <wp:extent cx="5943600" cy="1680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680845"/>
                    </a:xfrm>
                    <a:prstGeom prst="rect">
                      <a:avLst/>
                    </a:prstGeom>
                    <a:noFill/>
                    <a:ln>
                      <a:noFill/>
                    </a:ln>
                  </pic:spPr>
                </pic:pic>
              </a:graphicData>
            </a:graphic>
          </wp:inline>
        </w:drawing>
      </w:r>
    </w:p>
    <w:p w14:paraId="0C9A4E7A" w14:textId="66E0BAC1" w:rsidR="006E5C42" w:rsidRP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sz w:val="28"/>
          <w:szCs w:val="28"/>
        </w:rPr>
        <w:t>Sau đó nhấn</w:t>
      </w:r>
      <w:r w:rsidRPr="006E5C42">
        <w:rPr>
          <w:rFonts w:ascii="Times New Roman" w:eastAsia="Times New Roman" w:hAnsi="Times New Roman" w:cs="Times New Roman"/>
          <w:b/>
          <w:bCs/>
          <w:sz w:val="28"/>
          <w:szCs w:val="28"/>
        </w:rPr>
        <w:t> </w:t>
      </w:r>
      <w:r w:rsidR="004943DA">
        <w:rPr>
          <w:rFonts w:ascii="Times New Roman" w:eastAsia="Times New Roman" w:hAnsi="Times New Roman" w:cs="Times New Roman"/>
          <w:b/>
          <w:bCs/>
          <w:sz w:val="28"/>
          <w:szCs w:val="28"/>
        </w:rPr>
        <w:t>“T</w:t>
      </w:r>
      <w:r w:rsidRPr="006E5C42">
        <w:rPr>
          <w:rFonts w:ascii="Times New Roman" w:eastAsia="Times New Roman" w:hAnsi="Times New Roman" w:cs="Times New Roman"/>
          <w:b/>
          <w:bCs/>
          <w:sz w:val="28"/>
          <w:szCs w:val="28"/>
        </w:rPr>
        <w:t>ìm kiếm</w:t>
      </w:r>
      <w:r w:rsidR="004943DA">
        <w:rPr>
          <w:rFonts w:ascii="Times New Roman" w:eastAsia="Times New Roman" w:hAnsi="Times New Roman" w:cs="Times New Roman"/>
          <w:b/>
          <w:bCs/>
          <w:sz w:val="28"/>
          <w:szCs w:val="28"/>
        </w:rPr>
        <w:t>”</w:t>
      </w:r>
      <w:r w:rsidRPr="006E5C42">
        <w:rPr>
          <w:rFonts w:ascii="Times New Roman" w:eastAsia="Times New Roman" w:hAnsi="Times New Roman" w:cs="Times New Roman"/>
          <w:sz w:val="28"/>
          <w:szCs w:val="28"/>
        </w:rPr>
        <w:t> và</w:t>
      </w:r>
      <w:r w:rsidRPr="006E5C42">
        <w:rPr>
          <w:rFonts w:ascii="Times New Roman" w:eastAsia="Times New Roman" w:hAnsi="Times New Roman" w:cs="Times New Roman"/>
          <w:b/>
          <w:bCs/>
          <w:sz w:val="28"/>
          <w:szCs w:val="28"/>
        </w:rPr>
        <w:t> </w:t>
      </w:r>
      <w:r w:rsidR="004943DA">
        <w:rPr>
          <w:rFonts w:ascii="Times New Roman" w:eastAsia="Times New Roman" w:hAnsi="Times New Roman" w:cs="Times New Roman"/>
          <w:b/>
          <w:bCs/>
          <w:sz w:val="28"/>
          <w:szCs w:val="28"/>
        </w:rPr>
        <w:t>“</w:t>
      </w:r>
      <w:r w:rsidRPr="006E5C42">
        <w:rPr>
          <w:rFonts w:ascii="Times New Roman" w:eastAsia="Times New Roman" w:hAnsi="Times New Roman" w:cs="Times New Roman"/>
          <w:b/>
          <w:bCs/>
          <w:sz w:val="28"/>
          <w:szCs w:val="28"/>
        </w:rPr>
        <w:t>Nộp hồ sơ</w:t>
      </w:r>
      <w:r w:rsidR="004943DA">
        <w:rPr>
          <w:rFonts w:ascii="Times New Roman" w:eastAsia="Times New Roman" w:hAnsi="Times New Roman" w:cs="Times New Roman"/>
          <w:b/>
          <w:bCs/>
          <w:sz w:val="28"/>
          <w:szCs w:val="28"/>
        </w:rPr>
        <w:t>”</w:t>
      </w:r>
    </w:p>
    <w:p w14:paraId="0FED81FC" w14:textId="23BEAD89" w:rsidR="006E5C42" w:rsidRP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b/>
          <w:bCs/>
          <w:sz w:val="28"/>
          <w:szCs w:val="28"/>
        </w:rPr>
        <w:t>Bước 3:</w:t>
      </w:r>
      <w:r w:rsidR="004943DA">
        <w:rPr>
          <w:rFonts w:ascii="Times New Roman" w:eastAsia="Times New Roman" w:hAnsi="Times New Roman" w:cs="Times New Roman"/>
          <w:sz w:val="28"/>
          <w:szCs w:val="28"/>
        </w:rPr>
        <w:t xml:space="preserve"> </w:t>
      </w:r>
      <w:r w:rsidRPr="006E5C42">
        <w:rPr>
          <w:rFonts w:ascii="Times New Roman" w:eastAsia="Times New Roman" w:hAnsi="Times New Roman" w:cs="Times New Roman"/>
          <w:sz w:val="28"/>
          <w:szCs w:val="28"/>
        </w:rPr>
        <w:t>Chọn mẫu tờ khai thuế đối với CNKD theo TT40:</w:t>
      </w:r>
    </w:p>
    <w:p w14:paraId="25A05E97" w14:textId="0F63D80E" w:rsidR="006E5C42" w:rsidRPr="006E5C42" w:rsidRDefault="006E5C42" w:rsidP="004943DA">
      <w:pPr>
        <w:shd w:val="clear" w:color="auto" w:fill="FFFFFF"/>
        <w:spacing w:beforeLines="20" w:before="48" w:afterLines="20" w:after="48" w:line="360" w:lineRule="auto"/>
        <w:jc w:val="center"/>
        <w:rPr>
          <w:rFonts w:ascii="Times New Roman" w:eastAsia="Times New Roman" w:hAnsi="Times New Roman" w:cs="Times New Roman"/>
          <w:sz w:val="28"/>
          <w:szCs w:val="28"/>
        </w:rPr>
      </w:pPr>
      <w:r w:rsidRPr="00F60B97">
        <w:rPr>
          <w:rFonts w:ascii="Times New Roman" w:eastAsia="Times New Roman" w:hAnsi="Times New Roman" w:cs="Times New Roman"/>
          <w:noProof/>
          <w:sz w:val="28"/>
          <w:szCs w:val="28"/>
        </w:rPr>
        <w:lastRenderedPageBreak/>
        <w:drawing>
          <wp:inline distT="0" distB="0" distL="0" distR="0" wp14:anchorId="01B7E43B" wp14:editId="277D5CF5">
            <wp:extent cx="3848100" cy="156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1562100"/>
                    </a:xfrm>
                    <a:prstGeom prst="rect">
                      <a:avLst/>
                    </a:prstGeom>
                    <a:noFill/>
                    <a:ln>
                      <a:noFill/>
                    </a:ln>
                  </pic:spPr>
                </pic:pic>
              </a:graphicData>
            </a:graphic>
          </wp:inline>
        </w:drawing>
      </w:r>
    </w:p>
    <w:p w14:paraId="4A01462B" w14:textId="536CCC1A" w:rsidR="006E5C42" w:rsidRP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b/>
          <w:bCs/>
          <w:sz w:val="28"/>
          <w:szCs w:val="28"/>
        </w:rPr>
        <w:t>Bước 4:</w:t>
      </w:r>
      <w:r w:rsidR="004943DA">
        <w:rPr>
          <w:rFonts w:ascii="Times New Roman" w:eastAsia="Times New Roman" w:hAnsi="Times New Roman" w:cs="Times New Roman"/>
          <w:sz w:val="28"/>
          <w:szCs w:val="28"/>
        </w:rPr>
        <w:t xml:space="preserve"> </w:t>
      </w:r>
      <w:r w:rsidRPr="006E5C42">
        <w:rPr>
          <w:rFonts w:ascii="Times New Roman" w:eastAsia="Times New Roman" w:hAnsi="Times New Roman" w:cs="Times New Roman"/>
          <w:sz w:val="28"/>
          <w:szCs w:val="28"/>
        </w:rPr>
        <w:t>Chọn loại tờ khai và hình thức kê khai</w:t>
      </w:r>
    </w:p>
    <w:p w14:paraId="2DEDBC4F" w14:textId="745FB02C" w:rsidR="006E5C42" w:rsidRPr="006E5C42" w:rsidRDefault="006E5C42" w:rsidP="004943DA">
      <w:pPr>
        <w:shd w:val="clear" w:color="auto" w:fill="FFFFFF"/>
        <w:spacing w:beforeLines="20" w:before="48" w:afterLines="20" w:after="48" w:line="360" w:lineRule="auto"/>
        <w:jc w:val="center"/>
        <w:rPr>
          <w:rFonts w:ascii="Times New Roman" w:eastAsia="Times New Roman" w:hAnsi="Times New Roman" w:cs="Times New Roman"/>
          <w:sz w:val="28"/>
          <w:szCs w:val="28"/>
        </w:rPr>
      </w:pPr>
      <w:r w:rsidRPr="00F60B97">
        <w:rPr>
          <w:rFonts w:ascii="Times New Roman" w:eastAsia="Times New Roman" w:hAnsi="Times New Roman" w:cs="Times New Roman"/>
          <w:noProof/>
          <w:sz w:val="28"/>
          <w:szCs w:val="28"/>
        </w:rPr>
        <w:drawing>
          <wp:inline distT="0" distB="0" distL="0" distR="0" wp14:anchorId="06BB49A2" wp14:editId="37C75048">
            <wp:extent cx="3535680" cy="1638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5680" cy="1638300"/>
                    </a:xfrm>
                    <a:prstGeom prst="rect">
                      <a:avLst/>
                    </a:prstGeom>
                    <a:noFill/>
                    <a:ln>
                      <a:noFill/>
                    </a:ln>
                  </pic:spPr>
                </pic:pic>
              </a:graphicData>
            </a:graphic>
          </wp:inline>
        </w:drawing>
      </w:r>
    </w:p>
    <w:p w14:paraId="72E5005D" w14:textId="438E8C38" w:rsidR="006E5C42" w:rsidRDefault="006E5C42" w:rsidP="00F60B97">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6E5C42">
        <w:rPr>
          <w:rFonts w:ascii="Times New Roman" w:eastAsia="Times New Roman" w:hAnsi="Times New Roman" w:cs="Times New Roman"/>
          <w:b/>
          <w:bCs/>
          <w:sz w:val="28"/>
          <w:szCs w:val="28"/>
        </w:rPr>
        <w:t>Bước 5:</w:t>
      </w:r>
      <w:r w:rsidR="004943DA">
        <w:rPr>
          <w:rFonts w:ascii="Times New Roman" w:eastAsia="Times New Roman" w:hAnsi="Times New Roman" w:cs="Times New Roman"/>
          <w:sz w:val="28"/>
          <w:szCs w:val="28"/>
        </w:rPr>
        <w:t xml:space="preserve"> </w:t>
      </w:r>
      <w:r w:rsidRPr="006E5C42">
        <w:rPr>
          <w:rFonts w:ascii="Times New Roman" w:eastAsia="Times New Roman" w:hAnsi="Times New Roman" w:cs="Times New Roman"/>
          <w:sz w:val="28"/>
          <w:szCs w:val="28"/>
        </w:rPr>
        <w:t>Tích chọn</w:t>
      </w:r>
      <w:r w:rsidRPr="006E5C42">
        <w:rPr>
          <w:rFonts w:ascii="Times New Roman" w:eastAsia="Times New Roman" w:hAnsi="Times New Roman" w:cs="Times New Roman"/>
          <w:b/>
          <w:bCs/>
          <w:sz w:val="28"/>
          <w:szCs w:val="28"/>
        </w:rPr>
        <w:t> </w:t>
      </w:r>
      <w:r w:rsidR="004943DA">
        <w:rPr>
          <w:rFonts w:ascii="Times New Roman" w:eastAsia="Times New Roman" w:hAnsi="Times New Roman" w:cs="Times New Roman"/>
          <w:sz w:val="28"/>
          <w:szCs w:val="28"/>
        </w:rPr>
        <w:t>“</w:t>
      </w:r>
      <w:r w:rsidRPr="006E5C42">
        <w:rPr>
          <w:rFonts w:ascii="Times New Roman" w:eastAsia="Times New Roman" w:hAnsi="Times New Roman" w:cs="Times New Roman"/>
          <w:b/>
          <w:bCs/>
          <w:sz w:val="28"/>
          <w:szCs w:val="28"/>
        </w:rPr>
        <w:t>HKD,CNKD nộp thuế theo phương pháp kê khai</w:t>
      </w:r>
      <w:r w:rsidR="004943DA">
        <w:rPr>
          <w:rFonts w:ascii="Times New Roman" w:eastAsia="Times New Roman" w:hAnsi="Times New Roman" w:cs="Times New Roman"/>
          <w:sz w:val="28"/>
          <w:szCs w:val="28"/>
        </w:rPr>
        <w:t>”</w:t>
      </w:r>
      <w:r w:rsidRPr="006E5C42">
        <w:rPr>
          <w:rFonts w:ascii="Times New Roman" w:eastAsia="Times New Roman" w:hAnsi="Times New Roman" w:cs="Times New Roman"/>
          <w:sz w:val="28"/>
          <w:szCs w:val="28"/>
        </w:rPr>
        <w:t xml:space="preserve"> và thực hiện kê khai đầy đủ thông tin tờ khai 01/CNKD và PL 01-2/BK-HĐKD.</w:t>
      </w:r>
    </w:p>
    <w:p w14:paraId="5A56D960" w14:textId="13B3B9BC" w:rsidR="004943DA" w:rsidRPr="004943DA" w:rsidRDefault="004943DA" w:rsidP="00F60B97">
      <w:pPr>
        <w:shd w:val="clear" w:color="auto" w:fill="FFFFFF"/>
        <w:spacing w:beforeLines="20" w:before="48" w:afterLines="20" w:after="48" w:line="360" w:lineRule="auto"/>
        <w:jc w:val="both"/>
        <w:rPr>
          <w:rFonts w:ascii="Times New Roman" w:eastAsia="Times New Roman" w:hAnsi="Times New Roman" w:cs="Times New Roman"/>
          <w:b/>
          <w:bCs/>
          <w:sz w:val="28"/>
          <w:szCs w:val="28"/>
        </w:rPr>
      </w:pPr>
      <w:r w:rsidRPr="004943DA">
        <w:rPr>
          <w:rFonts w:ascii="Times New Roman" w:eastAsia="Times New Roman" w:hAnsi="Times New Roman" w:cs="Times New Roman"/>
          <w:b/>
          <w:bCs/>
          <w:sz w:val="28"/>
          <w:szCs w:val="28"/>
        </w:rPr>
        <w:t xml:space="preserve">3. Nguyên tắc tính thuế đối với hộ kinh doanh </w:t>
      </w:r>
    </w:p>
    <w:p w14:paraId="563F325E" w14:textId="7B44E18C" w:rsidR="004943DA" w:rsidRPr="004943DA" w:rsidRDefault="004943DA" w:rsidP="004943DA">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4943DA">
        <w:rPr>
          <w:rFonts w:ascii="Times New Roman" w:eastAsia="Times New Roman" w:hAnsi="Times New Roman" w:cs="Times New Roman"/>
          <w:sz w:val="28"/>
          <w:szCs w:val="28"/>
        </w:rPr>
        <w:t>Nguyên tắc tính thuế đối với HKD, cá nhân kinh doanh được quy định tại Điều 4 Thông tư 40/2021/TT-BTC như sau:</w:t>
      </w:r>
    </w:p>
    <w:p w14:paraId="218D8A1E" w14:textId="56A461B3" w:rsidR="004943DA" w:rsidRPr="004943DA" w:rsidRDefault="004943DA" w:rsidP="004943DA">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4943DA">
        <w:rPr>
          <w:rFonts w:ascii="Times New Roman" w:eastAsia="Times New Roman" w:hAnsi="Times New Roman" w:cs="Times New Roman"/>
          <w:sz w:val="28"/>
          <w:szCs w:val="28"/>
        </w:rPr>
        <w:t>- HKD, cá nhân kinh doanh có doanh thu từ hoạt động sản xuất, kinh doanh trong năm dương lịch từ 100 triệu đồng trở xuống thì thuộc trường hợp không phải nộp thuế Giá trị gia tăng (GTGT) và không phải nộp thuế thu nhập cá nhân (TNCN) theo quy định pháp luật về thuế GTGT và thuế TNCN.</w:t>
      </w:r>
    </w:p>
    <w:p w14:paraId="4DF86C0D" w14:textId="77777777" w:rsidR="004943DA" w:rsidRPr="004943DA" w:rsidRDefault="004943DA" w:rsidP="004943DA">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4943DA">
        <w:rPr>
          <w:rFonts w:ascii="Times New Roman" w:eastAsia="Times New Roman" w:hAnsi="Times New Roman" w:cs="Times New Roman"/>
          <w:sz w:val="28"/>
          <w:szCs w:val="28"/>
        </w:rPr>
        <w:t>Người kê khai phải có trách nhiệm khai thuế chính xác, trung thực, đầy đủ và nộp hồ sơ thuế đúng hạn; chịu trách nhiệm trước pháp luật về tính chính xác, trung thực, đầy đủ của hồ sơ thuế theo quy định.</w:t>
      </w:r>
    </w:p>
    <w:p w14:paraId="37D4ACDB" w14:textId="4E560FAE" w:rsidR="004943DA" w:rsidRPr="006E5C42" w:rsidRDefault="004943DA" w:rsidP="004943DA">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4943DA">
        <w:rPr>
          <w:rFonts w:ascii="Times New Roman" w:eastAsia="Times New Roman" w:hAnsi="Times New Roman" w:cs="Times New Roman"/>
          <w:sz w:val="28"/>
          <w:szCs w:val="28"/>
        </w:rPr>
        <w:t xml:space="preserve">- HKD, cá nhân kinh doanh theo hình thức nhóm cá nhân, hộ gia đình thì mức doanh thu từ 100 triệu đồng/năm trở xuống để xác định cá nhân không phải nộp thuế GTGT, không </w:t>
      </w:r>
      <w:r w:rsidRPr="004943DA">
        <w:rPr>
          <w:rFonts w:ascii="Times New Roman" w:eastAsia="Times New Roman" w:hAnsi="Times New Roman" w:cs="Times New Roman"/>
          <w:sz w:val="28"/>
          <w:szCs w:val="28"/>
        </w:rPr>
        <w:lastRenderedPageBreak/>
        <w:t>phải nộp thuế TNCN thì được xác định cho một người đại diện duy nhất của nhóm cá nhân, hộ gia đình trong năm tính thuế.</w:t>
      </w:r>
    </w:p>
    <w:p w14:paraId="67A780D7" w14:textId="6460C986" w:rsidR="006E5C42" w:rsidRPr="00F60B97" w:rsidRDefault="006E5C42" w:rsidP="00F60B97">
      <w:pPr>
        <w:spacing w:beforeLines="20" w:before="48" w:afterLines="20" w:after="48" w:line="360" w:lineRule="auto"/>
        <w:jc w:val="both"/>
        <w:rPr>
          <w:rFonts w:ascii="Times New Roman" w:hAnsi="Times New Roman" w:cs="Times New Roman"/>
          <w:i/>
          <w:iCs/>
          <w:sz w:val="28"/>
          <w:szCs w:val="28"/>
        </w:rPr>
      </w:pPr>
      <w:r w:rsidRPr="00F60B97">
        <w:rPr>
          <w:rFonts w:ascii="Times New Roman" w:hAnsi="Times New Roman" w:cs="Times New Roman"/>
          <w:i/>
          <w:iCs/>
          <w:sz w:val="28"/>
          <w:szCs w:val="28"/>
        </w:rPr>
        <w:t>Trên đây là hướng dẫn chi tiết về quy trình kê khai thuế trực tuyến đối với hộ kinh doanh năm 2025. Hy vọng thông tin này sẽ giúp bạn thực hiện các bước kê khai nhanh chóng, chính xác và thuận tiện hơn. Hãy theo dõi VietJack để cập nhật thêm nhiều hướng dẫn hữu ích về thuế, bảo hiểm, lao động, giáo dục và các mẫu văn bản mới nhất.</w:t>
      </w:r>
    </w:p>
    <w:sectPr w:rsidR="006E5C42" w:rsidRPr="00F60B97" w:rsidSect="00F60B9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8C35" w14:textId="77777777" w:rsidR="00345C4D" w:rsidRDefault="00345C4D" w:rsidP="00F60B97">
      <w:pPr>
        <w:spacing w:after="0" w:line="240" w:lineRule="auto"/>
      </w:pPr>
      <w:r>
        <w:separator/>
      </w:r>
    </w:p>
  </w:endnote>
  <w:endnote w:type="continuationSeparator" w:id="0">
    <w:p w14:paraId="127B93BB" w14:textId="77777777" w:rsidR="00345C4D" w:rsidRDefault="00345C4D" w:rsidP="00F6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7B49" w14:textId="77777777" w:rsidR="00345C4D" w:rsidRDefault="00345C4D" w:rsidP="00F60B97">
      <w:pPr>
        <w:spacing w:after="0" w:line="240" w:lineRule="auto"/>
      </w:pPr>
      <w:r>
        <w:separator/>
      </w:r>
    </w:p>
  </w:footnote>
  <w:footnote w:type="continuationSeparator" w:id="0">
    <w:p w14:paraId="29115926" w14:textId="77777777" w:rsidR="00345C4D" w:rsidRDefault="00345C4D" w:rsidP="00F60B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C2"/>
    <w:rsid w:val="00345C4D"/>
    <w:rsid w:val="004943DA"/>
    <w:rsid w:val="006E5C42"/>
    <w:rsid w:val="00A1317F"/>
    <w:rsid w:val="00BC46F0"/>
    <w:rsid w:val="00D3513A"/>
    <w:rsid w:val="00DC1DC2"/>
    <w:rsid w:val="00DD2321"/>
    <w:rsid w:val="00E21080"/>
    <w:rsid w:val="00E4154E"/>
    <w:rsid w:val="00F6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D8E"/>
  <w15:chartTrackingRefBased/>
  <w15:docId w15:val="{9B344F65-C6B1-4C0D-9427-9D0E97C7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5C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5C42"/>
    <w:rPr>
      <w:rFonts w:ascii="Times New Roman" w:eastAsia="Times New Roman" w:hAnsi="Times New Roman" w:cs="Times New Roman"/>
      <w:b/>
      <w:bCs/>
      <w:sz w:val="36"/>
      <w:szCs w:val="36"/>
    </w:rPr>
  </w:style>
  <w:style w:type="character" w:styleId="Strong">
    <w:name w:val="Strong"/>
    <w:basedOn w:val="DefaultParagraphFont"/>
    <w:uiPriority w:val="22"/>
    <w:qFormat/>
    <w:rsid w:val="006E5C42"/>
    <w:rPr>
      <w:b/>
      <w:bCs/>
    </w:rPr>
  </w:style>
  <w:style w:type="paragraph" w:styleId="NormalWeb">
    <w:name w:val="Normal (Web)"/>
    <w:basedOn w:val="Normal"/>
    <w:uiPriority w:val="99"/>
    <w:semiHidden/>
    <w:unhideWhenUsed/>
    <w:rsid w:val="006E5C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5C42"/>
    <w:rPr>
      <w:i/>
      <w:iCs/>
    </w:rPr>
  </w:style>
  <w:style w:type="character" w:styleId="Hyperlink">
    <w:name w:val="Hyperlink"/>
    <w:basedOn w:val="DefaultParagraphFont"/>
    <w:uiPriority w:val="99"/>
    <w:unhideWhenUsed/>
    <w:rsid w:val="006E5C42"/>
    <w:rPr>
      <w:color w:val="0000FF"/>
      <w:u w:val="single"/>
    </w:rPr>
  </w:style>
  <w:style w:type="paragraph" w:styleId="Header">
    <w:name w:val="header"/>
    <w:basedOn w:val="Normal"/>
    <w:link w:val="HeaderChar"/>
    <w:uiPriority w:val="99"/>
    <w:unhideWhenUsed/>
    <w:rsid w:val="00F60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B97"/>
  </w:style>
  <w:style w:type="paragraph" w:styleId="Footer">
    <w:name w:val="footer"/>
    <w:basedOn w:val="Normal"/>
    <w:link w:val="FooterChar"/>
    <w:uiPriority w:val="99"/>
    <w:unhideWhenUsed/>
    <w:rsid w:val="00F60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B97"/>
  </w:style>
  <w:style w:type="paragraph" w:styleId="ListParagraph">
    <w:name w:val="List Paragraph"/>
    <w:basedOn w:val="Normal"/>
    <w:uiPriority w:val="34"/>
    <w:qFormat/>
    <w:rsid w:val="00F60B97"/>
    <w:pPr>
      <w:ind w:left="720"/>
      <w:contextualSpacing/>
    </w:pPr>
  </w:style>
  <w:style w:type="character" w:styleId="UnresolvedMention">
    <w:name w:val="Unresolved Mention"/>
    <w:basedOn w:val="DefaultParagraphFont"/>
    <w:uiPriority w:val="99"/>
    <w:semiHidden/>
    <w:unhideWhenUsed/>
    <w:rsid w:val="00494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78328">
      <w:bodyDiv w:val="1"/>
      <w:marLeft w:val="0"/>
      <w:marRight w:val="0"/>
      <w:marTop w:val="0"/>
      <w:marBottom w:val="0"/>
      <w:divBdr>
        <w:top w:val="none" w:sz="0" w:space="0" w:color="auto"/>
        <w:left w:val="none" w:sz="0" w:space="0" w:color="auto"/>
        <w:bottom w:val="none" w:sz="0" w:space="0" w:color="auto"/>
        <w:right w:val="none" w:sz="0" w:space="0" w:color="auto"/>
      </w:divBdr>
      <w:divsChild>
        <w:div w:id="171784906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6800836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6857938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8876327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9002373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3344035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4516667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4198670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8397387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8531983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032452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3302351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2025-11-03T08:16:00Z</dcterms:created>
  <dcterms:modified xsi:type="dcterms:W3CDTF">2025-11-03T08:16:00Z</dcterms:modified>
</cp:coreProperties>
</file>