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916"/>
        <w:gridCol w:w="6354"/>
      </w:tblGrid>
      <w:tr w:rsidR="009D11A8" w:rsidRPr="009D11A8" w:rsidTr="009D11A8">
        <w:tc>
          <w:tcPr>
            <w:tcW w:w="2916"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jc w:val="center"/>
              <w:rPr>
                <w:sz w:val="28"/>
                <w:szCs w:val="28"/>
              </w:rPr>
            </w:pPr>
            <w:bookmarkStart w:id="0" w:name="_GoBack"/>
            <w:bookmarkEnd w:id="0"/>
            <w:r w:rsidRPr="009D11A8">
              <w:rPr>
                <w:b/>
                <w:bCs/>
                <w:sz w:val="28"/>
                <w:szCs w:val="28"/>
              </w:rPr>
              <w:t>BỘ LAO ĐỘNG - THƯƠNG BINH VÀ XÃ HỘI</w:t>
            </w:r>
            <w:r w:rsidRPr="009D11A8">
              <w:rPr>
                <w:b/>
                <w:bCs/>
                <w:sz w:val="28"/>
                <w:szCs w:val="28"/>
                <w:lang w:val="vi-VN" w:eastAsia="vi-VN"/>
              </w:rPr>
              <w:br/>
              <w:t>-------</w:t>
            </w:r>
          </w:p>
        </w:tc>
        <w:tc>
          <w:tcPr>
            <w:tcW w:w="6354"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jc w:val="center"/>
              <w:rPr>
                <w:sz w:val="28"/>
                <w:szCs w:val="28"/>
              </w:rPr>
            </w:pPr>
            <w:r w:rsidRPr="009D11A8">
              <w:rPr>
                <w:b/>
                <w:bCs/>
                <w:sz w:val="28"/>
                <w:szCs w:val="28"/>
                <w:lang w:val="vi-VN" w:eastAsia="vi-VN"/>
              </w:rPr>
              <w:t>CỘNG HÒA XÃ HỘI CHỦ NGHĨA VIỆT NAM</w:t>
            </w:r>
            <w:r w:rsidRPr="009D11A8">
              <w:rPr>
                <w:b/>
                <w:bCs/>
                <w:sz w:val="28"/>
                <w:szCs w:val="28"/>
                <w:lang w:val="vi-VN" w:eastAsia="vi-VN"/>
              </w:rPr>
              <w:br/>
              <w:t xml:space="preserve">Độc lập - Tự do - Hạnh phúc </w:t>
            </w:r>
            <w:r w:rsidRPr="009D11A8">
              <w:rPr>
                <w:b/>
                <w:bCs/>
                <w:sz w:val="28"/>
                <w:szCs w:val="28"/>
                <w:lang w:val="vi-VN" w:eastAsia="vi-VN"/>
              </w:rPr>
              <w:br/>
              <w:t>---------------</w:t>
            </w:r>
          </w:p>
        </w:tc>
      </w:tr>
      <w:tr w:rsidR="009D11A8" w:rsidRPr="009D11A8" w:rsidTr="009D11A8">
        <w:tc>
          <w:tcPr>
            <w:tcW w:w="2916"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jc w:val="center"/>
              <w:rPr>
                <w:sz w:val="28"/>
                <w:szCs w:val="28"/>
              </w:rPr>
            </w:pPr>
            <w:r w:rsidRPr="009D11A8">
              <w:rPr>
                <w:sz w:val="28"/>
                <w:szCs w:val="28"/>
                <w:lang w:val="vi-VN" w:eastAsia="vi-VN"/>
              </w:rPr>
              <w:t xml:space="preserve">Số: </w:t>
            </w:r>
            <w:r w:rsidRPr="009D11A8">
              <w:rPr>
                <w:sz w:val="28"/>
                <w:szCs w:val="28"/>
              </w:rPr>
              <w:t>07/2017/TT-BLĐTBXH</w:t>
            </w:r>
          </w:p>
        </w:tc>
        <w:tc>
          <w:tcPr>
            <w:tcW w:w="6354"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jc w:val="right"/>
              <w:rPr>
                <w:sz w:val="28"/>
                <w:szCs w:val="28"/>
              </w:rPr>
            </w:pPr>
            <w:r w:rsidRPr="009D11A8">
              <w:rPr>
                <w:i/>
                <w:iCs/>
                <w:sz w:val="28"/>
                <w:szCs w:val="28"/>
              </w:rPr>
              <w:t>Hà Nội, ngày 10 tháng 03 năm 2017</w:t>
            </w:r>
          </w:p>
        </w:tc>
      </w:tr>
    </w:tbl>
    <w:p w:rsidR="009D11A8" w:rsidRPr="009D11A8" w:rsidRDefault="009D11A8" w:rsidP="009D11A8">
      <w:pPr>
        <w:spacing w:before="10" w:afterLines="50" w:after="120" w:line="312" w:lineRule="auto"/>
        <w:rPr>
          <w:sz w:val="28"/>
          <w:szCs w:val="28"/>
        </w:rPr>
      </w:pPr>
      <w:r w:rsidRPr="009D11A8">
        <w:rPr>
          <w:sz w:val="28"/>
          <w:szCs w:val="28"/>
        </w:rPr>
        <w:t> </w:t>
      </w:r>
    </w:p>
    <w:p w:rsidR="009D11A8" w:rsidRPr="009D11A8" w:rsidRDefault="009D11A8" w:rsidP="009D11A8">
      <w:pPr>
        <w:spacing w:before="10" w:afterLines="50" w:after="120" w:line="312" w:lineRule="auto"/>
        <w:jc w:val="center"/>
        <w:rPr>
          <w:sz w:val="28"/>
          <w:szCs w:val="28"/>
        </w:rPr>
      </w:pPr>
      <w:bookmarkStart w:id="1" w:name="loai_1"/>
      <w:r w:rsidRPr="009D11A8">
        <w:rPr>
          <w:b/>
          <w:bCs/>
          <w:sz w:val="28"/>
          <w:szCs w:val="28"/>
          <w:lang w:val="vi-VN" w:eastAsia="vi-VN"/>
        </w:rPr>
        <w:t>THÔNG TƯ</w:t>
      </w:r>
      <w:bookmarkEnd w:id="1"/>
    </w:p>
    <w:p w:rsidR="009D11A8" w:rsidRPr="009D11A8" w:rsidRDefault="009D11A8" w:rsidP="009D11A8">
      <w:pPr>
        <w:spacing w:before="10" w:afterLines="50" w:after="120" w:line="312" w:lineRule="auto"/>
        <w:jc w:val="center"/>
        <w:rPr>
          <w:sz w:val="28"/>
          <w:szCs w:val="28"/>
        </w:rPr>
      </w:pPr>
      <w:bookmarkStart w:id="2" w:name="loai_1_name"/>
      <w:r w:rsidRPr="009D11A8">
        <w:rPr>
          <w:sz w:val="28"/>
          <w:szCs w:val="28"/>
          <w:lang w:val="vi-VN" w:eastAsia="vi-VN"/>
        </w:rPr>
        <w:t>QUY ĐỊNH CHẾ ĐỘ LÀM VIỆC CỦA NHÀ GIÁO GIÁO DỤC NGHỀ NGHIỆP</w:t>
      </w:r>
      <w:bookmarkEnd w:id="2"/>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Căn cứ Bộ Luật Lao động ngày 18 th</w:t>
      </w:r>
      <w:r w:rsidRPr="009D11A8">
        <w:rPr>
          <w:i/>
          <w:iCs/>
          <w:sz w:val="28"/>
          <w:szCs w:val="28"/>
        </w:rPr>
        <w:t>á</w:t>
      </w:r>
      <w:r w:rsidRPr="009D11A8">
        <w:rPr>
          <w:i/>
          <w:iCs/>
          <w:sz w:val="28"/>
          <w:szCs w:val="28"/>
          <w:lang w:val="vi-VN" w:eastAsia="vi-VN"/>
        </w:rPr>
        <w:t>ng 6 năm 2012;</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Căn cứ Luật Gi</w:t>
      </w:r>
      <w:r w:rsidRPr="009D11A8">
        <w:rPr>
          <w:i/>
          <w:iCs/>
          <w:sz w:val="28"/>
          <w:szCs w:val="28"/>
        </w:rPr>
        <w:t>á</w:t>
      </w:r>
      <w:r w:rsidRPr="009D11A8">
        <w:rPr>
          <w:i/>
          <w:iCs/>
          <w:sz w:val="28"/>
          <w:szCs w:val="28"/>
          <w:lang w:val="vi-VN" w:eastAsia="vi-VN"/>
        </w:rPr>
        <w:t>o dục ngh</w:t>
      </w:r>
      <w:r w:rsidRPr="009D11A8">
        <w:rPr>
          <w:i/>
          <w:iCs/>
          <w:sz w:val="28"/>
          <w:szCs w:val="28"/>
        </w:rPr>
        <w:t xml:space="preserve">ề </w:t>
      </w:r>
      <w:r w:rsidRPr="009D11A8">
        <w:rPr>
          <w:i/>
          <w:iCs/>
          <w:sz w:val="28"/>
          <w:szCs w:val="28"/>
          <w:lang w:val="vi-VN" w:eastAsia="vi-VN"/>
        </w:rPr>
        <w:t>nghiệp ngày 27 th</w:t>
      </w:r>
      <w:r w:rsidRPr="009D11A8">
        <w:rPr>
          <w:i/>
          <w:iCs/>
          <w:sz w:val="28"/>
          <w:szCs w:val="28"/>
        </w:rPr>
        <w:t>á</w:t>
      </w:r>
      <w:r w:rsidRPr="009D11A8">
        <w:rPr>
          <w:i/>
          <w:iCs/>
          <w:sz w:val="28"/>
          <w:szCs w:val="28"/>
          <w:lang w:val="vi-VN" w:eastAsia="vi-VN"/>
        </w:rPr>
        <w:t>ng 11 năm 2014;</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Căn cứ Luật Viên chức ngày 15 tháng 11 năm 2010;</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Căn cứ Nghị định số 14/2017/NĐ-CP ngày 17 th</w:t>
      </w:r>
      <w:r w:rsidRPr="009D11A8">
        <w:rPr>
          <w:i/>
          <w:iCs/>
          <w:sz w:val="28"/>
          <w:szCs w:val="28"/>
        </w:rPr>
        <w:t>á</w:t>
      </w:r>
      <w:r w:rsidRPr="009D11A8">
        <w:rPr>
          <w:i/>
          <w:iCs/>
          <w:sz w:val="28"/>
          <w:szCs w:val="28"/>
          <w:lang w:val="vi-VN" w:eastAsia="vi-VN"/>
        </w:rPr>
        <w:t>ng 02 năm 2017 của Ch</w:t>
      </w:r>
      <w:r w:rsidRPr="009D11A8">
        <w:rPr>
          <w:i/>
          <w:iCs/>
          <w:sz w:val="28"/>
          <w:szCs w:val="28"/>
        </w:rPr>
        <w:t>í</w:t>
      </w:r>
      <w:r w:rsidRPr="009D11A8">
        <w:rPr>
          <w:i/>
          <w:iCs/>
          <w:sz w:val="28"/>
          <w:szCs w:val="28"/>
          <w:lang w:val="vi-VN" w:eastAsia="vi-VN"/>
        </w:rPr>
        <w:t>nh phủ quy định chức năng, nhiệm vụ, quy</w:t>
      </w:r>
      <w:r w:rsidRPr="009D11A8">
        <w:rPr>
          <w:i/>
          <w:iCs/>
          <w:sz w:val="28"/>
          <w:szCs w:val="28"/>
        </w:rPr>
        <w:t>ề</w:t>
      </w:r>
      <w:r w:rsidRPr="009D11A8">
        <w:rPr>
          <w:i/>
          <w:iCs/>
          <w:sz w:val="28"/>
          <w:szCs w:val="28"/>
          <w:lang w:val="vi-VN" w:eastAsia="vi-VN"/>
        </w:rPr>
        <w:t>n hạn và cơ c</w:t>
      </w:r>
      <w:r w:rsidRPr="009D11A8">
        <w:rPr>
          <w:i/>
          <w:iCs/>
          <w:sz w:val="28"/>
          <w:szCs w:val="28"/>
        </w:rPr>
        <w:t>ấ</w:t>
      </w:r>
      <w:r w:rsidRPr="009D11A8">
        <w:rPr>
          <w:i/>
          <w:iCs/>
          <w:sz w:val="28"/>
          <w:szCs w:val="28"/>
          <w:lang w:val="vi-VN" w:eastAsia="vi-VN"/>
        </w:rPr>
        <w:t>u t</w:t>
      </w:r>
      <w:r w:rsidRPr="009D11A8">
        <w:rPr>
          <w:i/>
          <w:iCs/>
          <w:sz w:val="28"/>
          <w:szCs w:val="28"/>
        </w:rPr>
        <w:t xml:space="preserve">ổ </w:t>
      </w:r>
      <w:r w:rsidRPr="009D11A8">
        <w:rPr>
          <w:i/>
          <w:iCs/>
          <w:sz w:val="28"/>
          <w:szCs w:val="28"/>
          <w:lang w:val="vi-VN" w:eastAsia="vi-VN"/>
        </w:rPr>
        <w:t>chức của Bộ Lao động - Thương binh và Xã hội;</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Căn cứ Nghị định số 48/2015/NĐ-CP ngày 15 tháng 5 năm 2015 của Ch</w:t>
      </w:r>
      <w:r w:rsidRPr="009D11A8">
        <w:rPr>
          <w:i/>
          <w:iCs/>
          <w:sz w:val="28"/>
          <w:szCs w:val="28"/>
        </w:rPr>
        <w:t>í</w:t>
      </w:r>
      <w:r w:rsidRPr="009D11A8">
        <w:rPr>
          <w:i/>
          <w:iCs/>
          <w:sz w:val="28"/>
          <w:szCs w:val="28"/>
          <w:lang w:val="vi-VN" w:eastAsia="vi-VN"/>
        </w:rPr>
        <w:t>nh phủ quy định chi tiết một s</w:t>
      </w:r>
      <w:r w:rsidRPr="009D11A8">
        <w:rPr>
          <w:i/>
          <w:iCs/>
          <w:sz w:val="28"/>
          <w:szCs w:val="28"/>
        </w:rPr>
        <w:t xml:space="preserve">ố </w:t>
      </w:r>
      <w:r w:rsidRPr="009D11A8">
        <w:rPr>
          <w:i/>
          <w:iCs/>
          <w:sz w:val="28"/>
          <w:szCs w:val="28"/>
          <w:lang w:val="vi-VN" w:eastAsia="vi-VN"/>
        </w:rPr>
        <w:t>điều của Luật Gi</w:t>
      </w:r>
      <w:r w:rsidRPr="009D11A8">
        <w:rPr>
          <w:i/>
          <w:iCs/>
          <w:sz w:val="28"/>
          <w:szCs w:val="28"/>
        </w:rPr>
        <w:t>á</w:t>
      </w:r>
      <w:r w:rsidRPr="009D11A8">
        <w:rPr>
          <w:i/>
          <w:iCs/>
          <w:sz w:val="28"/>
          <w:szCs w:val="28"/>
          <w:lang w:val="vi-VN" w:eastAsia="vi-VN"/>
        </w:rPr>
        <w:t>o dục nghề nghiệp;</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Theo đề nghị của Tổng Cục trưởng Tổng cục Gi</w:t>
      </w:r>
      <w:r w:rsidRPr="009D11A8">
        <w:rPr>
          <w:i/>
          <w:iCs/>
          <w:sz w:val="28"/>
          <w:szCs w:val="28"/>
        </w:rPr>
        <w:t>á</w:t>
      </w:r>
      <w:r w:rsidRPr="009D11A8">
        <w:rPr>
          <w:i/>
          <w:iCs/>
          <w:sz w:val="28"/>
          <w:szCs w:val="28"/>
          <w:lang w:val="vi-VN" w:eastAsia="vi-VN"/>
        </w:rPr>
        <w:t>o dục nghề nghiệp;</w:t>
      </w:r>
    </w:p>
    <w:p w:rsidR="009D11A8" w:rsidRPr="009D11A8" w:rsidRDefault="009D11A8" w:rsidP="009D11A8">
      <w:pPr>
        <w:spacing w:before="10" w:afterLines="50" w:after="120" w:line="312" w:lineRule="auto"/>
        <w:jc w:val="both"/>
        <w:rPr>
          <w:sz w:val="28"/>
          <w:szCs w:val="28"/>
        </w:rPr>
      </w:pPr>
      <w:r w:rsidRPr="009D11A8">
        <w:rPr>
          <w:i/>
          <w:iCs/>
          <w:sz w:val="28"/>
          <w:szCs w:val="28"/>
          <w:lang w:val="vi-VN" w:eastAsia="vi-VN"/>
        </w:rPr>
        <w:t>Bộ trưởng Bộ Lao động - Thương binh và Xã hội ban hành Thông tư quy định chế độ làm việc của nhà gi</w:t>
      </w:r>
      <w:r w:rsidRPr="009D11A8">
        <w:rPr>
          <w:i/>
          <w:iCs/>
          <w:sz w:val="28"/>
          <w:szCs w:val="28"/>
        </w:rPr>
        <w:t>á</w:t>
      </w:r>
      <w:r w:rsidRPr="009D11A8">
        <w:rPr>
          <w:i/>
          <w:iCs/>
          <w:sz w:val="28"/>
          <w:szCs w:val="28"/>
          <w:lang w:val="vi-VN" w:eastAsia="vi-VN"/>
        </w:rPr>
        <w:t>o giáo dục nghề nghiệp.</w:t>
      </w:r>
    </w:p>
    <w:p w:rsidR="009D11A8" w:rsidRPr="009D11A8" w:rsidRDefault="009D11A8" w:rsidP="009D11A8">
      <w:pPr>
        <w:spacing w:before="10" w:afterLines="50" w:after="120" w:line="312" w:lineRule="auto"/>
        <w:rPr>
          <w:sz w:val="28"/>
          <w:szCs w:val="28"/>
        </w:rPr>
      </w:pPr>
      <w:bookmarkStart w:id="3" w:name="chuong_1"/>
      <w:r w:rsidRPr="009D11A8">
        <w:rPr>
          <w:b/>
          <w:bCs/>
          <w:sz w:val="28"/>
          <w:szCs w:val="28"/>
          <w:lang w:val="vi-VN" w:eastAsia="vi-VN"/>
        </w:rPr>
        <w:t>Chương I</w:t>
      </w:r>
      <w:bookmarkEnd w:id="3"/>
    </w:p>
    <w:p w:rsidR="009D11A8" w:rsidRPr="009D11A8" w:rsidRDefault="009D11A8" w:rsidP="009D11A8">
      <w:pPr>
        <w:spacing w:before="10" w:afterLines="50" w:after="120" w:line="312" w:lineRule="auto"/>
        <w:jc w:val="center"/>
        <w:rPr>
          <w:sz w:val="28"/>
          <w:szCs w:val="28"/>
        </w:rPr>
      </w:pPr>
      <w:bookmarkStart w:id="4" w:name="chuong_1_name"/>
      <w:r w:rsidRPr="009D11A8">
        <w:rPr>
          <w:b/>
          <w:bCs/>
          <w:sz w:val="28"/>
          <w:szCs w:val="28"/>
          <w:lang w:val="vi-VN" w:eastAsia="vi-VN"/>
        </w:rPr>
        <w:t>QUY ĐỊNH CHUNG</w:t>
      </w:r>
      <w:bookmarkEnd w:id="4"/>
    </w:p>
    <w:p w:rsidR="009D11A8" w:rsidRPr="009D11A8" w:rsidRDefault="009D11A8" w:rsidP="009D11A8">
      <w:pPr>
        <w:spacing w:before="10" w:afterLines="50" w:after="120" w:line="312" w:lineRule="auto"/>
        <w:jc w:val="both"/>
        <w:rPr>
          <w:sz w:val="28"/>
          <w:szCs w:val="28"/>
        </w:rPr>
      </w:pPr>
      <w:bookmarkStart w:id="5" w:name="dieu_1"/>
      <w:r w:rsidRPr="009D11A8">
        <w:rPr>
          <w:b/>
          <w:bCs/>
          <w:sz w:val="28"/>
          <w:szCs w:val="28"/>
          <w:lang w:val="vi-VN" w:eastAsia="vi-VN"/>
        </w:rPr>
        <w:t>Điều 1. Phạm vi điều chỉnh và đối tượng áp dụng</w:t>
      </w:r>
      <w:bookmarkEnd w:id="5"/>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1. Thông tư này quy định chế độ làm việc của nhà giáo giảng dạy trong các trường cao đẳng, trường trung cấp, trung tâm giáo dục nghề nghiệp và các cơ sở giáo dục </w:t>
      </w:r>
      <w:r w:rsidRPr="009D11A8">
        <w:rPr>
          <w:sz w:val="28"/>
          <w:szCs w:val="28"/>
          <w:lang w:val="vi-VN" w:eastAsia="vi-VN"/>
        </w:rPr>
        <w:lastRenderedPageBreak/>
        <w:t>đại học, doanh nghiệp có đăng ký hoạt động giáo dục nghề nghiệp công lập, tư thục, có vốn đầu tư nước ngoài (sau đây gọi chung là cơ sở hoạt động giáo dục nghề nghiệp).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Thông tư này áp dụng đối với nhà giáo, công chức, viên chức quản lý tham gia giảng dạy trình độ cao đẳng, trung cấp, sơ cấp trong các cơ sở hoạt động giáo dục nghề nghiệp; cơ quan, tổ chức và cá nhân khác có liên quan.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Thông tư này không áp dụng đối với các trường sư phạm và nhà giáo giảng dạy nhóm ngành đào tạo giáo viên thuộc thẩm quyền quản lý nhà nước của B</w:t>
      </w:r>
      <w:r w:rsidRPr="009D11A8">
        <w:rPr>
          <w:sz w:val="28"/>
          <w:szCs w:val="28"/>
        </w:rPr>
        <w:t>ộ</w:t>
      </w:r>
      <w:r w:rsidRPr="009D11A8">
        <w:rPr>
          <w:sz w:val="28"/>
          <w:szCs w:val="28"/>
          <w:lang w:val="vi-VN" w:eastAsia="vi-VN"/>
        </w:rPr>
        <w:t xml:space="preserve"> Giáo d</w:t>
      </w:r>
      <w:r w:rsidRPr="009D11A8">
        <w:rPr>
          <w:sz w:val="28"/>
          <w:szCs w:val="28"/>
        </w:rPr>
        <w:t>ụ</w:t>
      </w:r>
      <w:r w:rsidRPr="009D11A8">
        <w:rPr>
          <w:sz w:val="28"/>
          <w:szCs w:val="28"/>
          <w:lang w:val="vi-VN" w:eastAsia="vi-VN"/>
        </w:rPr>
        <w:t>c và Đào t</w:t>
      </w:r>
      <w:r w:rsidRPr="009D11A8">
        <w:rPr>
          <w:sz w:val="28"/>
          <w:szCs w:val="28"/>
        </w:rPr>
        <w:t>ạ</w:t>
      </w:r>
      <w:r w:rsidRPr="009D11A8">
        <w:rPr>
          <w:sz w:val="28"/>
          <w:szCs w:val="28"/>
          <w:lang w:val="vi-VN" w:eastAsia="vi-VN"/>
        </w:rPr>
        <w:t>o.</w:t>
      </w:r>
    </w:p>
    <w:p w:rsidR="009D11A8" w:rsidRPr="009D11A8" w:rsidRDefault="009D11A8" w:rsidP="009D11A8">
      <w:pPr>
        <w:spacing w:before="10" w:afterLines="50" w:after="120" w:line="312" w:lineRule="auto"/>
        <w:jc w:val="both"/>
        <w:rPr>
          <w:sz w:val="28"/>
          <w:szCs w:val="28"/>
        </w:rPr>
      </w:pPr>
      <w:bookmarkStart w:id="6" w:name="dieu_2"/>
      <w:r w:rsidRPr="009D11A8">
        <w:rPr>
          <w:b/>
          <w:bCs/>
          <w:sz w:val="28"/>
          <w:szCs w:val="28"/>
          <w:lang w:val="vi-VN" w:eastAsia="vi-VN"/>
        </w:rPr>
        <w:t>Điều 2. Giờ chuẩn, thời gian giảng dạy, định mức giờ giảng, quy mô lớp học</w:t>
      </w:r>
      <w:bookmarkEnd w:id="6"/>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Giờ chuẩn là đ</w:t>
      </w:r>
      <w:r w:rsidRPr="009D11A8">
        <w:rPr>
          <w:sz w:val="28"/>
          <w:szCs w:val="28"/>
        </w:rPr>
        <w:t>ơ</w:t>
      </w:r>
      <w:r w:rsidRPr="009D11A8">
        <w:rPr>
          <w:sz w:val="28"/>
          <w:szCs w:val="28"/>
          <w:lang w:val="vi-VN" w:eastAsia="vi-VN"/>
        </w:rPr>
        <w:t xml:space="preserve">n vị thời gian quy đổi từ số giờ lao động cần thiết trước, trong và sau giờ giảng để hoàn thành nhiệm vụ giảng dạy gồm: chuẩn bị giảng dạy; thực hiện giảng dạy; kiểm </w:t>
      </w:r>
      <w:r w:rsidRPr="009D11A8">
        <w:rPr>
          <w:sz w:val="28"/>
          <w:szCs w:val="28"/>
        </w:rPr>
        <w:t>tr</w:t>
      </w:r>
      <w:r w:rsidRPr="009D11A8">
        <w:rPr>
          <w:sz w:val="28"/>
          <w:szCs w:val="28"/>
          <w:lang w:val="vi-VN" w:eastAsia="vi-VN"/>
        </w:rPr>
        <w:t>a định kỳ kết quả học tập của mô-đun, môn học.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Thời gian giảng dạy trong kế hoạch đào tạo được tính bằng giờ chuẩn, trong đó: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Một giờ dạy lý thuyết là 45 phút được tính bằng 1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Một giờ dạy tích hợp (kết hợp cả lý thuyết và thực hành) là 60 phút được tính bằng 1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Một giờ dạy thực hành là 60 phút được tính bằng 1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Định mức giờ giảng được xác định là số giờ chuẩn cho mỗi nhà giáo phải giảng dạy, được quy định theo năm học.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Quy mô lớp học: Lớp học lý thuyết không quá 35 học viên, học sinh, sinh viên. Lớp học thực hành, tích hợp không quá 18 học viên, học sinh, sinh viên đối với nghề bình thường; không quá 10 học viên, học sinh, sinh viên đối với ngành, nghề học nặng nhọc, độc hại, nguy hiểm theo Danh mục do Bộ Lao động - Thương binh và Xã hội ban hành. Hiệu trưởng, giám đốc các cơ sở hoạt động giáo dục nghề nghiệp quyết định số học viên, học sinh, sinh viên cụ thể của lớp học, đảm bảo phù hợp với đặc điểm của từng ngành, nghề.</w:t>
      </w:r>
    </w:p>
    <w:p w:rsidR="009D11A8" w:rsidRPr="009D11A8" w:rsidRDefault="009D11A8" w:rsidP="009D11A8">
      <w:pPr>
        <w:spacing w:before="10" w:afterLines="50" w:after="120" w:line="312" w:lineRule="auto"/>
        <w:rPr>
          <w:sz w:val="28"/>
          <w:szCs w:val="28"/>
        </w:rPr>
      </w:pPr>
      <w:bookmarkStart w:id="7" w:name="chuong_2"/>
      <w:r w:rsidRPr="009D11A8">
        <w:rPr>
          <w:b/>
          <w:bCs/>
          <w:sz w:val="28"/>
          <w:szCs w:val="28"/>
          <w:lang w:val="vi-VN" w:eastAsia="vi-VN"/>
        </w:rPr>
        <w:t>Chương II</w:t>
      </w:r>
      <w:bookmarkEnd w:id="7"/>
    </w:p>
    <w:p w:rsidR="009D11A8" w:rsidRPr="009D11A8" w:rsidRDefault="009D11A8" w:rsidP="009D11A8">
      <w:pPr>
        <w:spacing w:before="10" w:afterLines="50" w:after="120" w:line="312" w:lineRule="auto"/>
        <w:jc w:val="center"/>
        <w:rPr>
          <w:sz w:val="28"/>
          <w:szCs w:val="28"/>
        </w:rPr>
      </w:pPr>
      <w:bookmarkStart w:id="8" w:name="chuong_2_name"/>
      <w:r w:rsidRPr="009D11A8">
        <w:rPr>
          <w:b/>
          <w:bCs/>
          <w:sz w:val="28"/>
          <w:szCs w:val="28"/>
          <w:lang w:val="vi-VN" w:eastAsia="vi-VN"/>
        </w:rPr>
        <w:t>NHIỆM VỤ VÀ CHẾ ĐỘ LÀM VIỆC CỦA NHÀ GIÁO DẠY TRÌNH ĐỘ CAO ĐẲNG, TRUNG CẤP</w:t>
      </w:r>
      <w:bookmarkEnd w:id="8"/>
    </w:p>
    <w:p w:rsidR="009D11A8" w:rsidRPr="009D11A8" w:rsidRDefault="009D11A8" w:rsidP="009D11A8">
      <w:pPr>
        <w:spacing w:before="10" w:afterLines="50" w:after="120" w:line="312" w:lineRule="auto"/>
        <w:jc w:val="both"/>
        <w:rPr>
          <w:sz w:val="28"/>
          <w:szCs w:val="28"/>
        </w:rPr>
      </w:pPr>
      <w:bookmarkStart w:id="9" w:name="dieu_3"/>
      <w:r w:rsidRPr="009D11A8">
        <w:rPr>
          <w:b/>
          <w:bCs/>
          <w:sz w:val="28"/>
          <w:szCs w:val="28"/>
          <w:lang w:val="vi-VN" w:eastAsia="vi-VN"/>
        </w:rPr>
        <w:t>Điều 3. Nhiệm vụ</w:t>
      </w:r>
      <w:bookmarkEnd w:id="9"/>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Công tác giảng dạy, bao gồm: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Chuẩn bị giảng dạy: Soạn giáo án, lập đề cương bài giảng, chuẩn bị tài liệu, trang thiết bị phục vụ cho việc giảng dạy mô-đun, môn học được phân công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Giảng dạy mô-đun, môn học được phân công theo kế hoạch và quy định của chương trình;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Đánh giá kết quả học tập của học viên, học sinh, sinh viên gồm: Soạn đề kiểm tra, coi kiểm tra, đánh giá kiểm tra định kỳ.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Coi thi, kiểm tra, đánh giá kết thúc mô-đun, môn học; chấm thi tuyển sinh; chấm thi tốt nghiệp; hướng dẫn, đánh giá chuyên đề, khóa luận tốt nghiệp; đánh giá kết quả nghiên cứu của học viên, học sinh, sinh viên.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Hoàn thiện các biểu mẫu, sổ sách quản lý l</w:t>
      </w:r>
      <w:r w:rsidRPr="009D11A8">
        <w:rPr>
          <w:sz w:val="28"/>
          <w:szCs w:val="28"/>
        </w:rPr>
        <w:t>ớ</w:t>
      </w:r>
      <w:r w:rsidRPr="009D11A8">
        <w:rPr>
          <w:sz w:val="28"/>
          <w:szCs w:val="28"/>
          <w:lang w:val="vi-VN" w:eastAsia="vi-VN"/>
        </w:rPr>
        <w:t>p học được b</w:t>
      </w:r>
      <w:r w:rsidRPr="009D11A8">
        <w:rPr>
          <w:sz w:val="28"/>
          <w:szCs w:val="28"/>
        </w:rPr>
        <w:t xml:space="preserve">ố </w:t>
      </w:r>
      <w:r w:rsidRPr="009D11A8">
        <w:rPr>
          <w:sz w:val="28"/>
          <w:szCs w:val="28"/>
          <w:lang w:val="vi-VN" w:eastAsia="vi-VN"/>
        </w:rPr>
        <w:t>trí, phân công giảng dạy theo quy định.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Hướng dẫn sinh viên làm chuyên đề, khóa luận tốt nghiệp (nếu có); hướng dẫn thực tập, thực tập kết hợp với lao động sản xuất; luyện thi cho học viên, học sinh, sinh viên giỏi tham gia kỳ thi các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5. Biên soạn giáo trình, tài liệu giảng dạy; góp ý kiến xây dựng chương trình, nội dung mô-đun, môn học được phân công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6. Tham gia thiết kế, xây dựng phòng học chuyên môn; thiết kế, cải tiến, tự làm đồ dùng, trang thiết bị giáo dục nghề nghiệp.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7. Tổ chức các hoạt động giáo dục và rèn luyện học viên, học sinh, sinh viên.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8. Học tập, bồi dưỡng chuẩn hóa, bồi dưỡng nâng cao; thực tập tại doanh nghiệp hoặc cơ quan chuyên môn; dự giờ, trao đổi kinh nghiệm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9. Tham gia bồi dưỡng cho nhà giáo theo yêu cầu phát triển chuyên môn, nghiệp vụ của trường, khoa, bộ môn.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10. Nghiên cứu khoa học; hướng dẫn học viên, học sinh, sinh viên tham gia nghiên cứu khoa học; ứng dụng các tiến bộ khoa học kỹ thuật hoặc s</w:t>
      </w:r>
      <w:r w:rsidRPr="009D11A8">
        <w:rPr>
          <w:sz w:val="28"/>
          <w:szCs w:val="28"/>
        </w:rPr>
        <w:t>á</w:t>
      </w:r>
      <w:r w:rsidRPr="009D11A8">
        <w:rPr>
          <w:sz w:val="28"/>
          <w:szCs w:val="28"/>
          <w:lang w:val="vi-VN" w:eastAsia="vi-VN"/>
        </w:rPr>
        <w:t>ng kiến, cải tiến kỹ thuật vào giảng dạy và thực tiễn sản xuất.</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11. Tham gia sinh hoạt chuyên môn, nghiệp vụ, tham gia công tác quản lý đào tạo.</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12. Thực hiện các nhiệm vụ khác theo yêu cầu của Hiệu trưởng, giám đ</w:t>
      </w:r>
      <w:r w:rsidRPr="009D11A8">
        <w:rPr>
          <w:sz w:val="28"/>
          <w:szCs w:val="28"/>
        </w:rPr>
        <w:t>ố</w:t>
      </w:r>
      <w:r w:rsidRPr="009D11A8">
        <w:rPr>
          <w:sz w:val="28"/>
          <w:szCs w:val="28"/>
          <w:lang w:val="vi-VN" w:eastAsia="vi-VN"/>
        </w:rPr>
        <w:t>c cơ sở hoạt động giáo dục nghề nghiệp.</w:t>
      </w:r>
    </w:p>
    <w:p w:rsidR="009D11A8" w:rsidRPr="009D11A8" w:rsidRDefault="009D11A8" w:rsidP="009D11A8">
      <w:pPr>
        <w:spacing w:before="10" w:afterLines="50" w:after="120" w:line="312" w:lineRule="auto"/>
        <w:jc w:val="both"/>
        <w:rPr>
          <w:sz w:val="28"/>
          <w:szCs w:val="28"/>
        </w:rPr>
      </w:pPr>
      <w:bookmarkStart w:id="10" w:name="dieu_4"/>
      <w:r w:rsidRPr="009D11A8">
        <w:rPr>
          <w:b/>
          <w:bCs/>
          <w:sz w:val="28"/>
          <w:szCs w:val="28"/>
          <w:lang w:val="vi-VN" w:eastAsia="vi-VN"/>
        </w:rPr>
        <w:t>Điều 4. Thời gian làm việc, thời gian nghỉ hằng năm</w:t>
      </w:r>
      <w:bookmarkEnd w:id="10"/>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Thời gian làm việc của nhà giáo dạy trình độ cao đẳng, trung cấp là 44 tuần/năm theo chế độ tuần làm việc 40 giờ, trong đó: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a) Thực hiện công tác giảng dạy và giáo dục học viên, học sinh, sinh viên: 32 tuần đối với nhà giáo dạy trình độ cao đẳng; 36 tuần đối với nhà giáo dạy </w:t>
      </w:r>
      <w:r w:rsidRPr="009D11A8">
        <w:rPr>
          <w:sz w:val="28"/>
          <w:szCs w:val="28"/>
        </w:rPr>
        <w:t>tr</w:t>
      </w:r>
      <w:r w:rsidRPr="009D11A8">
        <w:rPr>
          <w:sz w:val="28"/>
          <w:szCs w:val="28"/>
          <w:lang w:val="vi-VN" w:eastAsia="vi-VN"/>
        </w:rPr>
        <w:t>ình độ trung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Học tập, bồi dưỡng chuẩn hóa, bồi dưỡng nâng cao, nghiên cứu khoa học: 08 tuần đối với nhà giáo dạy trình độ cao đẳng; 04 tuần đối với nhà giáo dạy trình độ trung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Thực tập tại doanh nghiệp hoặc cơ quan chuyên môn: 04 tuần đối với nhà giáo dạy trình độ cao đẳng, trung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Trường hợp nhà giáo sử dụng không hết thời gian để học tập, bồi dưỡng chuẩn hóa, bồi dưỡng nâng cao, nghiên cứu khoa học theo quy định thì Hiệu trưởng, giám đốc quy đổi thời gian còn lại chuyển sang làm công tác giảng dạy hoặc thực hiện các nhiệm vụ khác do Hiệu trưởng, giám đốc giao</w:t>
      </w:r>
      <w:r w:rsidRPr="009D11A8">
        <w:rPr>
          <w:sz w:val="28"/>
          <w:szCs w:val="28"/>
        </w:rPr>
        <w:t xml:space="preserve">. </w:t>
      </w:r>
      <w:r w:rsidRPr="009D11A8">
        <w:rPr>
          <w:sz w:val="28"/>
          <w:szCs w:val="28"/>
          <w:lang w:val="vi-VN" w:eastAsia="vi-VN"/>
        </w:rPr>
        <w:t>Số giờ quy đổi được tính thêm vào định mức giờ giảng trong năm học của nhà giáo. Tính số giờ quy đổi theo tỷ lệ tương ứng giữa thời gian không sử dụng để học tập, bồi dưỡng chuẩn hóa, bồi dưỡng nâng cao, nghiên c</w:t>
      </w:r>
      <w:r w:rsidRPr="009D11A8">
        <w:rPr>
          <w:sz w:val="28"/>
          <w:szCs w:val="28"/>
        </w:rPr>
        <w:t>ứ</w:t>
      </w:r>
      <w:r w:rsidRPr="009D11A8">
        <w:rPr>
          <w:sz w:val="28"/>
          <w:szCs w:val="28"/>
          <w:lang w:val="vi-VN" w:eastAsia="vi-VN"/>
        </w:rPr>
        <w:t>u khoa học với thời gian thực hiện công tác giảng dạy và giáo dục học viên, học sinh, sinh viên được quy định tại điểm a khoản này. Trường hợp nhà giáo tham gia các khóa học tập, bồi dưỡng chuẩn hóa, bồi dưỡng nâng cao vượt quá 04 tuần thì được giảm giờ theo quy định tại điểm a khoản 4 Điều 10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Thời gian nghỉ hằng năm của nhà giáo là 08 tuần, của viên chức quản lý có tham gia giảng dạy được quy định tại khoản 5 Điều 5 của Thông tư này là 06 tuần, bao gồm nghỉ hè, nghỉ T</w:t>
      </w:r>
      <w:r w:rsidRPr="009D11A8">
        <w:rPr>
          <w:sz w:val="28"/>
          <w:szCs w:val="28"/>
        </w:rPr>
        <w:t>ế</w:t>
      </w:r>
      <w:r w:rsidRPr="009D11A8">
        <w:rPr>
          <w:sz w:val="28"/>
          <w:szCs w:val="28"/>
          <w:lang w:val="vi-VN" w:eastAsia="vi-VN"/>
        </w:rPr>
        <w:t>t, nghỉ các ngày lễ, trong đó: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Thời gian nghỉ hè thay cho nghỉ phép hằng năm, được hưởng nguyên lương và phụ cấp (nếu có);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Các chế độ nghỉ khác thực hiện theo quy định của pháp luật hiện hành;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Căn cứ kế hoạch năm học và điều kiện cụ thể của từng cơ sở hoạt động giáo dục nghề nghiệp, Hiệu trưởng, giám đốc bố trí cho nhà giáo nghỉ vào thời gian thích hợp.</w:t>
      </w:r>
    </w:p>
    <w:p w:rsidR="009D11A8" w:rsidRPr="009D11A8" w:rsidRDefault="009D11A8" w:rsidP="009D11A8">
      <w:pPr>
        <w:spacing w:before="10" w:afterLines="50" w:after="120" w:line="312" w:lineRule="auto"/>
        <w:jc w:val="both"/>
        <w:rPr>
          <w:sz w:val="28"/>
          <w:szCs w:val="28"/>
        </w:rPr>
      </w:pPr>
      <w:bookmarkStart w:id="11" w:name="dieu_5"/>
      <w:r w:rsidRPr="009D11A8">
        <w:rPr>
          <w:b/>
          <w:bCs/>
          <w:sz w:val="28"/>
          <w:szCs w:val="28"/>
          <w:lang w:val="vi-VN" w:eastAsia="vi-VN"/>
        </w:rPr>
        <w:t>Điều 5. Định mức giờ giảng</w:t>
      </w:r>
      <w:bookmarkEnd w:id="11"/>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Định mức giờ giảng của nhà giáo trong một năm học: Từ 380 đến 450 giờ chuẩn đối với nhà giáo dạy trình độ cao đẳng; từ 430 đến 510 giờ chuẩn đối với nhà giáo dạy trình độ trung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Hiệu trưởng, giám đốc căn cứ vào tình hình thực tế của cơ sở hoạt động giáo dục nghề nghiệp, đặc điểm của từng mô-đun, môn học, trình độ của nhà giáo để quyết định định mức giờ giảng cho phù h</w:t>
      </w:r>
      <w:r w:rsidRPr="009D11A8">
        <w:rPr>
          <w:sz w:val="28"/>
          <w:szCs w:val="28"/>
        </w:rPr>
        <w:t>ợ</w:t>
      </w:r>
      <w:r w:rsidRPr="009D11A8">
        <w:rPr>
          <w:sz w:val="28"/>
          <w:szCs w:val="28"/>
          <w:lang w:val="vi-VN" w:eastAsia="vi-VN"/>
        </w:rPr>
        <w:t>p trong năm học.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Định mức giờ giảng của nhà giáo dạy các môn học chung trong một năm học là 450 giờ chuẩn đối với nhà giáo dạy trình độ cao đẳng; 510 giờ chuẩn đối với nhà giáo dạy trình độ trung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Định mức giờ giảng của nhà giáo dạy các môn văn h</w:t>
      </w:r>
      <w:r w:rsidRPr="009D11A8">
        <w:rPr>
          <w:sz w:val="28"/>
          <w:szCs w:val="28"/>
        </w:rPr>
        <w:t xml:space="preserve">óa </w:t>
      </w:r>
      <w:r w:rsidRPr="009D11A8">
        <w:rPr>
          <w:sz w:val="28"/>
          <w:szCs w:val="28"/>
          <w:lang w:val="vi-VN" w:eastAsia="vi-VN"/>
        </w:rPr>
        <w:t>phổ thông trong cơ sở hoạt động giáo dục nghề nghiệp thực hiện theo quy định tại Thông tư số 28/2009/TT-BGDĐT ngày 21/10/2009 của Bộ trưởng Bộ Giáo dục và Đào tạo ban hành quy định về chế độ làm việc đối với giáo viên phổ thông.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Định mức giờ giảng của nhà giáo tham gia giảng dạy nhiều c</w:t>
      </w:r>
      <w:r w:rsidRPr="009D11A8">
        <w:rPr>
          <w:sz w:val="28"/>
          <w:szCs w:val="28"/>
        </w:rPr>
        <w:t>ấ</w:t>
      </w:r>
      <w:r w:rsidRPr="009D11A8">
        <w:rPr>
          <w:sz w:val="28"/>
          <w:szCs w:val="28"/>
          <w:lang w:val="vi-VN" w:eastAsia="vi-VN"/>
        </w:rPr>
        <w:t>p trình độ trong một năm học được áp dụng theo định mức giờ giảng ở cấp t</w:t>
      </w:r>
      <w:r w:rsidRPr="009D11A8">
        <w:rPr>
          <w:sz w:val="28"/>
          <w:szCs w:val="28"/>
        </w:rPr>
        <w:t>r</w:t>
      </w:r>
      <w:r w:rsidRPr="009D11A8">
        <w:rPr>
          <w:sz w:val="28"/>
          <w:szCs w:val="28"/>
          <w:lang w:val="vi-VN" w:eastAsia="vi-VN"/>
        </w:rPr>
        <w:t>ình độ cao nhất.</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5. Định mức giờ giảng cho công chức, viên chức quản lý, viên chức các phòng, ban chuyên môn, nghiệp vụ c</w:t>
      </w:r>
      <w:r w:rsidRPr="009D11A8">
        <w:rPr>
          <w:sz w:val="28"/>
          <w:szCs w:val="28"/>
        </w:rPr>
        <w:t xml:space="preserve">ó </w:t>
      </w:r>
      <w:r w:rsidRPr="009D11A8">
        <w:rPr>
          <w:sz w:val="28"/>
          <w:szCs w:val="28"/>
          <w:lang w:val="vi-VN" w:eastAsia="vi-VN"/>
        </w:rPr>
        <w:t>đủ tiêu chuẩn để tham gia giảng dạy nhằm nắm được nội dung, chương trình đào tạo và quá trình học tập của học viên, học sinh, sinh viên để nâng cao hiệu quả quản lý đào tạo được quy định như sau:</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Hiệu trưởng: 30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Phó hiệu trưởng: 40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Trưởng phòng và tương đương: 60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Phó trưởng phòng và tương đương: 70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đ) Viên chức các phòng, ban chuyên môn, nghiệp vụ về đào tạo; quản lý học viên, học sinh, sinh viên; khảo thí và bảo đảm chất lượng: 80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6. Định mức giờ giảng đối với nhà giáo thuộc khoa Sư phạm trong cơ sở hoạt động giáo dục nghề nghiệp được tính như định mức giờ giảng của nhà giáo dạy trình độ cao đẳng.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7. Viên chức các phòng chuyên môn, nghiệp vụ khác đủ tiêu chuẩn để tham gia giảng dạy thì căn cứ vào khối lượng công việc, nhiệm vụ được giao, Hiệu trưởng, giám đốc cơ sở hoạt động giáo dục nghề nghiệp có thể ký hợp đồng giảng dạy nếu có nhu cầu.</w:t>
      </w:r>
    </w:p>
    <w:p w:rsidR="009D11A8" w:rsidRPr="009D11A8" w:rsidRDefault="009D11A8" w:rsidP="009D11A8">
      <w:pPr>
        <w:spacing w:before="10" w:afterLines="50" w:after="120" w:line="312" w:lineRule="auto"/>
        <w:rPr>
          <w:sz w:val="28"/>
          <w:szCs w:val="28"/>
        </w:rPr>
      </w:pPr>
      <w:bookmarkStart w:id="12" w:name="chuong_3"/>
      <w:r w:rsidRPr="009D11A8">
        <w:rPr>
          <w:b/>
          <w:bCs/>
          <w:sz w:val="28"/>
          <w:szCs w:val="28"/>
          <w:lang w:val="vi-VN" w:eastAsia="vi-VN"/>
        </w:rPr>
        <w:t>Chương III</w:t>
      </w:r>
      <w:bookmarkEnd w:id="12"/>
    </w:p>
    <w:p w:rsidR="009D11A8" w:rsidRPr="009D11A8" w:rsidRDefault="009D11A8" w:rsidP="009D11A8">
      <w:pPr>
        <w:spacing w:before="10" w:afterLines="50" w:after="120" w:line="312" w:lineRule="auto"/>
        <w:jc w:val="center"/>
        <w:rPr>
          <w:sz w:val="28"/>
          <w:szCs w:val="28"/>
        </w:rPr>
      </w:pPr>
      <w:bookmarkStart w:id="13" w:name="chuong_3_name"/>
      <w:r w:rsidRPr="009D11A8">
        <w:rPr>
          <w:b/>
          <w:bCs/>
          <w:sz w:val="28"/>
          <w:szCs w:val="28"/>
          <w:lang w:val="vi-VN" w:eastAsia="vi-VN"/>
        </w:rPr>
        <w:t>NHIỆM VỤ VÀ CHẾ ĐỘ LÀM VIỆC CỦA NHÀ GIÁO DẠY TRÌNH ĐỘ SƠ CẤP</w:t>
      </w:r>
      <w:bookmarkEnd w:id="13"/>
    </w:p>
    <w:p w:rsidR="009D11A8" w:rsidRPr="009D11A8" w:rsidRDefault="009D11A8" w:rsidP="009D11A8">
      <w:pPr>
        <w:spacing w:before="10" w:afterLines="50" w:after="120" w:line="312" w:lineRule="auto"/>
        <w:jc w:val="both"/>
        <w:rPr>
          <w:sz w:val="28"/>
          <w:szCs w:val="28"/>
        </w:rPr>
      </w:pPr>
      <w:bookmarkStart w:id="14" w:name="dieu_6"/>
      <w:r w:rsidRPr="009D11A8">
        <w:rPr>
          <w:b/>
          <w:bCs/>
          <w:sz w:val="28"/>
          <w:szCs w:val="28"/>
          <w:lang w:val="vi-VN" w:eastAsia="vi-VN"/>
        </w:rPr>
        <w:t>Điều 6. Nhiệm vụ</w:t>
      </w:r>
      <w:bookmarkEnd w:id="14"/>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Công tác giảng dạy, bao gồm: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a) Chuẩn bị giảng dạy: Soạn giáo án, lập đề cương bài giảng, chuẩn bị tài liệu, </w:t>
      </w:r>
      <w:r w:rsidRPr="009D11A8">
        <w:rPr>
          <w:sz w:val="28"/>
          <w:szCs w:val="28"/>
        </w:rPr>
        <w:t>tr</w:t>
      </w:r>
      <w:r w:rsidRPr="009D11A8">
        <w:rPr>
          <w:sz w:val="28"/>
          <w:szCs w:val="28"/>
          <w:lang w:val="vi-VN" w:eastAsia="vi-VN"/>
        </w:rPr>
        <w:t>ang thiết bị phục vụ cho việc giảng dạy mô-đun được phân công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Giảng dạy mô-đun được phân công theo kế hoạch và quy định của chương trình;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Đánh giá kết quả học tập của học viên, học sinh gồm: Soạn đề kiểm tra, coi kiểm tra, đánh giá kiểm tra định kỳ.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Coi thi, kiểm tra, đánh giá kết thúc mô-đun.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Hoàn thiện các biểu mẫu, sổ sách quản lý lớp học được bố trí, phân công giảng dạy theo quy định.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Biên soạn giáo trình, tài liệu giảng dạy; góp ý kiến xây dựng chương trình, nội dung mô-đun được phân công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5. Tham gia thiết kế, xây dựng phòng học chuyên môn; thiết kế, cải tiến, tự làm đồ dùng, trang thiết bị giáo dục nghề nghiệp.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6. Tổ chức các hoạt động giáo dục và rèn luyện học viên, học sinh.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7. Học tập, bồi dưỡng chuẩn hóa, bồi dưỡng nâng cao; dự giờ, trao đổi kinh nghiệm giảng dạy; thực tập tại doanh nghiệp hoặc cơ quan chuyên môn, tham gia các hoạt động chuyên môn, nghiệp vụ.</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8. Tham gia bồi dưỡng cho nhà giáo theo yêu cầu phát triển chuyên môn, nghiệp vụ.</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9. Tham gia công tác quản lý đào tạo, quản lý học viên, học sinh.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10. Thực hiện các nhiệm vụ khác theo yêu cầu của Hiệu trưởng, giám đốc cơ sở hoạt động giáo dục nghề nghiệp.</w:t>
      </w:r>
    </w:p>
    <w:p w:rsidR="009D11A8" w:rsidRPr="009D11A8" w:rsidRDefault="009D11A8" w:rsidP="009D11A8">
      <w:pPr>
        <w:spacing w:before="10" w:afterLines="50" w:after="120" w:line="312" w:lineRule="auto"/>
        <w:jc w:val="both"/>
        <w:rPr>
          <w:sz w:val="28"/>
          <w:szCs w:val="28"/>
        </w:rPr>
      </w:pPr>
      <w:bookmarkStart w:id="15" w:name="dieu_7"/>
      <w:r w:rsidRPr="009D11A8">
        <w:rPr>
          <w:b/>
          <w:bCs/>
          <w:sz w:val="28"/>
          <w:szCs w:val="28"/>
          <w:lang w:val="vi-VN" w:eastAsia="vi-VN"/>
        </w:rPr>
        <w:t>Điều 7. Thời gian làm việc, thời gian nghỉ hằng năm</w:t>
      </w:r>
      <w:bookmarkEnd w:id="15"/>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Thời gian làm việc của nhà giáo dạy trình độ sơ cấp là 46 tuần/năm theo chế độ tuần làm việc 40 giờ, trong đó: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Thực hiện công tác giảng dạy và giáo dục học viên, học sinh: 42 tuần;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Học tập, bồi dưỡng chuẩn hóa, bồi dưỡng nâng cao; dự giờ, trao đổi kinh nghiệm giảng dạy; tham gia các hoạt động chuyên môn, nghiệp vụ: 02 tuần;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Thực tập tại doanh nghiệp hoặc cơ quan chuyên môn: 02 tuần;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Trường hợp nhà giáo sử dụng không hết thời gian để học tập, bồi dưỡng chuẩn hóa, bồi dưỡng nâng cao; dự giờ, trao đổi kinh nghiệm giảng dạy; tham gia các hoạt động chuyên môn, nghiệp vụ theo quy định thì Hiệu trưởng, giám đốc cơ sở hoạt động giáo dục nghề nghiệp quy đổi thời gian còn lại chuyển sang làm công tác giảng dạy hoặc thực hiện các nhiệm vụ khác do Hiệu trưởng, giám đốc giao</w:t>
      </w:r>
      <w:r w:rsidRPr="009D11A8">
        <w:rPr>
          <w:sz w:val="28"/>
          <w:szCs w:val="28"/>
        </w:rPr>
        <w:t xml:space="preserve">. </w:t>
      </w:r>
      <w:r w:rsidRPr="009D11A8">
        <w:rPr>
          <w:sz w:val="28"/>
          <w:szCs w:val="28"/>
          <w:lang w:val="vi-VN" w:eastAsia="vi-VN"/>
        </w:rPr>
        <w:t>Số giờ quy đổi được tính thêm vào định mức giờ giảng trong năm học của nhà giáo. Tính số giờ quy đổi theo tỷ lệ tương ứng giữa thời gian không sử dụng để học tập, bồi dư</w:t>
      </w:r>
      <w:r w:rsidRPr="009D11A8">
        <w:rPr>
          <w:sz w:val="28"/>
          <w:szCs w:val="28"/>
        </w:rPr>
        <w:t>ỡ</w:t>
      </w:r>
      <w:r w:rsidRPr="009D11A8">
        <w:rPr>
          <w:sz w:val="28"/>
          <w:szCs w:val="28"/>
          <w:lang w:val="vi-VN" w:eastAsia="vi-VN"/>
        </w:rPr>
        <w:t>ng chuẩn hóa, bồi dưỡng nâng cao, dự giờ trao đổi kinh nghiệm giảng dạy, tham gia các hoạt động chuyên môn, nghiệp vụ với thời gian thực hiện công tác giảng dạy và giáo dục học viên, học sinh được quy định tại điểm a khoản này. Trường hợp nhà giáo tham gia các khóa học tập, bồi dưỡng chuẩn hóa, bồi dưỡng nâng cao vượt quá 02 tuần được giảm giờ giảng theo quy định tại điểm a khoản 4 Điều 10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Thời gian nghỉ hằng năm của nhà giáo là 6 tuần; của công chức, viên chức quản lý, viên chức các phòng hoặc tổ chuyên môn, nghiệp vụ về đào tạo, quản lý học viên, học sinh có tham gia giảng dạy được nêu tại khoản 2 Điều 8 của Thông tư này là 5 tuần, bao gồm nghỉ hè, nghỉ Tết, nghỉ các ngày lễ, trong đó: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Thời gian nghỉ hè thay cho nghỉ phép hằng năm, được hưởng nguyên lương và phụ cấp (nếu có);</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Các chế độ nghỉ khác thực hiện theo quy định của pháp luật hiện hành;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Căn cứ kế hoạch năm học và điều kiện cụ thể của từng cơ sở hoạt động giáo dục nghề nghiệp, Hiệu trưởng, giám đốc cơ sở hoạt động giáo dục nghề nghiệp bố trí cho nhà giáo nghỉ vào thời gian thích hợp.</w:t>
      </w:r>
    </w:p>
    <w:p w:rsidR="009D11A8" w:rsidRPr="009D11A8" w:rsidRDefault="009D11A8" w:rsidP="009D11A8">
      <w:pPr>
        <w:spacing w:before="10" w:afterLines="50" w:after="120" w:line="312" w:lineRule="auto"/>
        <w:jc w:val="both"/>
        <w:rPr>
          <w:sz w:val="28"/>
          <w:szCs w:val="28"/>
        </w:rPr>
      </w:pPr>
      <w:bookmarkStart w:id="16" w:name="dieu_8"/>
      <w:r w:rsidRPr="009D11A8">
        <w:rPr>
          <w:b/>
          <w:bCs/>
          <w:sz w:val="28"/>
          <w:szCs w:val="28"/>
          <w:lang w:val="vi-VN" w:eastAsia="vi-VN"/>
        </w:rPr>
        <w:t>Điều 8. Định mức giờ giảng</w:t>
      </w:r>
      <w:bookmarkEnd w:id="16"/>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Định mức giờ giảng của nhà giáo dạy trình độ sơ cấp trong một năm học: Từ 500 đến 580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Hiệu trưởng, giám đốc cơ sở hoạt động giáo dục nghề nghiệp căn cứ vào tình hình thực tế, đặc điểm của từng mô-đun, trình độ và kinh nghiệm giảng dạy của nhà giáo để quyết định định mức giờ giảng cho phù h</w:t>
      </w:r>
      <w:r w:rsidRPr="009D11A8">
        <w:rPr>
          <w:sz w:val="28"/>
          <w:szCs w:val="28"/>
        </w:rPr>
        <w:t>ợ</w:t>
      </w:r>
      <w:r w:rsidRPr="009D11A8">
        <w:rPr>
          <w:sz w:val="28"/>
          <w:szCs w:val="28"/>
          <w:lang w:val="vi-VN" w:eastAsia="vi-VN"/>
        </w:rPr>
        <w:t>p trong năm học.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Định mức giờ giảng cho công chức, viên chức quản lý, viên chức các phòng hoặc tổ chuyên môn, nghiệp vụ đủ tiêu chuẩn để tham gia giảng dạy nhằm nắm được nội dung, chương trình đào tạo và quá trình học tập của học viên, học sinh để nâng cao hiệu quả quản lý đào tạo được quy định như sau:</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Giám đốc: 30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Phó giám đốc: 40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Trưởng phòng hoặc tổ trưởng hoặc tương đương: 60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Phó trưởng phòng hoặc tổ phó hoặc tương đương: 70 giờ chuẩn/năm;</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đ) Viên chức các phòng hoặc tổ chuyên môn, nghiệp vụ về đào tạo; quản lý học viên, học sinh: 80 giờ chuẩn/năm.</w:t>
      </w:r>
    </w:p>
    <w:p w:rsidR="009D11A8" w:rsidRPr="009D11A8" w:rsidRDefault="009D11A8" w:rsidP="009D11A8">
      <w:pPr>
        <w:spacing w:before="10" w:afterLines="50" w:after="120" w:line="312" w:lineRule="auto"/>
        <w:jc w:val="both"/>
        <w:rPr>
          <w:sz w:val="28"/>
          <w:szCs w:val="28"/>
        </w:rPr>
      </w:pPr>
      <w:bookmarkStart w:id="17" w:name="chuong_4"/>
      <w:r w:rsidRPr="009D11A8">
        <w:rPr>
          <w:b/>
          <w:bCs/>
          <w:sz w:val="28"/>
          <w:szCs w:val="28"/>
          <w:lang w:val="vi-VN" w:eastAsia="vi-VN"/>
        </w:rPr>
        <w:t>Chương IV</w:t>
      </w:r>
      <w:bookmarkEnd w:id="17"/>
    </w:p>
    <w:p w:rsidR="009D11A8" w:rsidRPr="009D11A8" w:rsidRDefault="009D11A8" w:rsidP="009D11A8">
      <w:pPr>
        <w:spacing w:before="10" w:afterLines="50" w:after="120" w:line="312" w:lineRule="auto"/>
        <w:jc w:val="center"/>
        <w:rPr>
          <w:sz w:val="28"/>
          <w:szCs w:val="28"/>
        </w:rPr>
      </w:pPr>
      <w:bookmarkStart w:id="18" w:name="chuong_4_name"/>
      <w:r w:rsidRPr="009D11A8">
        <w:rPr>
          <w:b/>
          <w:bCs/>
          <w:sz w:val="28"/>
          <w:szCs w:val="28"/>
          <w:lang w:val="vi-VN" w:eastAsia="vi-VN"/>
        </w:rPr>
        <w:t>CHẾ ĐỘ DẠY THÊM GIỜ, GIẢM GIỜ GIẢNG VÀ QUY ĐỔI CÁC HOẠT ĐỘNG CHUYÊN MÔN KHÁC RA GIỜ CHUẨN</w:t>
      </w:r>
      <w:bookmarkEnd w:id="18"/>
    </w:p>
    <w:p w:rsidR="009D11A8" w:rsidRPr="009D11A8" w:rsidRDefault="009D11A8" w:rsidP="009D11A8">
      <w:pPr>
        <w:spacing w:before="10" w:afterLines="50" w:after="120" w:line="312" w:lineRule="auto"/>
        <w:jc w:val="both"/>
        <w:rPr>
          <w:sz w:val="28"/>
          <w:szCs w:val="28"/>
        </w:rPr>
      </w:pPr>
      <w:bookmarkStart w:id="19" w:name="dieu_9"/>
      <w:r w:rsidRPr="009D11A8">
        <w:rPr>
          <w:b/>
          <w:bCs/>
          <w:sz w:val="28"/>
          <w:szCs w:val="28"/>
          <w:lang w:val="vi-VN" w:eastAsia="vi-VN"/>
        </w:rPr>
        <w:t>Điều 9. Chế độ dạy thêm giờ</w:t>
      </w:r>
      <w:bookmarkEnd w:id="19"/>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Trong năm học, nhà giáo, công chức, viên chức quản lý và viên chức các phòng, ban, tổ chuyên môn, nghiệp vụ tham gia giảng dạy có số giờ giảng dạy vượt định mức giờ giảng quy định tại khoản 1, 2, 3, 5 Điều 5 và Điều 8 của Thông tư này thì được tính là dạy thêm giờ.</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Đối với nhà giáo: Số giờ dạy thêm không vượt quá số giờ theo quy định của pháp luật lao động hiện hành.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Đối với công chức, viên chức quản lý, viên chức các phòng, ban, tổ chuyên môn, nghiệp vụ tham gia giảng dạy: số giờ dạy thêm không vượt quá 1/2 định mức giờ giảng quy định tại khoản 5 Điều 5 và khoản 2 Điều 8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Cách tính trả lương dạy thêm giờ theo quy định hiện hành.</w:t>
      </w:r>
    </w:p>
    <w:p w:rsidR="009D11A8" w:rsidRPr="009D11A8" w:rsidRDefault="009D11A8" w:rsidP="009D11A8">
      <w:pPr>
        <w:spacing w:before="10" w:afterLines="50" w:after="120" w:line="312" w:lineRule="auto"/>
        <w:jc w:val="both"/>
        <w:rPr>
          <w:sz w:val="28"/>
          <w:szCs w:val="28"/>
        </w:rPr>
      </w:pPr>
      <w:bookmarkStart w:id="20" w:name="dieu_10"/>
      <w:r w:rsidRPr="009D11A8">
        <w:rPr>
          <w:b/>
          <w:bCs/>
          <w:sz w:val="28"/>
          <w:szCs w:val="28"/>
          <w:lang w:val="vi-VN" w:eastAsia="vi-VN"/>
        </w:rPr>
        <w:t>Điều 10. Chế độ giảm định mức giờ giảng</w:t>
      </w:r>
      <w:bookmarkEnd w:id="20"/>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Nhà giáo làm công tác quản lý:</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Nhà giáo làm công tác chủ nhiệm lớp hoặc cố vấn học tập: Được giảm 15% định mức giờ giảng/1 lớp;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Nhà giáo phụ trách phòng học chuyên môn/xưởng thực hành: Có nhân viên chuyên trách được giảm 10% định mức giờ giảng/1 phòng, xưởng; không có nhân viên chuyên trách được giảm 15% định mức giờ giảng/1 phòng, xưởng;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Nhà giáo kiêm phụ trách thư viện: Được giảm từ 15% đến 30% định mức giờ giảng;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Nhà giáo kiêm trưởng bộ môn và tương đương: Được giảm từ 15% đến 20% định mức giờ giảng;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đ) Nhà giáo là trưởng khoa, trưởng trạm, trại và tương đương: Được giảm 30% định mức giờ giảng; phó khoa, phó trưởng trạm, trại và tương đương được giảm 20% định mức giờ giảng.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Căn cứ vào điều kiện thực tế, số lượng nhà giáo, s</w:t>
      </w:r>
      <w:r w:rsidRPr="009D11A8">
        <w:rPr>
          <w:sz w:val="28"/>
          <w:szCs w:val="28"/>
        </w:rPr>
        <w:t xml:space="preserve">ố </w:t>
      </w:r>
      <w:r w:rsidRPr="009D11A8">
        <w:rPr>
          <w:sz w:val="28"/>
          <w:szCs w:val="28"/>
          <w:lang w:val="vi-VN" w:eastAsia="vi-VN"/>
        </w:rPr>
        <w:t>lượng học viên, học sinh, sinh viên và quy mô của thư viện, Hiệu trưởng, giám đốc quyết định tỷ lệ giờ giảm cho các chức danh trong quy định tại điểm c, điểm d khoản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Nhà giáo kiêm công tác Đảng, đoàn thể:</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a) Nhà giáo kiêm Bí thư Đảng </w:t>
      </w:r>
      <w:r w:rsidRPr="009D11A8">
        <w:rPr>
          <w:sz w:val="28"/>
          <w:szCs w:val="28"/>
        </w:rPr>
        <w:t xml:space="preserve">ủy </w:t>
      </w:r>
      <w:r w:rsidRPr="009D11A8">
        <w:rPr>
          <w:sz w:val="28"/>
          <w:szCs w:val="28"/>
          <w:lang w:val="vi-VN" w:eastAsia="vi-VN"/>
        </w:rPr>
        <w:t>cấp cơ sở hoạt động giáo dục nghề nghiệp hoặc Bí thư Chi bộ cơ sở hoạt động giáo dục nghề nghiệp, Chủ tịch Hội đồng trường, Hội đồng quản trị được giảm từ 20% đến 30% định mức giờ giảng; nhà giáo kiêm cấp phó các chức danh nêu trên hoặc thư ký Hội đồng trường, Hội đồng quản trị được giảm từ 15% đến 20% định mức giờ giảng. T</w:t>
      </w:r>
      <w:r w:rsidRPr="009D11A8">
        <w:rPr>
          <w:sz w:val="28"/>
          <w:szCs w:val="28"/>
        </w:rPr>
        <w:t xml:space="preserve">ùy </w:t>
      </w:r>
      <w:r w:rsidRPr="009D11A8">
        <w:rPr>
          <w:sz w:val="28"/>
          <w:szCs w:val="28"/>
          <w:lang w:val="vi-VN" w:eastAsia="vi-VN"/>
        </w:rPr>
        <w:t>theo quy mô của cơ sở hoạt động giáo dục nghề nghiệp, số lượng các thành viên trong từng tổ chức, sau khi th</w:t>
      </w:r>
      <w:r w:rsidRPr="009D11A8">
        <w:rPr>
          <w:sz w:val="28"/>
          <w:szCs w:val="28"/>
        </w:rPr>
        <w:t xml:space="preserve">ỏa </w:t>
      </w:r>
      <w:r w:rsidRPr="009D11A8">
        <w:rPr>
          <w:sz w:val="28"/>
          <w:szCs w:val="28"/>
          <w:lang w:val="vi-VN" w:eastAsia="vi-VN"/>
        </w:rPr>
        <w:t>thuận với các tổ chức Đảng, đoàn thể, Hiệu trưởng, giám đốc quyết định tỷ lệ giờ giảm cho các chức danh trong phạm vi quy định;</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Nhà giáo làm công tác công đoàn không chuyên trách trong cơ sở hoạt động giáo dục nghề nghiệp được hưởng chế độ giảm định mức giờ dạy theo quy định tại Thông tư số 08/2016/TT-BGDĐT ngày 28/03/2016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Nhà giáo là cán bộ Đoàn Thanh niên Cộng sản Hồ Chí Minh, Hội Sinh viên Việt Nam, Hội Liên hiệp Thanh niên Việt Nam cấp trường được hưởng chế độ giảm định mức giờ giảng theo quy định tại Quyết định số 13/2013/QĐ-TTg ngày 06/02/2013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Nhà giáo kiêm nhiều chức vụ được giảm định mức giờ giảng ở mức cao nhất.</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Không giảm trừ giờ giảng được quy định tại điểm a, b, c khoản 1 và khoản 2 Điều này đối với công chức, viên chức quản lý, viên chức các phòng, ban, tổ chuyên môn, nghiệp vụ quy định tại khoản 5 Điều 5 và khoản 2 Điều 8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Chế độ giảm giờ giảng đ</w:t>
      </w:r>
      <w:r w:rsidRPr="009D11A8">
        <w:rPr>
          <w:sz w:val="28"/>
          <w:szCs w:val="28"/>
        </w:rPr>
        <w:t>ố</w:t>
      </w:r>
      <w:r w:rsidRPr="009D11A8">
        <w:rPr>
          <w:sz w:val="28"/>
          <w:szCs w:val="28"/>
          <w:lang w:val="vi-VN" w:eastAsia="vi-VN"/>
        </w:rPr>
        <w:t>i với các nhà giáo khác: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Nhà giáo tham gia học tập, bồi dưỡng chuẩn hóa, bồi dưỡng nâng cao vượt quá thời gian quy định được giảm 14 giờ/1 tuần học tập, bồi dưỡng;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Nhà giáo trong thời gian tập sự được giảm 30% định mức giờ giảng;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Nhà giáo là nữ có con nhỏ dưới 12 tháng tuổi được giảm 15% định mức giờ giảng;</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d) Nhà giáo trong thời gian thai sản, chữa bệnh dài ngày được giảm định mức giờ giảng theo tỷ lệ tương ứng giữa thời gian nghỉ hưởng trợ cấp bảo hiểm xã hội với thời gian phải thực hiện công tác giảng dạy được quy định tại điểm a khoản 1 Điều 4 và điểm a khoản 1 Điều 7 cho từng cấp trình độ.</w:t>
      </w:r>
    </w:p>
    <w:p w:rsidR="009D11A8" w:rsidRPr="009D11A8" w:rsidRDefault="009D11A8" w:rsidP="009D11A8">
      <w:pPr>
        <w:spacing w:before="10" w:afterLines="50" w:after="120" w:line="312" w:lineRule="auto"/>
        <w:jc w:val="both"/>
        <w:rPr>
          <w:sz w:val="28"/>
          <w:szCs w:val="28"/>
        </w:rPr>
      </w:pPr>
      <w:bookmarkStart w:id="21" w:name="dieu_11"/>
      <w:r w:rsidRPr="009D11A8">
        <w:rPr>
          <w:b/>
          <w:bCs/>
          <w:sz w:val="28"/>
          <w:szCs w:val="28"/>
          <w:lang w:val="vi-VN" w:eastAsia="vi-VN"/>
        </w:rPr>
        <w:t>Điều 11. Quy đổi các hoạt động chuyên môn khác ra giờ chuẩn</w:t>
      </w:r>
      <w:bookmarkEnd w:id="21"/>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Giảng dạy: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Giảng dạy song song nhiều lớp cùng chương trình, trình độ, từ lớp thứ 3 trở đi: 01 giờ lý thuyết được tính bằng 0,75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Trường hợp các môn học chung cần thiết phải ghép lớp: Đối với lớp học có trên 35 học viên, học sinh, sinh viên thì 01 giờ được tính bằng 1,2 giờ chuẩn; đối với lớp học có trên 50 học viên, học sinh, sinh viên nhưng tối đa không quá 60 học viên, học sinh, sinh viên thì 01 giờ được tính bằng 1,3 giờ chuẩn; đối với lớp học có trên 50 học viên, học sinh, sinh viên môn giáo dục quốc phòng an ninh thực hiện theo quy định tại Thông tư liên tịch s</w:t>
      </w:r>
      <w:r w:rsidRPr="009D11A8">
        <w:rPr>
          <w:sz w:val="28"/>
          <w:szCs w:val="28"/>
        </w:rPr>
        <w:t>ố</w:t>
      </w:r>
      <w:r w:rsidRPr="009D11A8">
        <w:rPr>
          <w:sz w:val="28"/>
          <w:szCs w:val="28"/>
          <w:lang w:val="vi-VN" w:eastAsia="vi-VN"/>
        </w:rPr>
        <w:t xml:space="preserve"> 18/2015/TTLT-BGDĐT-BLĐTBXH ngày 08/9/2015 của liên Bộ Giáo dục và Đào tạo, Bộ Lao động - Thương binh và Xã hội quy định tổ chức dạy, học và đánh giá kết quả học tập môn học Giáo dục quốc phòng và an ninh </w:t>
      </w:r>
      <w:r w:rsidRPr="009D11A8">
        <w:rPr>
          <w:sz w:val="28"/>
          <w:szCs w:val="28"/>
        </w:rPr>
        <w:t>tr</w:t>
      </w:r>
      <w:r w:rsidRPr="009D11A8">
        <w:rPr>
          <w:sz w:val="28"/>
          <w:szCs w:val="28"/>
          <w:lang w:val="vi-VN" w:eastAsia="vi-VN"/>
        </w:rPr>
        <w:t>ong các cơ sở giáo dục nghề nghiệp, cơ sở giáo dục đại học thì 01 giờ được tính bằng 1,3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Thời gian thiết kế, cải tiến, tự làm các trang thiết bị giáo dục nghề nghiệp (cấp tổ môn trở lên phê duyệt) được tính quy đổi ra giờ chuẩn; Hiệu trưởng, giám đốc căn cứ điều kiện cụ thể để quy định số giờ chuẩn quy đổi cho phù hợp;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d) Giảng dạy, hướng dẫn, bồi dưỡng nâng cao </w:t>
      </w:r>
      <w:r w:rsidRPr="009D11A8">
        <w:rPr>
          <w:sz w:val="28"/>
          <w:szCs w:val="28"/>
        </w:rPr>
        <w:t>tr</w:t>
      </w:r>
      <w:r w:rsidRPr="009D11A8">
        <w:rPr>
          <w:sz w:val="28"/>
          <w:szCs w:val="28"/>
          <w:lang w:val="vi-VN" w:eastAsia="vi-VN"/>
        </w:rPr>
        <w:t>ình độ chuyên môn, nghiệp vụ cho nhà giáo khác trong cơ sở hoạt động giáo dục nghề nghiệp: 01 giờ được tính bằng 1,5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đ) Đối với nhà giáo giáo dục quốc phòng, giáo dục thể chất, thời gian làm công tác phong trào thể dục thể thao, huấn luyện quân sự cho cán bộ, nhà giáo, nhân viên của cơ sở hoạt động giáo dục nghề nghiệp được tính là thời gian giảng dạy. Hiệu trưởng, giám đốc cơ sở hoạt động giáo dục nghề nghiệp quy định việc quy đổi ra giờ chuẩn để tính khối lượng giảng dạy cho từng nhà giáo.</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Soạn đề kiểm tra, coi kiểm tra, chấm kiểm tra kết thúc mô-đun, môn học:</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Soạn đề kiểm tra: 01 đề kiểm tra viết tự luận kèm theo đáp án được tính bằng 01 giờ chuẩn; 01 đề kiểm tra trắc nghiệm kèm theo đáp án được tính bằng 1,5 giờ chuẩn; 01 đề kiểm tra v</w:t>
      </w:r>
      <w:r w:rsidRPr="009D11A8">
        <w:rPr>
          <w:sz w:val="28"/>
          <w:szCs w:val="28"/>
        </w:rPr>
        <w:t>ấ</w:t>
      </w:r>
      <w:r w:rsidRPr="009D11A8">
        <w:rPr>
          <w:sz w:val="28"/>
          <w:szCs w:val="28"/>
          <w:lang w:val="vi-VN" w:eastAsia="vi-VN"/>
        </w:rPr>
        <w:t>n đáp kèm theo đáp án được tính bằng 0,25 giờ chuẩn; 01 đề kiểm tra thực hành kèm theo đáp án được tính bằng 0,5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Coi kiểm tra: 01 giờ coi kiểm tra được tính bằng 0,3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Ch</w:t>
      </w:r>
      <w:r w:rsidRPr="009D11A8">
        <w:rPr>
          <w:sz w:val="28"/>
          <w:szCs w:val="28"/>
        </w:rPr>
        <w:t>ấ</w:t>
      </w:r>
      <w:r w:rsidRPr="009D11A8">
        <w:rPr>
          <w:sz w:val="28"/>
          <w:szCs w:val="28"/>
          <w:lang w:val="vi-VN" w:eastAsia="vi-VN"/>
        </w:rPr>
        <w:t>m kiểm tra: Kiểm tra viết tự luận, kiểm tra trắc nghiệm được tính 0,1 giờ chuẩn/bài; kiểm tra v</w:t>
      </w:r>
      <w:r w:rsidRPr="009D11A8">
        <w:rPr>
          <w:sz w:val="28"/>
          <w:szCs w:val="28"/>
        </w:rPr>
        <w:t>ấ</w:t>
      </w:r>
      <w:r w:rsidRPr="009D11A8">
        <w:rPr>
          <w:sz w:val="28"/>
          <w:szCs w:val="28"/>
          <w:lang w:val="vi-VN" w:eastAsia="vi-VN"/>
        </w:rPr>
        <w:t>n đáp được tính 0,2 giờ chuẩn/học viên, học sinh, sinh viên; kiểm tra thực hành được tính 0,2 giờ chuẩn/học viên, học sinh, sinh viên.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Soạn đề thi, coi thi, chấm thi tốt nghiệp: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a) Soạn đề thi: 01 đề thi viết tự luận kèm theo đáp án được tính bằng 02 giờ chuẩn; 01 đề thi trắc nghiệm kèm theo đáp án được t</w:t>
      </w:r>
      <w:r w:rsidRPr="009D11A8">
        <w:rPr>
          <w:sz w:val="28"/>
          <w:szCs w:val="28"/>
        </w:rPr>
        <w:t>í</w:t>
      </w:r>
      <w:r w:rsidRPr="009D11A8">
        <w:rPr>
          <w:sz w:val="28"/>
          <w:szCs w:val="28"/>
          <w:lang w:val="vi-VN" w:eastAsia="vi-VN"/>
        </w:rPr>
        <w:t>nh bằng 2,5 giờ chuẩn; 01 đề thi v</w:t>
      </w:r>
      <w:r w:rsidRPr="009D11A8">
        <w:rPr>
          <w:sz w:val="28"/>
          <w:szCs w:val="28"/>
        </w:rPr>
        <w:t>ấ</w:t>
      </w:r>
      <w:r w:rsidRPr="009D11A8">
        <w:rPr>
          <w:sz w:val="28"/>
          <w:szCs w:val="28"/>
          <w:lang w:val="vi-VN" w:eastAsia="vi-VN"/>
        </w:rPr>
        <w:t>n đáp kèm theo đáp án được tính bằng 0,5 giờ chuẩn; 01 đề thi thực hành kèm theo đáp án được tính bằng 1,5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b) Coi thi: 01 giờ coi thi được tính bằng 0,5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 Ch</w:t>
      </w:r>
      <w:r w:rsidRPr="009D11A8">
        <w:rPr>
          <w:sz w:val="28"/>
          <w:szCs w:val="28"/>
        </w:rPr>
        <w:t>ấ</w:t>
      </w:r>
      <w:r w:rsidRPr="009D11A8">
        <w:rPr>
          <w:sz w:val="28"/>
          <w:szCs w:val="28"/>
          <w:lang w:val="vi-VN" w:eastAsia="vi-VN"/>
        </w:rPr>
        <w:t>m thi: Thi viết tự luận, thi trắc nghiệm được tính 0,2 giờ chuẩn/bài; thi vấn đáp được tính 0,4 giờ chuẩn/học viên, học sinh, sinh viên; thi thực hành được tính 0,4 giờ chuẩn/học viên, học sinh, sinh viên.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4. Hướng dẫn chuyên đề, khóa luận tốt nghiệp (nếu có) được tính là 15 giờ chuẩn/chuyên đề, khóa luận tốt nghiệp; ch</w:t>
      </w:r>
      <w:r w:rsidRPr="009D11A8">
        <w:rPr>
          <w:sz w:val="28"/>
          <w:szCs w:val="28"/>
        </w:rPr>
        <w:t>ấ</w:t>
      </w:r>
      <w:r w:rsidRPr="009D11A8">
        <w:rPr>
          <w:sz w:val="28"/>
          <w:szCs w:val="28"/>
          <w:lang w:val="vi-VN" w:eastAsia="vi-VN"/>
        </w:rPr>
        <w:t>m chuyên đề, khóa luận tốt nghiệp (nếu có) được tính là 05 giờ chuẩn/chuyên đề, khóa luận tốt nghiệp.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5. Hư</w:t>
      </w:r>
      <w:r w:rsidRPr="009D11A8">
        <w:rPr>
          <w:sz w:val="28"/>
          <w:szCs w:val="28"/>
        </w:rPr>
        <w:t>ớ</w:t>
      </w:r>
      <w:r w:rsidRPr="009D11A8">
        <w:rPr>
          <w:sz w:val="28"/>
          <w:szCs w:val="28"/>
          <w:lang w:val="vi-VN" w:eastAsia="vi-VN"/>
        </w:rPr>
        <w:t xml:space="preserve">ng dẫn thực tập, thực tập kết hợp với lao động sản xuất: 1 ngày (8 giờ làm việc) được tính bằng 2,5 - 3 giờ chuẩn </w:t>
      </w:r>
      <w:r w:rsidRPr="009D11A8">
        <w:rPr>
          <w:sz w:val="28"/>
          <w:szCs w:val="28"/>
        </w:rPr>
        <w:t>tùy</w:t>
      </w:r>
      <w:r w:rsidRPr="009D11A8">
        <w:rPr>
          <w:sz w:val="28"/>
          <w:szCs w:val="28"/>
          <w:lang w:val="vi-VN" w:eastAsia="vi-VN"/>
        </w:rPr>
        <w:t xml:space="preserve"> theo tính chất công việc và điều kiện làm việc cụ thể.</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6. Bồi dưỡng cho nhà giáo tham gia Hội giảng các cấp; cho học viên, học sinh, sinh viên tham gia kỳ thi tay nghề các cấp: 01 giờ luyện tập được tính là 1,5 giờ chuẩn.</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7. Hiệu trưởng, giám đốc cơ sở hoạt động giáo dục nghề nghiệp quy định việc quy đổi các hoạt động chuyên môn, nghiệp vụ khác ra giờ chuẩn để tính khối lượng giảng dạy cho nhà giáo.</w:t>
      </w:r>
    </w:p>
    <w:p w:rsidR="009D11A8" w:rsidRPr="009D11A8" w:rsidRDefault="009D11A8" w:rsidP="009D11A8">
      <w:pPr>
        <w:spacing w:before="10" w:afterLines="50" w:after="120" w:line="312" w:lineRule="auto"/>
        <w:rPr>
          <w:sz w:val="28"/>
          <w:szCs w:val="28"/>
        </w:rPr>
      </w:pPr>
      <w:bookmarkStart w:id="22" w:name="chuong_5"/>
      <w:r w:rsidRPr="009D11A8">
        <w:rPr>
          <w:b/>
          <w:bCs/>
          <w:sz w:val="28"/>
          <w:szCs w:val="28"/>
          <w:lang w:val="vi-VN" w:eastAsia="vi-VN"/>
        </w:rPr>
        <w:t>Chương V</w:t>
      </w:r>
      <w:bookmarkEnd w:id="22"/>
    </w:p>
    <w:p w:rsidR="009D11A8" w:rsidRPr="009D11A8" w:rsidRDefault="009D11A8" w:rsidP="009D11A8">
      <w:pPr>
        <w:spacing w:before="10" w:afterLines="50" w:after="120" w:line="312" w:lineRule="auto"/>
        <w:jc w:val="center"/>
        <w:rPr>
          <w:sz w:val="28"/>
          <w:szCs w:val="28"/>
        </w:rPr>
      </w:pPr>
      <w:bookmarkStart w:id="23" w:name="chuong_5_name"/>
      <w:r w:rsidRPr="009D11A8">
        <w:rPr>
          <w:b/>
          <w:bCs/>
          <w:sz w:val="28"/>
          <w:szCs w:val="28"/>
          <w:lang w:val="vi-VN" w:eastAsia="vi-VN"/>
        </w:rPr>
        <w:t>TỔ CHỨC THỰC HIỆN</w:t>
      </w:r>
      <w:bookmarkEnd w:id="23"/>
    </w:p>
    <w:p w:rsidR="009D11A8" w:rsidRPr="009D11A8" w:rsidRDefault="009D11A8" w:rsidP="009D11A8">
      <w:pPr>
        <w:spacing w:before="10" w:afterLines="50" w:after="120" w:line="312" w:lineRule="auto"/>
        <w:jc w:val="both"/>
        <w:rPr>
          <w:sz w:val="28"/>
          <w:szCs w:val="28"/>
        </w:rPr>
      </w:pPr>
      <w:bookmarkStart w:id="24" w:name="dieu_12"/>
      <w:r w:rsidRPr="009D11A8">
        <w:rPr>
          <w:b/>
          <w:bCs/>
          <w:sz w:val="28"/>
          <w:szCs w:val="28"/>
          <w:lang w:val="vi-VN" w:eastAsia="vi-VN"/>
        </w:rPr>
        <w:t>Điều 12. Trách nhiệm của Tổng cục Giáo dục nghề nghiệp</w:t>
      </w:r>
      <w:bookmarkEnd w:id="24"/>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Hướng dẫn, thanh tra và kiểm tra việc thực hiện các quy định tại Thông tư này.</w:t>
      </w:r>
    </w:p>
    <w:p w:rsidR="009D11A8" w:rsidRPr="009D11A8" w:rsidRDefault="009D11A8" w:rsidP="009D11A8">
      <w:pPr>
        <w:spacing w:before="10" w:afterLines="50" w:after="120" w:line="312" w:lineRule="auto"/>
        <w:jc w:val="both"/>
        <w:rPr>
          <w:sz w:val="28"/>
          <w:szCs w:val="28"/>
        </w:rPr>
      </w:pPr>
      <w:bookmarkStart w:id="25" w:name="dieu_13"/>
      <w:r w:rsidRPr="009D11A8">
        <w:rPr>
          <w:b/>
          <w:bCs/>
          <w:sz w:val="28"/>
          <w:szCs w:val="28"/>
          <w:lang w:val="vi-VN" w:eastAsia="vi-VN"/>
        </w:rPr>
        <w:t>Điều 13. Trách nhiệm của các Bộ, cơ quan ngang Bộ, cơ quan thuộc Chính phủ, Ủy ban nhân dân các tỉnh, thành phố trực thuộc Trung ương</w:t>
      </w:r>
      <w:bookmarkEnd w:id="25"/>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Chỉ đạo, hướng dẫn và kiểm tra việc thực hiện quy định tại Thông tư này đối với các cơ sở hoạt động giáo dục nghề nghiệp thuộc thẩm quyền quản lý.</w:t>
      </w:r>
    </w:p>
    <w:p w:rsidR="009D11A8" w:rsidRPr="009D11A8" w:rsidRDefault="009D11A8" w:rsidP="009D11A8">
      <w:pPr>
        <w:spacing w:before="10" w:afterLines="50" w:after="120" w:line="312" w:lineRule="auto"/>
        <w:jc w:val="both"/>
        <w:rPr>
          <w:sz w:val="28"/>
          <w:szCs w:val="28"/>
        </w:rPr>
      </w:pPr>
      <w:bookmarkStart w:id="26" w:name="dieu_14"/>
      <w:r w:rsidRPr="009D11A8">
        <w:rPr>
          <w:b/>
          <w:bCs/>
          <w:sz w:val="28"/>
          <w:szCs w:val="28"/>
          <w:lang w:val="vi-VN" w:eastAsia="vi-VN"/>
        </w:rPr>
        <w:t>Điều 14. Trách nhiệm của Sở Lao động - Thương binh và Xã hội</w:t>
      </w:r>
      <w:bookmarkEnd w:id="26"/>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1. Trình Ủy ban nhân </w:t>
      </w:r>
      <w:r w:rsidRPr="009D11A8">
        <w:rPr>
          <w:sz w:val="28"/>
          <w:szCs w:val="28"/>
        </w:rPr>
        <w:t>d</w:t>
      </w:r>
      <w:r w:rsidRPr="009D11A8">
        <w:rPr>
          <w:sz w:val="28"/>
          <w:szCs w:val="28"/>
          <w:lang w:val="vi-VN" w:eastAsia="vi-VN"/>
        </w:rPr>
        <w:t>ân tỉnh, thành phố trực thuộc Trung ương ban hành các văn bản chỉ đạo, hướng dẫn việc thực hiện các quy định tại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2. Thanh tra, kiểm tra, đánh giá, tổng hợp, báo cáo định kỳ, đột xuất việc thực hiện chế độ làm việc đối với nhà giáo của các cơ sở hoạt động giáo dục nghề nghiệp thuộc thẩm quyền quản lý của Ủy ban nhân </w:t>
      </w:r>
      <w:r w:rsidRPr="009D11A8">
        <w:rPr>
          <w:sz w:val="28"/>
          <w:szCs w:val="28"/>
        </w:rPr>
        <w:t>d</w:t>
      </w:r>
      <w:r w:rsidRPr="009D11A8">
        <w:rPr>
          <w:sz w:val="28"/>
          <w:szCs w:val="28"/>
          <w:lang w:val="vi-VN" w:eastAsia="vi-VN"/>
        </w:rPr>
        <w:t>ân tỉnh, thành phố trực thuộc Trung ương.</w:t>
      </w:r>
    </w:p>
    <w:p w:rsidR="009D11A8" w:rsidRPr="009D11A8" w:rsidRDefault="009D11A8" w:rsidP="009D11A8">
      <w:pPr>
        <w:spacing w:before="10" w:afterLines="50" w:after="120" w:line="312" w:lineRule="auto"/>
        <w:jc w:val="both"/>
        <w:rPr>
          <w:sz w:val="28"/>
          <w:szCs w:val="28"/>
        </w:rPr>
      </w:pPr>
      <w:bookmarkStart w:id="27" w:name="dieu_15"/>
      <w:r w:rsidRPr="009D11A8">
        <w:rPr>
          <w:b/>
          <w:bCs/>
          <w:sz w:val="28"/>
          <w:szCs w:val="28"/>
          <w:lang w:val="vi-VN" w:eastAsia="vi-VN"/>
        </w:rPr>
        <w:t>Điều 15. Trách nhiệm của cơ sở hoạt động giáo dục nghề nghiệp</w:t>
      </w:r>
      <w:bookmarkEnd w:id="27"/>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Quy định chi tiết chế độ làm việc của nhà giáo tại cơ sở hoạt động giáo dục nghề nghiệp theo quy định tại Thông tư này.</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2. Xây dựng kế hoạch giảng dạy, nghiên cứu khoa học, học tập, bồi dưỡng chuyên môn, nghiệp vụ, thực tập tại doanh nghiệp hoặc cơ quan chuyên môn để nâng cao chất lượng, hiệu quả lao động của nhà giáo giáo dục nghề nghiệp.</w:t>
      </w:r>
    </w:p>
    <w:p w:rsidR="009D11A8" w:rsidRPr="009D11A8" w:rsidRDefault="009D11A8" w:rsidP="009D11A8">
      <w:pPr>
        <w:spacing w:before="10" w:afterLines="50" w:after="120" w:line="312" w:lineRule="auto"/>
        <w:rPr>
          <w:sz w:val="28"/>
          <w:szCs w:val="28"/>
        </w:rPr>
      </w:pPr>
      <w:bookmarkStart w:id="28" w:name="chuong_6"/>
      <w:r w:rsidRPr="009D11A8">
        <w:rPr>
          <w:b/>
          <w:bCs/>
          <w:sz w:val="28"/>
          <w:szCs w:val="28"/>
          <w:lang w:val="vi-VN" w:eastAsia="vi-VN"/>
        </w:rPr>
        <w:t>Chương VI</w:t>
      </w:r>
      <w:bookmarkEnd w:id="28"/>
    </w:p>
    <w:p w:rsidR="009D11A8" w:rsidRPr="009D11A8" w:rsidRDefault="009D11A8" w:rsidP="009D11A8">
      <w:pPr>
        <w:spacing w:before="10" w:afterLines="50" w:after="120" w:line="312" w:lineRule="auto"/>
        <w:jc w:val="center"/>
        <w:rPr>
          <w:sz w:val="28"/>
          <w:szCs w:val="28"/>
        </w:rPr>
      </w:pPr>
      <w:bookmarkStart w:id="29" w:name="chuong_6_name"/>
      <w:r w:rsidRPr="009D11A8">
        <w:rPr>
          <w:b/>
          <w:bCs/>
          <w:sz w:val="28"/>
          <w:szCs w:val="28"/>
          <w:lang w:val="vi-VN" w:eastAsia="vi-VN"/>
        </w:rPr>
        <w:t>ĐIỀU KHOẢN THI HÀNH</w:t>
      </w:r>
      <w:bookmarkEnd w:id="29"/>
    </w:p>
    <w:p w:rsidR="009D11A8" w:rsidRPr="009D11A8" w:rsidRDefault="009D11A8" w:rsidP="009D11A8">
      <w:pPr>
        <w:spacing w:before="10" w:afterLines="50" w:after="120" w:line="312" w:lineRule="auto"/>
        <w:jc w:val="both"/>
        <w:rPr>
          <w:sz w:val="28"/>
          <w:szCs w:val="28"/>
        </w:rPr>
      </w:pPr>
      <w:bookmarkStart w:id="30" w:name="dieu_16"/>
      <w:r w:rsidRPr="009D11A8">
        <w:rPr>
          <w:b/>
          <w:bCs/>
          <w:sz w:val="28"/>
          <w:szCs w:val="28"/>
          <w:lang w:val="vi-VN" w:eastAsia="vi-VN"/>
        </w:rPr>
        <w:t>Điều 16. Hiệu lực thi hành</w:t>
      </w:r>
      <w:bookmarkEnd w:id="30"/>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1. Thông tư này có hiệu lực thi hành từ ngày 01 tháng 7 năm 2017.</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 xml:space="preserve">2. Bãi bỏ </w:t>
      </w:r>
      <w:bookmarkStart w:id="31" w:name="dc_1"/>
      <w:r w:rsidRPr="009D11A8">
        <w:rPr>
          <w:sz w:val="28"/>
          <w:szCs w:val="28"/>
          <w:lang w:val="vi-VN" w:eastAsia="vi-VN"/>
        </w:rPr>
        <w:t>Mục II Thông tư số 09/2008/TT-BLĐTBXH</w:t>
      </w:r>
      <w:bookmarkEnd w:id="31"/>
      <w:r w:rsidRPr="009D11A8">
        <w:rPr>
          <w:sz w:val="28"/>
          <w:szCs w:val="28"/>
          <w:lang w:val="vi-VN" w:eastAsia="vi-VN"/>
        </w:rPr>
        <w:t xml:space="preserve"> ngày 27/6/2008 của Bộ trưởng Bộ Lao động - Thương binh và Xã hội hướng dẫn chế độ làm việc của giáo viên dạy nghề và Chương III của Thông tư số 40/2015/TT-BLĐTBXH ngày 20/10/2015 của Bộ trưởng Bộ Lao động - Thương binh và Xã hội quy định chuẩn về chuyên môn, nghiệp vụ và chế độ làm việc của nhà giáo dạy trình độ sơ cấp.</w:t>
      </w:r>
    </w:p>
    <w:p w:rsidR="009D11A8" w:rsidRPr="009D11A8" w:rsidRDefault="009D11A8" w:rsidP="009D11A8">
      <w:pPr>
        <w:spacing w:before="10" w:afterLines="50" w:after="120" w:line="312" w:lineRule="auto"/>
        <w:jc w:val="both"/>
        <w:rPr>
          <w:sz w:val="28"/>
          <w:szCs w:val="28"/>
        </w:rPr>
      </w:pPr>
      <w:r w:rsidRPr="009D11A8">
        <w:rPr>
          <w:sz w:val="28"/>
          <w:szCs w:val="28"/>
          <w:lang w:val="vi-VN" w:eastAsia="vi-VN"/>
        </w:rPr>
        <w:t>3. Trong quá trình thực hiện, nếu có vướng mắc, đề nghị phản ánh về Bộ Lao động - Thương binh và Xã hội để được hướng dẫ</w:t>
      </w:r>
      <w:r w:rsidRPr="009D11A8">
        <w:rPr>
          <w:sz w:val="28"/>
          <w:szCs w:val="28"/>
        </w:rPr>
        <w:t>n./.</w:t>
      </w:r>
    </w:p>
    <w:p w:rsidR="009D11A8" w:rsidRPr="009D11A8" w:rsidRDefault="009D11A8" w:rsidP="009D11A8">
      <w:pPr>
        <w:spacing w:before="10" w:afterLines="50" w:after="120" w:line="312" w:lineRule="auto"/>
        <w:rPr>
          <w:sz w:val="28"/>
          <w:szCs w:val="28"/>
        </w:rPr>
      </w:pPr>
      <w:r w:rsidRPr="009D11A8">
        <w:rPr>
          <w:sz w:val="28"/>
          <w:szCs w:val="28"/>
        </w:rPr>
        <w:t> </w:t>
      </w:r>
    </w:p>
    <w:tbl>
      <w:tblPr>
        <w:tblW w:w="0" w:type="auto"/>
        <w:tblLayout w:type="fixed"/>
        <w:tblCellMar>
          <w:left w:w="0" w:type="dxa"/>
          <w:right w:w="0" w:type="dxa"/>
        </w:tblCellMar>
        <w:tblLook w:val="0000" w:firstRow="0" w:lastRow="0" w:firstColumn="0" w:lastColumn="0" w:noHBand="0" w:noVBand="0"/>
      </w:tblPr>
      <w:tblGrid>
        <w:gridCol w:w="4303"/>
        <w:gridCol w:w="4337"/>
      </w:tblGrid>
      <w:tr w:rsidR="009D11A8" w:rsidRPr="009D11A8" w:rsidTr="00192830">
        <w:tc>
          <w:tcPr>
            <w:tcW w:w="4303"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rPr>
                <w:sz w:val="28"/>
                <w:szCs w:val="28"/>
              </w:rPr>
            </w:pPr>
            <w:r w:rsidRPr="009D11A8">
              <w:rPr>
                <w:b/>
                <w:bCs/>
                <w:i/>
                <w:iCs/>
                <w:sz w:val="28"/>
                <w:szCs w:val="28"/>
              </w:rPr>
              <w:t> </w:t>
            </w:r>
          </w:p>
          <w:p w:rsidR="009D11A8" w:rsidRPr="009D11A8" w:rsidRDefault="009D11A8" w:rsidP="00192830">
            <w:pPr>
              <w:spacing w:before="10" w:afterLines="50" w:after="120" w:line="312" w:lineRule="auto"/>
              <w:rPr>
                <w:sz w:val="28"/>
                <w:szCs w:val="28"/>
              </w:rPr>
            </w:pPr>
            <w:r w:rsidRPr="009D11A8">
              <w:rPr>
                <w:b/>
                <w:bCs/>
                <w:i/>
                <w:iCs/>
                <w:sz w:val="28"/>
                <w:szCs w:val="28"/>
                <w:lang w:val="vi-VN" w:eastAsia="vi-VN"/>
              </w:rPr>
              <w:t>Nơi nhận:</w:t>
            </w:r>
            <w:r w:rsidRPr="009D11A8">
              <w:rPr>
                <w:b/>
                <w:bCs/>
                <w:i/>
                <w:iCs/>
                <w:sz w:val="28"/>
                <w:szCs w:val="28"/>
                <w:lang w:val="vi-VN" w:eastAsia="vi-VN"/>
              </w:rPr>
              <w:br/>
            </w:r>
            <w:r w:rsidRPr="009D11A8">
              <w:rPr>
                <w:sz w:val="28"/>
                <w:szCs w:val="28"/>
                <w:lang w:val="vi-VN" w:eastAsia="vi-VN"/>
              </w:rPr>
              <w:t>- Ban Bí thư Trung ương Đảng;</w:t>
            </w:r>
            <w:r w:rsidRPr="009D11A8">
              <w:rPr>
                <w:sz w:val="28"/>
                <w:szCs w:val="28"/>
                <w:lang w:val="vi-VN" w:eastAsia="vi-VN"/>
              </w:rPr>
              <w:br/>
              <w:t>- Thủ tướng và các Phó Thủ tướng Chính phủ;</w:t>
            </w:r>
            <w:r w:rsidRPr="009D11A8">
              <w:rPr>
                <w:sz w:val="28"/>
                <w:szCs w:val="28"/>
                <w:lang w:val="vi-VN" w:eastAsia="vi-VN"/>
              </w:rPr>
              <w:br/>
              <w:t>- V</w:t>
            </w:r>
            <w:r w:rsidRPr="009D11A8">
              <w:rPr>
                <w:sz w:val="28"/>
                <w:szCs w:val="28"/>
              </w:rPr>
              <w:t>ă</w:t>
            </w:r>
            <w:r w:rsidRPr="009D11A8">
              <w:rPr>
                <w:sz w:val="28"/>
                <w:szCs w:val="28"/>
                <w:lang w:val="vi-VN" w:eastAsia="vi-VN"/>
              </w:rPr>
              <w:t>n phòng Trung ương và các Ban của Đảng;</w:t>
            </w:r>
            <w:r w:rsidRPr="009D11A8">
              <w:rPr>
                <w:sz w:val="28"/>
                <w:szCs w:val="28"/>
                <w:lang w:val="vi-VN" w:eastAsia="vi-VN"/>
              </w:rPr>
              <w:br/>
              <w:t>- Văn phòng Tổng Bí thư;</w:t>
            </w:r>
            <w:r w:rsidRPr="009D11A8">
              <w:rPr>
                <w:sz w:val="28"/>
                <w:szCs w:val="28"/>
                <w:lang w:val="vi-VN" w:eastAsia="vi-VN"/>
              </w:rPr>
              <w:br/>
              <w:t>- Văn phòng Chủ tịch nước;</w:t>
            </w:r>
            <w:r w:rsidRPr="009D11A8">
              <w:rPr>
                <w:sz w:val="28"/>
                <w:szCs w:val="28"/>
                <w:lang w:val="vi-VN" w:eastAsia="vi-VN"/>
              </w:rPr>
              <w:br/>
              <w:t>- Văn phòng Quốc hội, Hội đồng dân tộc và các Ủy ban của Quốc hội;</w:t>
            </w:r>
            <w:r w:rsidRPr="009D11A8">
              <w:rPr>
                <w:sz w:val="28"/>
                <w:szCs w:val="28"/>
                <w:lang w:val="vi-VN" w:eastAsia="vi-VN"/>
              </w:rPr>
              <w:br/>
              <w:t>- Văn phòng Chính phủ;</w:t>
            </w:r>
            <w:r w:rsidRPr="009D11A8">
              <w:rPr>
                <w:sz w:val="28"/>
                <w:szCs w:val="28"/>
                <w:lang w:val="vi-VN" w:eastAsia="vi-VN"/>
              </w:rPr>
              <w:br/>
              <w:t>- T</w:t>
            </w:r>
            <w:r w:rsidRPr="009D11A8">
              <w:rPr>
                <w:sz w:val="28"/>
                <w:szCs w:val="28"/>
              </w:rPr>
              <w:t xml:space="preserve">òa </w:t>
            </w:r>
            <w:r w:rsidRPr="009D11A8">
              <w:rPr>
                <w:sz w:val="28"/>
                <w:szCs w:val="28"/>
                <w:lang w:val="vi-VN" w:eastAsia="vi-VN"/>
              </w:rPr>
              <w:t>án nhân dân tối cao;</w:t>
            </w:r>
            <w:r w:rsidRPr="009D11A8">
              <w:rPr>
                <w:sz w:val="28"/>
                <w:szCs w:val="28"/>
                <w:lang w:val="vi-VN" w:eastAsia="vi-VN"/>
              </w:rPr>
              <w:br/>
              <w:t>- Viện Kiểm sát nhân dân tối cao;</w:t>
            </w:r>
            <w:r w:rsidRPr="009D11A8">
              <w:rPr>
                <w:sz w:val="28"/>
                <w:szCs w:val="28"/>
                <w:lang w:val="vi-VN" w:eastAsia="vi-VN"/>
              </w:rPr>
              <w:br/>
              <w:t>- Kiểm toán Nhà nước;</w:t>
            </w:r>
            <w:r w:rsidRPr="009D11A8">
              <w:rPr>
                <w:sz w:val="28"/>
                <w:szCs w:val="28"/>
                <w:lang w:val="vi-VN" w:eastAsia="vi-VN"/>
              </w:rPr>
              <w:br/>
              <w:t>- Các Bộ, cơ quan ngang Bộ, cơ quan thuộc Chính phủ;</w:t>
            </w:r>
            <w:r w:rsidRPr="009D11A8">
              <w:rPr>
                <w:sz w:val="28"/>
                <w:szCs w:val="28"/>
                <w:lang w:val="vi-VN" w:eastAsia="vi-VN"/>
              </w:rPr>
              <w:br/>
              <w:t>- Cơ quan Trung ương của các đoàn thể;</w:t>
            </w:r>
            <w:r w:rsidRPr="009D11A8">
              <w:rPr>
                <w:sz w:val="28"/>
                <w:szCs w:val="28"/>
                <w:lang w:val="vi-VN" w:eastAsia="vi-VN"/>
              </w:rPr>
              <w:br/>
              <w:t>- HĐND, UBND, Sở LĐTBXH các tỉnh, thành phố trực thuộc Trung ương;</w:t>
            </w:r>
            <w:r w:rsidRPr="009D11A8">
              <w:rPr>
                <w:sz w:val="28"/>
                <w:szCs w:val="28"/>
                <w:lang w:val="vi-VN" w:eastAsia="vi-VN"/>
              </w:rPr>
              <w:br/>
              <w:t>- Ủy ban Trung ương Mặt trận Tổ quốc Việt Nam;</w:t>
            </w:r>
            <w:r w:rsidRPr="009D11A8">
              <w:rPr>
                <w:sz w:val="28"/>
                <w:szCs w:val="28"/>
                <w:lang w:val="vi-VN" w:eastAsia="vi-VN"/>
              </w:rPr>
              <w:br/>
              <w:t>- Cục Kiểm tra văn bản QPPL (Bộ Tư pháp);</w:t>
            </w:r>
            <w:r w:rsidRPr="009D11A8">
              <w:rPr>
                <w:sz w:val="28"/>
                <w:szCs w:val="28"/>
                <w:lang w:val="vi-VN" w:eastAsia="vi-VN"/>
              </w:rPr>
              <w:br/>
              <w:t>- Công báo;</w:t>
            </w:r>
            <w:r w:rsidRPr="009D11A8">
              <w:rPr>
                <w:sz w:val="28"/>
                <w:szCs w:val="28"/>
                <w:lang w:val="vi-VN" w:eastAsia="vi-VN"/>
              </w:rPr>
              <w:br/>
              <w:t>- Cổng TTĐT Chính phủ;</w:t>
            </w:r>
            <w:r w:rsidRPr="009D11A8">
              <w:rPr>
                <w:sz w:val="28"/>
                <w:szCs w:val="28"/>
                <w:lang w:val="vi-VN" w:eastAsia="vi-VN"/>
              </w:rPr>
              <w:br/>
              <w:t>- Cổng TTĐT Bộ LĐTBXH;</w:t>
            </w:r>
            <w:r w:rsidRPr="009D11A8">
              <w:rPr>
                <w:sz w:val="28"/>
                <w:szCs w:val="28"/>
                <w:lang w:val="vi-VN" w:eastAsia="vi-VN"/>
              </w:rPr>
              <w:br/>
              <w:t>- Lưu: VT, TCGDNN.</w:t>
            </w:r>
          </w:p>
        </w:tc>
        <w:tc>
          <w:tcPr>
            <w:tcW w:w="4337" w:type="dxa"/>
            <w:tcBorders>
              <w:tl2br w:val="nil"/>
              <w:tr2bl w:val="nil"/>
            </w:tcBorders>
            <w:tcMar>
              <w:top w:w="0" w:type="dxa"/>
              <w:left w:w="108" w:type="dxa"/>
              <w:bottom w:w="0" w:type="dxa"/>
              <w:right w:w="108" w:type="dxa"/>
            </w:tcMar>
          </w:tcPr>
          <w:p w:rsidR="009D11A8" w:rsidRPr="009D11A8" w:rsidRDefault="009D11A8" w:rsidP="00192830">
            <w:pPr>
              <w:spacing w:before="10" w:afterLines="50" w:after="120" w:line="312" w:lineRule="auto"/>
              <w:jc w:val="center"/>
              <w:rPr>
                <w:sz w:val="28"/>
                <w:szCs w:val="28"/>
              </w:rPr>
            </w:pPr>
            <w:r w:rsidRPr="009D11A8">
              <w:rPr>
                <w:b/>
                <w:bCs/>
                <w:sz w:val="28"/>
                <w:szCs w:val="28"/>
              </w:rPr>
              <w:t>KT. BỘ TRƯỞNG</w:t>
            </w:r>
            <w:r w:rsidRPr="009D11A8">
              <w:rPr>
                <w:b/>
                <w:bCs/>
                <w:sz w:val="28"/>
                <w:szCs w:val="28"/>
              </w:rPr>
              <w:br/>
              <w:t>THỨ TRƯỞNG</w:t>
            </w:r>
            <w:r w:rsidRPr="009D11A8">
              <w:rPr>
                <w:b/>
                <w:bCs/>
                <w:sz w:val="28"/>
                <w:szCs w:val="28"/>
              </w:rPr>
              <w:br/>
            </w:r>
            <w:r w:rsidRPr="009D11A8">
              <w:rPr>
                <w:b/>
                <w:bCs/>
                <w:sz w:val="28"/>
                <w:szCs w:val="28"/>
              </w:rPr>
              <w:br/>
            </w:r>
            <w:r w:rsidRPr="009D11A8">
              <w:rPr>
                <w:b/>
                <w:bCs/>
                <w:sz w:val="28"/>
                <w:szCs w:val="28"/>
              </w:rPr>
              <w:br/>
            </w:r>
            <w:r w:rsidRPr="009D11A8">
              <w:rPr>
                <w:b/>
                <w:bCs/>
                <w:sz w:val="28"/>
                <w:szCs w:val="28"/>
              </w:rPr>
              <w:br/>
            </w:r>
            <w:r w:rsidRPr="009D11A8">
              <w:rPr>
                <w:b/>
                <w:bCs/>
                <w:sz w:val="28"/>
                <w:szCs w:val="28"/>
              </w:rPr>
              <w:br/>
              <w:t>Doãn Mậu Diệp</w:t>
            </w:r>
          </w:p>
        </w:tc>
      </w:tr>
    </w:tbl>
    <w:p w:rsidR="009D11A8" w:rsidRPr="009D11A8" w:rsidRDefault="009D11A8" w:rsidP="009D11A8">
      <w:pPr>
        <w:spacing w:before="10" w:afterLines="50" w:after="120" w:line="312" w:lineRule="auto"/>
        <w:rPr>
          <w:sz w:val="28"/>
          <w:szCs w:val="28"/>
        </w:rPr>
      </w:pPr>
      <w:r w:rsidRPr="009D11A8">
        <w:rPr>
          <w:sz w:val="28"/>
          <w:szCs w:val="28"/>
        </w:rPr>
        <w:t> </w:t>
      </w:r>
    </w:p>
    <w:p w:rsidR="00D62FEC" w:rsidRPr="009D11A8" w:rsidRDefault="00D62FEC">
      <w:pPr>
        <w:rPr>
          <w:sz w:val="28"/>
          <w:szCs w:val="28"/>
        </w:rPr>
      </w:pPr>
    </w:p>
    <w:sectPr w:rsidR="00D62FEC" w:rsidRPr="009D11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A8"/>
    <w:rsid w:val="009D11A8"/>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6D180-CD15-47EA-8215-313FEFD9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A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3595</Words>
  <Characters>20496</Characters>
  <Application>Microsoft Office Word</Application>
  <DocSecurity>0</DocSecurity>
  <Lines>170</Lines>
  <Paragraphs>48</Paragraphs>
  <ScaleCrop>false</ScaleCrop>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2020-04-25T07:42:00Z</dcterms:created>
  <dcterms:modified xsi:type="dcterms:W3CDTF">2020-04-25T07:43:00Z</dcterms:modified>
</cp:coreProperties>
</file>