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B4EB8" w14:textId="77777777" w:rsidR="00D673A0" w:rsidRPr="007173A6" w:rsidRDefault="00906B04">
      <w:pPr>
        <w:ind w:right="-12"/>
        <w:jc w:val="center"/>
        <w:rPr>
          <w:b/>
          <w:sz w:val="28"/>
          <w:szCs w:val="28"/>
        </w:rPr>
      </w:pPr>
      <w:r w:rsidRPr="007173A6">
        <w:rPr>
          <w:b/>
          <w:bCs/>
          <w:sz w:val="28"/>
          <w:szCs w:val="28"/>
        </w:rPr>
        <w:t>TRƯỜNG HỢP BỊ MẤT CHỨNG MINH NHÂN DÂN</w:t>
      </w:r>
    </w:p>
    <w:p w14:paraId="2D37B858" w14:textId="77777777" w:rsidR="00D673A0" w:rsidRPr="007173A6" w:rsidRDefault="00D673A0">
      <w:pPr>
        <w:spacing w:line="82" w:lineRule="exact"/>
        <w:rPr>
          <w:b/>
          <w:sz w:val="28"/>
          <w:szCs w:val="28"/>
        </w:rPr>
      </w:pPr>
    </w:p>
    <w:p w14:paraId="4DA7D718" w14:textId="77777777" w:rsidR="00D673A0" w:rsidRPr="007173A6" w:rsidRDefault="007173A6" w:rsidP="007173A6">
      <w:pPr>
        <w:ind w:right="-12"/>
        <w:jc w:val="center"/>
        <w:rPr>
          <w:b/>
          <w:sz w:val="28"/>
          <w:szCs w:val="28"/>
        </w:rPr>
      </w:pPr>
      <w:r w:rsidRPr="007173A6">
        <w:rPr>
          <w:b/>
          <w:bCs/>
          <w:sz w:val="28"/>
          <w:szCs w:val="28"/>
        </w:rPr>
        <w:t>THÌ PHẢI LÀM THỦ TỤC CẤP LẠI</w:t>
      </w:r>
      <w:r w:rsidR="00906B04" w:rsidRPr="007173A6">
        <w:rPr>
          <w:b/>
          <w:bCs/>
          <w:sz w:val="28"/>
          <w:szCs w:val="28"/>
        </w:rPr>
        <w:t>?</w:t>
      </w:r>
    </w:p>
    <w:p w14:paraId="3AF3865E" w14:textId="3883B7DB" w:rsidR="00D673A0" w:rsidRPr="007173A6" w:rsidRDefault="00101089">
      <w:pPr>
        <w:spacing w:line="20" w:lineRule="exact"/>
        <w:rPr>
          <w:sz w:val="28"/>
          <w:szCs w:val="28"/>
        </w:rPr>
      </w:pPr>
      <w:r w:rsidRPr="007173A6">
        <w:rPr>
          <w:noProof/>
          <w:sz w:val="28"/>
          <w:szCs w:val="28"/>
        </w:rPr>
        <w:drawing>
          <wp:anchor distT="0" distB="0" distL="114300" distR="114300" simplePos="0" relativeHeight="251657728" behindDoc="1" locked="0" layoutInCell="0" allowOverlap="1" wp14:anchorId="626F8FB0" wp14:editId="4982C31B">
            <wp:simplePos x="0" y="0"/>
            <wp:positionH relativeFrom="column">
              <wp:posOffset>735965</wp:posOffset>
            </wp:positionH>
            <wp:positionV relativeFrom="paragraph">
              <wp:posOffset>-26035</wp:posOffset>
            </wp:positionV>
            <wp:extent cx="4476115" cy="25146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115" cy="2514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76850A" w14:textId="77777777" w:rsidR="00D673A0" w:rsidRPr="007173A6" w:rsidRDefault="00D673A0">
      <w:pPr>
        <w:spacing w:line="200" w:lineRule="exact"/>
        <w:rPr>
          <w:sz w:val="28"/>
          <w:szCs w:val="28"/>
        </w:rPr>
      </w:pPr>
    </w:p>
    <w:p w14:paraId="7CDA8FA5" w14:textId="77777777" w:rsidR="00D673A0" w:rsidRPr="007173A6" w:rsidRDefault="00D673A0">
      <w:pPr>
        <w:spacing w:line="200" w:lineRule="exact"/>
        <w:rPr>
          <w:sz w:val="28"/>
          <w:szCs w:val="28"/>
        </w:rPr>
      </w:pPr>
    </w:p>
    <w:p w14:paraId="67C5A3ED" w14:textId="77777777" w:rsidR="00D673A0" w:rsidRPr="007173A6" w:rsidRDefault="00D673A0">
      <w:pPr>
        <w:spacing w:line="200" w:lineRule="exact"/>
        <w:rPr>
          <w:sz w:val="28"/>
          <w:szCs w:val="28"/>
        </w:rPr>
      </w:pPr>
    </w:p>
    <w:p w14:paraId="242EA606" w14:textId="77777777" w:rsidR="00D673A0" w:rsidRPr="007173A6" w:rsidRDefault="00D673A0">
      <w:pPr>
        <w:spacing w:line="200" w:lineRule="exact"/>
        <w:rPr>
          <w:sz w:val="28"/>
          <w:szCs w:val="28"/>
        </w:rPr>
      </w:pPr>
    </w:p>
    <w:p w14:paraId="2CA3EF60" w14:textId="77777777" w:rsidR="00D673A0" w:rsidRPr="007173A6" w:rsidRDefault="00D673A0">
      <w:pPr>
        <w:spacing w:line="200" w:lineRule="exact"/>
        <w:rPr>
          <w:sz w:val="28"/>
          <w:szCs w:val="28"/>
        </w:rPr>
      </w:pPr>
    </w:p>
    <w:p w14:paraId="2822FC62" w14:textId="77777777" w:rsidR="00D673A0" w:rsidRPr="007173A6" w:rsidRDefault="00D673A0">
      <w:pPr>
        <w:spacing w:line="200" w:lineRule="exact"/>
        <w:rPr>
          <w:sz w:val="28"/>
          <w:szCs w:val="28"/>
        </w:rPr>
      </w:pPr>
    </w:p>
    <w:p w14:paraId="61391284" w14:textId="77777777" w:rsidR="00D673A0" w:rsidRPr="007173A6" w:rsidRDefault="00D673A0">
      <w:pPr>
        <w:spacing w:line="200" w:lineRule="exact"/>
        <w:rPr>
          <w:sz w:val="28"/>
          <w:szCs w:val="28"/>
        </w:rPr>
      </w:pPr>
    </w:p>
    <w:p w14:paraId="658846C4" w14:textId="77777777" w:rsidR="00D673A0" w:rsidRPr="007173A6" w:rsidRDefault="00D673A0">
      <w:pPr>
        <w:spacing w:line="200" w:lineRule="exact"/>
        <w:rPr>
          <w:sz w:val="28"/>
          <w:szCs w:val="28"/>
        </w:rPr>
      </w:pPr>
    </w:p>
    <w:p w14:paraId="380FADDD" w14:textId="77777777" w:rsidR="00D673A0" w:rsidRPr="007173A6" w:rsidRDefault="00D673A0">
      <w:pPr>
        <w:spacing w:line="200" w:lineRule="exact"/>
        <w:rPr>
          <w:sz w:val="28"/>
          <w:szCs w:val="28"/>
        </w:rPr>
      </w:pPr>
    </w:p>
    <w:p w14:paraId="4C8DB6E6" w14:textId="77777777" w:rsidR="00D673A0" w:rsidRPr="007173A6" w:rsidRDefault="00D673A0">
      <w:pPr>
        <w:spacing w:line="200" w:lineRule="exact"/>
        <w:rPr>
          <w:sz w:val="28"/>
          <w:szCs w:val="28"/>
        </w:rPr>
      </w:pPr>
    </w:p>
    <w:p w14:paraId="73AE778F" w14:textId="77777777" w:rsidR="00D673A0" w:rsidRPr="007173A6" w:rsidRDefault="00D673A0">
      <w:pPr>
        <w:spacing w:line="200" w:lineRule="exact"/>
        <w:rPr>
          <w:sz w:val="28"/>
          <w:szCs w:val="28"/>
        </w:rPr>
      </w:pPr>
    </w:p>
    <w:p w14:paraId="072D9945" w14:textId="77777777" w:rsidR="00D673A0" w:rsidRPr="007173A6" w:rsidRDefault="00D673A0">
      <w:pPr>
        <w:spacing w:line="200" w:lineRule="exact"/>
        <w:rPr>
          <w:sz w:val="28"/>
          <w:szCs w:val="28"/>
        </w:rPr>
      </w:pPr>
    </w:p>
    <w:p w14:paraId="7B5DAA54" w14:textId="77777777" w:rsidR="00D673A0" w:rsidRPr="007173A6" w:rsidRDefault="00D673A0">
      <w:pPr>
        <w:spacing w:line="200" w:lineRule="exact"/>
        <w:rPr>
          <w:sz w:val="28"/>
          <w:szCs w:val="28"/>
        </w:rPr>
      </w:pPr>
    </w:p>
    <w:p w14:paraId="535C568B" w14:textId="77777777" w:rsidR="00D673A0" w:rsidRPr="007173A6" w:rsidRDefault="00D673A0">
      <w:pPr>
        <w:spacing w:line="200" w:lineRule="exact"/>
        <w:rPr>
          <w:sz w:val="28"/>
          <w:szCs w:val="28"/>
        </w:rPr>
      </w:pPr>
    </w:p>
    <w:p w14:paraId="1871006B" w14:textId="77777777" w:rsidR="00D673A0" w:rsidRPr="007173A6" w:rsidRDefault="00D673A0">
      <w:pPr>
        <w:spacing w:line="200" w:lineRule="exact"/>
        <w:rPr>
          <w:sz w:val="28"/>
          <w:szCs w:val="28"/>
        </w:rPr>
      </w:pPr>
    </w:p>
    <w:p w14:paraId="4229CE41" w14:textId="77777777" w:rsidR="00D673A0" w:rsidRPr="007173A6" w:rsidRDefault="00D673A0">
      <w:pPr>
        <w:spacing w:line="200" w:lineRule="exact"/>
        <w:rPr>
          <w:sz w:val="28"/>
          <w:szCs w:val="28"/>
        </w:rPr>
      </w:pPr>
    </w:p>
    <w:p w14:paraId="58DA7518" w14:textId="77777777" w:rsidR="00D673A0" w:rsidRPr="007173A6" w:rsidRDefault="00D673A0">
      <w:pPr>
        <w:spacing w:line="200" w:lineRule="exact"/>
        <w:rPr>
          <w:sz w:val="28"/>
          <w:szCs w:val="28"/>
        </w:rPr>
      </w:pPr>
    </w:p>
    <w:p w14:paraId="4FCAFF9F" w14:textId="77777777" w:rsidR="00D673A0" w:rsidRPr="007173A6" w:rsidRDefault="00D673A0">
      <w:pPr>
        <w:spacing w:line="200" w:lineRule="exact"/>
        <w:rPr>
          <w:sz w:val="28"/>
          <w:szCs w:val="28"/>
        </w:rPr>
      </w:pPr>
    </w:p>
    <w:p w14:paraId="39BD51CD" w14:textId="77777777" w:rsidR="00D673A0" w:rsidRPr="007173A6" w:rsidRDefault="00D673A0">
      <w:pPr>
        <w:spacing w:line="354" w:lineRule="exact"/>
        <w:rPr>
          <w:sz w:val="28"/>
          <w:szCs w:val="28"/>
        </w:rPr>
      </w:pPr>
    </w:p>
    <w:p w14:paraId="2EF7F38D" w14:textId="77777777" w:rsidR="00D673A0" w:rsidRPr="007173A6" w:rsidRDefault="00906B04">
      <w:pPr>
        <w:ind w:left="360"/>
        <w:rPr>
          <w:b/>
          <w:sz w:val="28"/>
          <w:szCs w:val="28"/>
        </w:rPr>
      </w:pPr>
      <w:r w:rsidRPr="007173A6">
        <w:rPr>
          <w:b/>
          <w:bCs/>
          <w:sz w:val="28"/>
          <w:szCs w:val="28"/>
        </w:rPr>
        <w:t>Trả lời:</w:t>
      </w:r>
    </w:p>
    <w:p w14:paraId="79472609" w14:textId="77777777" w:rsidR="00D673A0" w:rsidRPr="007173A6" w:rsidRDefault="00D673A0">
      <w:pPr>
        <w:spacing w:line="86" w:lineRule="exact"/>
        <w:rPr>
          <w:sz w:val="28"/>
          <w:szCs w:val="28"/>
        </w:rPr>
      </w:pPr>
    </w:p>
    <w:p w14:paraId="398B21DA" w14:textId="77777777" w:rsidR="00D673A0" w:rsidRPr="007173A6" w:rsidRDefault="00906B04">
      <w:pPr>
        <w:spacing w:line="325" w:lineRule="auto"/>
        <w:ind w:left="360" w:right="347"/>
        <w:jc w:val="both"/>
        <w:rPr>
          <w:sz w:val="28"/>
          <w:szCs w:val="28"/>
        </w:rPr>
      </w:pPr>
      <w:r w:rsidRPr="007173A6">
        <w:rPr>
          <w:bCs/>
          <w:sz w:val="28"/>
          <w:szCs w:val="28"/>
        </w:rPr>
        <w:t>Chứng minh nhân dân là một loại giấy tờ tùy thân của công dân do cơ quan Công an có thẩm quyền chứng nhận về những đặc điểm riêng và nội dung cơ bản của mỗi công dân trong độ tuổi do pháp luật quy định, nhằm bảo đảm thuận tiện việc thực hiện quyền, nghĩa vụ của công dân trong đi lại và thực hiện các giao dịch trên lãnh thổ Việt Nam.</w:t>
      </w:r>
    </w:p>
    <w:p w14:paraId="299E8854" w14:textId="77777777" w:rsidR="00D673A0" w:rsidRPr="007173A6" w:rsidRDefault="00D673A0">
      <w:pPr>
        <w:spacing w:line="3" w:lineRule="exact"/>
        <w:rPr>
          <w:sz w:val="28"/>
          <w:szCs w:val="28"/>
        </w:rPr>
      </w:pPr>
    </w:p>
    <w:p w14:paraId="41E0DA14" w14:textId="77777777" w:rsidR="00D673A0" w:rsidRPr="007173A6" w:rsidRDefault="00906B04">
      <w:pPr>
        <w:spacing w:line="331" w:lineRule="auto"/>
        <w:ind w:left="360" w:right="347"/>
        <w:jc w:val="both"/>
        <w:rPr>
          <w:sz w:val="28"/>
          <w:szCs w:val="28"/>
        </w:rPr>
      </w:pPr>
      <w:r w:rsidRPr="007173A6">
        <w:rPr>
          <w:bCs/>
          <w:sz w:val="28"/>
          <w:szCs w:val="28"/>
        </w:rPr>
        <w:t>Theo quy định tại khoản 2 Điều 5 Nghị định số 05/1999/NĐ-CP ngày 03 tháng 02 năm 1999 về Chứng minh nhân dân, trường hợp bạn bị mất Chứng minh nhân dân thì phải làm thủ tục cấp lại tại công an phường, xã, thị trấn nơi thường trú.</w:t>
      </w:r>
    </w:p>
    <w:p w14:paraId="6A1B09C1" w14:textId="77777777" w:rsidR="00D673A0" w:rsidRPr="007173A6" w:rsidRDefault="00D673A0">
      <w:pPr>
        <w:spacing w:line="105" w:lineRule="exact"/>
        <w:rPr>
          <w:sz w:val="28"/>
          <w:szCs w:val="28"/>
        </w:rPr>
      </w:pPr>
    </w:p>
    <w:p w14:paraId="2A521ECF" w14:textId="77777777" w:rsidR="00D673A0" w:rsidRPr="007173A6" w:rsidRDefault="00906B04">
      <w:pPr>
        <w:ind w:left="960"/>
        <w:rPr>
          <w:color w:val="FF0000"/>
          <w:sz w:val="28"/>
          <w:szCs w:val="28"/>
        </w:rPr>
      </w:pPr>
      <w:r w:rsidRPr="007173A6">
        <w:rPr>
          <w:bCs/>
          <w:color w:val="FF0000"/>
          <w:sz w:val="28"/>
          <w:szCs w:val="28"/>
        </w:rPr>
        <w:t>Thủ tục về việc cấp lại Chứng minh nhân dân (CMND) theo trình tự sau:</w:t>
      </w:r>
    </w:p>
    <w:p w14:paraId="2B74C20B" w14:textId="77777777" w:rsidR="00D673A0" w:rsidRPr="007173A6" w:rsidRDefault="00D673A0">
      <w:pPr>
        <w:spacing w:line="257" w:lineRule="exact"/>
        <w:rPr>
          <w:sz w:val="28"/>
          <w:szCs w:val="28"/>
        </w:rPr>
      </w:pPr>
    </w:p>
    <w:p w14:paraId="3944E77A" w14:textId="77777777" w:rsidR="00D673A0" w:rsidRPr="007173A6" w:rsidRDefault="00906B04">
      <w:pPr>
        <w:ind w:left="360"/>
        <w:rPr>
          <w:b/>
          <w:sz w:val="28"/>
          <w:szCs w:val="28"/>
        </w:rPr>
      </w:pPr>
      <w:r w:rsidRPr="007173A6">
        <w:rPr>
          <w:b/>
          <w:bCs/>
          <w:sz w:val="28"/>
          <w:szCs w:val="28"/>
        </w:rPr>
        <w:t>1. Điều kiện để cấp lại CMND</w:t>
      </w:r>
    </w:p>
    <w:p w14:paraId="2371181A" w14:textId="77777777" w:rsidR="00D673A0" w:rsidRPr="007173A6" w:rsidRDefault="00D673A0">
      <w:pPr>
        <w:spacing w:line="261" w:lineRule="exact"/>
        <w:rPr>
          <w:sz w:val="28"/>
          <w:szCs w:val="28"/>
        </w:rPr>
      </w:pPr>
    </w:p>
    <w:p w14:paraId="44B65CAF" w14:textId="77777777" w:rsidR="00D673A0" w:rsidRPr="007173A6" w:rsidRDefault="00906B04">
      <w:pPr>
        <w:numPr>
          <w:ilvl w:val="0"/>
          <w:numId w:val="1"/>
        </w:numPr>
        <w:tabs>
          <w:tab w:val="left" w:pos="500"/>
        </w:tabs>
        <w:ind w:left="500" w:hanging="142"/>
        <w:rPr>
          <w:bCs/>
          <w:sz w:val="28"/>
          <w:szCs w:val="28"/>
        </w:rPr>
      </w:pPr>
      <w:r w:rsidRPr="007173A6">
        <w:rPr>
          <w:bCs/>
          <w:sz w:val="28"/>
          <w:szCs w:val="28"/>
        </w:rPr>
        <w:t>Đã cấp CMND.</w:t>
      </w:r>
    </w:p>
    <w:p w14:paraId="230E8B1B" w14:textId="77777777" w:rsidR="00D673A0" w:rsidRPr="007173A6" w:rsidRDefault="00D673A0">
      <w:pPr>
        <w:spacing w:line="256" w:lineRule="exact"/>
        <w:rPr>
          <w:bCs/>
          <w:sz w:val="28"/>
          <w:szCs w:val="28"/>
        </w:rPr>
      </w:pPr>
    </w:p>
    <w:p w14:paraId="7FFB4300" w14:textId="77777777" w:rsidR="00D673A0" w:rsidRPr="007173A6" w:rsidRDefault="00906B04">
      <w:pPr>
        <w:numPr>
          <w:ilvl w:val="0"/>
          <w:numId w:val="1"/>
        </w:numPr>
        <w:tabs>
          <w:tab w:val="left" w:pos="500"/>
        </w:tabs>
        <w:ind w:left="500" w:hanging="142"/>
        <w:rPr>
          <w:bCs/>
          <w:sz w:val="28"/>
          <w:szCs w:val="28"/>
        </w:rPr>
      </w:pPr>
      <w:r w:rsidRPr="007173A6">
        <w:rPr>
          <w:bCs/>
          <w:sz w:val="28"/>
          <w:szCs w:val="28"/>
        </w:rPr>
        <w:t>Bị mất chứng minh nhân dân.</w:t>
      </w:r>
    </w:p>
    <w:p w14:paraId="6546600B" w14:textId="77777777" w:rsidR="00D673A0" w:rsidRPr="007173A6" w:rsidRDefault="00D673A0">
      <w:pPr>
        <w:spacing w:line="256" w:lineRule="exact"/>
        <w:rPr>
          <w:bCs/>
          <w:sz w:val="28"/>
          <w:szCs w:val="28"/>
        </w:rPr>
      </w:pPr>
    </w:p>
    <w:p w14:paraId="57DF6860" w14:textId="77777777" w:rsidR="00D673A0" w:rsidRPr="007173A6" w:rsidRDefault="00906B04">
      <w:pPr>
        <w:numPr>
          <w:ilvl w:val="0"/>
          <w:numId w:val="1"/>
        </w:numPr>
        <w:tabs>
          <w:tab w:val="left" w:pos="500"/>
        </w:tabs>
        <w:ind w:left="500" w:hanging="142"/>
        <w:rPr>
          <w:bCs/>
          <w:sz w:val="28"/>
          <w:szCs w:val="28"/>
        </w:rPr>
      </w:pPr>
      <w:r w:rsidRPr="007173A6">
        <w:rPr>
          <w:bCs/>
          <w:sz w:val="28"/>
          <w:szCs w:val="28"/>
        </w:rPr>
        <w:t>Không thuộc diện đối tượng tạm thời chưa được cấp CMND.</w:t>
      </w:r>
    </w:p>
    <w:p w14:paraId="30B417AC" w14:textId="77777777" w:rsidR="00D673A0" w:rsidRPr="007173A6" w:rsidRDefault="00D673A0">
      <w:pPr>
        <w:spacing w:line="253" w:lineRule="exact"/>
        <w:rPr>
          <w:sz w:val="28"/>
          <w:szCs w:val="28"/>
        </w:rPr>
      </w:pPr>
    </w:p>
    <w:p w14:paraId="07FCF170" w14:textId="77777777" w:rsidR="00D673A0" w:rsidRPr="007173A6" w:rsidRDefault="00906B04">
      <w:pPr>
        <w:ind w:left="360"/>
        <w:rPr>
          <w:b/>
          <w:sz w:val="28"/>
          <w:szCs w:val="28"/>
        </w:rPr>
      </w:pPr>
      <w:r w:rsidRPr="007173A6">
        <w:rPr>
          <w:b/>
          <w:bCs/>
          <w:sz w:val="28"/>
          <w:szCs w:val="28"/>
        </w:rPr>
        <w:t>2. Thành phần hồ sơ</w:t>
      </w:r>
    </w:p>
    <w:p w14:paraId="0DC701E6" w14:textId="77777777" w:rsidR="00D673A0" w:rsidRPr="007173A6" w:rsidRDefault="00D673A0">
      <w:pPr>
        <w:spacing w:line="261" w:lineRule="exact"/>
        <w:rPr>
          <w:sz w:val="28"/>
          <w:szCs w:val="28"/>
        </w:rPr>
      </w:pPr>
    </w:p>
    <w:p w14:paraId="26A08E7A" w14:textId="77777777" w:rsidR="001E65CF" w:rsidRPr="007173A6" w:rsidRDefault="00906B04">
      <w:pPr>
        <w:numPr>
          <w:ilvl w:val="0"/>
          <w:numId w:val="2"/>
        </w:numPr>
        <w:tabs>
          <w:tab w:val="left" w:pos="542"/>
        </w:tabs>
        <w:spacing w:line="376" w:lineRule="auto"/>
        <w:ind w:left="360" w:right="327" w:hanging="2"/>
        <w:jc w:val="both"/>
        <w:rPr>
          <w:bCs/>
          <w:sz w:val="28"/>
          <w:szCs w:val="28"/>
        </w:rPr>
      </w:pPr>
      <w:r w:rsidRPr="007173A6">
        <w:rPr>
          <w:bCs/>
          <w:sz w:val="28"/>
          <w:szCs w:val="28"/>
        </w:rPr>
        <w:lastRenderedPageBreak/>
        <w:t xml:space="preserve">Đơn đề nghị (mẫu CM3) có dán ảnh, đóng dấu giáp lai và xác nhận của Công an phường, xã, thị trấn nơi đăng ký thường trú </w:t>
      </w:r>
    </w:p>
    <w:p w14:paraId="7886A174" w14:textId="77777777" w:rsidR="00D673A0" w:rsidRPr="007173A6" w:rsidRDefault="00906B04" w:rsidP="009B15D6">
      <w:pPr>
        <w:numPr>
          <w:ilvl w:val="0"/>
          <w:numId w:val="2"/>
        </w:numPr>
        <w:tabs>
          <w:tab w:val="left" w:pos="542"/>
        </w:tabs>
        <w:spacing w:line="376" w:lineRule="auto"/>
        <w:ind w:left="360" w:right="327" w:hanging="2"/>
        <w:jc w:val="both"/>
        <w:rPr>
          <w:sz w:val="28"/>
          <w:szCs w:val="28"/>
        </w:rPr>
      </w:pPr>
      <w:r w:rsidRPr="007173A6">
        <w:rPr>
          <w:bCs/>
          <w:sz w:val="28"/>
          <w:szCs w:val="28"/>
        </w:rPr>
        <w:t>Đơn</w:t>
      </w:r>
      <w:r w:rsidR="001E65CF" w:rsidRPr="007173A6">
        <w:rPr>
          <w:bCs/>
          <w:sz w:val="28"/>
          <w:szCs w:val="28"/>
        </w:rPr>
        <w:t xml:space="preserve"> </w:t>
      </w:r>
      <w:r w:rsidRPr="007173A6">
        <w:rPr>
          <w:bCs/>
          <w:sz w:val="28"/>
          <w:szCs w:val="28"/>
        </w:rPr>
        <w:t>trình bày rõ lý do đổi chứng minh nhân dân hoặc cấp lại.</w:t>
      </w:r>
    </w:p>
    <w:p w14:paraId="5FECD5C0" w14:textId="77777777" w:rsidR="00D673A0" w:rsidRPr="007173A6" w:rsidRDefault="00D673A0">
      <w:pPr>
        <w:spacing w:line="82" w:lineRule="exact"/>
        <w:rPr>
          <w:sz w:val="28"/>
          <w:szCs w:val="28"/>
        </w:rPr>
      </w:pPr>
    </w:p>
    <w:p w14:paraId="1BD11546" w14:textId="77777777" w:rsidR="00D673A0" w:rsidRPr="007173A6" w:rsidRDefault="00906B04">
      <w:pPr>
        <w:numPr>
          <w:ilvl w:val="0"/>
          <w:numId w:val="3"/>
        </w:numPr>
        <w:tabs>
          <w:tab w:val="left" w:pos="511"/>
        </w:tabs>
        <w:spacing w:line="312" w:lineRule="auto"/>
        <w:ind w:left="360" w:right="347" w:hanging="2"/>
        <w:rPr>
          <w:bCs/>
          <w:sz w:val="28"/>
          <w:szCs w:val="28"/>
        </w:rPr>
      </w:pPr>
      <w:r w:rsidRPr="007173A6">
        <w:rPr>
          <w:bCs/>
          <w:sz w:val="28"/>
          <w:szCs w:val="28"/>
        </w:rPr>
        <w:t>Hộ khẩu thường trú (sổ hộ khẩu, sổ hộ khẩu gia đình hoặc giấy chứng nhận nhân khẩu tập thể).</w:t>
      </w:r>
    </w:p>
    <w:p w14:paraId="3F29CED5" w14:textId="77777777" w:rsidR="00D673A0" w:rsidRPr="007173A6" w:rsidRDefault="00906B04">
      <w:pPr>
        <w:numPr>
          <w:ilvl w:val="0"/>
          <w:numId w:val="3"/>
        </w:numPr>
        <w:tabs>
          <w:tab w:val="left" w:pos="500"/>
        </w:tabs>
        <w:ind w:left="500" w:hanging="142"/>
        <w:rPr>
          <w:bCs/>
          <w:sz w:val="28"/>
          <w:szCs w:val="28"/>
        </w:rPr>
      </w:pPr>
      <w:r w:rsidRPr="007173A6">
        <w:rPr>
          <w:bCs/>
          <w:sz w:val="28"/>
          <w:szCs w:val="28"/>
        </w:rPr>
        <w:t>Kê khai tờ khai cấp CMND.</w:t>
      </w:r>
    </w:p>
    <w:p w14:paraId="41F0A841" w14:textId="77777777" w:rsidR="00D673A0" w:rsidRPr="007173A6" w:rsidRDefault="00D673A0">
      <w:pPr>
        <w:spacing w:line="84" w:lineRule="exact"/>
        <w:rPr>
          <w:bCs/>
          <w:sz w:val="28"/>
          <w:szCs w:val="28"/>
        </w:rPr>
      </w:pPr>
    </w:p>
    <w:p w14:paraId="4873AE83" w14:textId="77777777" w:rsidR="00D673A0" w:rsidRPr="007173A6" w:rsidRDefault="00906B04">
      <w:pPr>
        <w:numPr>
          <w:ilvl w:val="0"/>
          <w:numId w:val="3"/>
        </w:numPr>
        <w:tabs>
          <w:tab w:val="left" w:pos="535"/>
        </w:tabs>
        <w:spacing w:line="310" w:lineRule="auto"/>
        <w:ind w:left="360" w:right="347" w:hanging="2"/>
        <w:jc w:val="both"/>
        <w:rPr>
          <w:bCs/>
          <w:sz w:val="28"/>
          <w:szCs w:val="28"/>
        </w:rPr>
      </w:pPr>
      <w:r w:rsidRPr="007173A6">
        <w:rPr>
          <w:bCs/>
          <w:sz w:val="28"/>
          <w:szCs w:val="28"/>
        </w:rPr>
        <w:t>Lăn tay, chụp ảnh hoặc công dân nộp ảnh theo quy định (ảnh 3x4, mắt nhìn thẳng, không đeo kính, không để râu, tóc không trùm tai, trùm gáy, nếu là phụ nữ không để hở ngực).</w:t>
      </w:r>
    </w:p>
    <w:p w14:paraId="18FABCD2" w14:textId="77777777" w:rsidR="00D673A0" w:rsidRPr="007173A6" w:rsidRDefault="00D673A0">
      <w:pPr>
        <w:spacing w:line="1" w:lineRule="exact"/>
        <w:rPr>
          <w:bCs/>
          <w:sz w:val="28"/>
          <w:szCs w:val="28"/>
        </w:rPr>
      </w:pPr>
    </w:p>
    <w:p w14:paraId="662A86F9" w14:textId="77777777" w:rsidR="00D673A0" w:rsidRPr="007173A6" w:rsidRDefault="00906B04">
      <w:pPr>
        <w:ind w:left="360"/>
        <w:rPr>
          <w:b/>
          <w:bCs/>
          <w:sz w:val="28"/>
          <w:szCs w:val="28"/>
        </w:rPr>
      </w:pPr>
      <w:r w:rsidRPr="007173A6">
        <w:rPr>
          <w:b/>
          <w:bCs/>
          <w:sz w:val="28"/>
          <w:szCs w:val="28"/>
        </w:rPr>
        <w:t>3. Nơi làm thủ tục cấp CMND</w:t>
      </w:r>
    </w:p>
    <w:p w14:paraId="0888F1A0" w14:textId="77777777" w:rsidR="00D673A0" w:rsidRPr="007173A6" w:rsidRDefault="00D673A0">
      <w:pPr>
        <w:spacing w:line="88" w:lineRule="exact"/>
        <w:rPr>
          <w:bCs/>
          <w:sz w:val="28"/>
          <w:szCs w:val="28"/>
        </w:rPr>
      </w:pPr>
    </w:p>
    <w:p w14:paraId="08AA4193" w14:textId="77777777" w:rsidR="00D673A0" w:rsidRPr="007173A6" w:rsidRDefault="00906B04">
      <w:pPr>
        <w:ind w:left="360"/>
        <w:rPr>
          <w:bCs/>
          <w:sz w:val="28"/>
          <w:szCs w:val="28"/>
        </w:rPr>
      </w:pPr>
      <w:r w:rsidRPr="007173A6">
        <w:rPr>
          <w:bCs/>
          <w:sz w:val="28"/>
          <w:szCs w:val="28"/>
        </w:rPr>
        <w:t>+ Công an cấp huyện nơi đăng ký thường trú hoặc Công an cấp tỉnh theo phân cấp.</w:t>
      </w:r>
    </w:p>
    <w:p w14:paraId="06A24B98" w14:textId="77777777" w:rsidR="00D673A0" w:rsidRPr="007173A6" w:rsidRDefault="00D673A0">
      <w:pPr>
        <w:spacing w:line="81" w:lineRule="exact"/>
        <w:rPr>
          <w:bCs/>
          <w:sz w:val="28"/>
          <w:szCs w:val="28"/>
        </w:rPr>
      </w:pPr>
    </w:p>
    <w:p w14:paraId="1B3AB99F" w14:textId="77777777" w:rsidR="00D673A0" w:rsidRPr="007173A6" w:rsidRDefault="00906B04">
      <w:pPr>
        <w:spacing w:line="312" w:lineRule="auto"/>
        <w:ind w:left="360" w:right="347"/>
        <w:jc w:val="both"/>
        <w:rPr>
          <w:bCs/>
          <w:sz w:val="28"/>
          <w:szCs w:val="28"/>
        </w:rPr>
      </w:pPr>
      <w:r w:rsidRPr="007173A6">
        <w:rPr>
          <w:bCs/>
          <w:sz w:val="28"/>
          <w:szCs w:val="28"/>
        </w:rPr>
        <w:t>+ Công dân đang phục vụ trong quân đội, công an (trừ nghĩa vụ quân sự) chưa đăng ký hộ khẩu cùng gia đình hiện ở tập trung trong doanh trại thì đến Công an cấp huyện nơi đơn vị đóng trụ sở chính, nơi bố trí nhà ở tập thể của đơn vị làm thủ tục.</w:t>
      </w:r>
    </w:p>
    <w:p w14:paraId="36EFD377" w14:textId="77777777" w:rsidR="00D673A0" w:rsidRPr="007173A6" w:rsidRDefault="00D673A0">
      <w:pPr>
        <w:spacing w:line="1" w:lineRule="exact"/>
        <w:rPr>
          <w:sz w:val="28"/>
          <w:szCs w:val="28"/>
        </w:rPr>
      </w:pPr>
    </w:p>
    <w:p w14:paraId="299059BE" w14:textId="77777777" w:rsidR="00D673A0" w:rsidRPr="007173A6" w:rsidRDefault="00906B04">
      <w:pPr>
        <w:numPr>
          <w:ilvl w:val="1"/>
          <w:numId w:val="4"/>
        </w:numPr>
        <w:tabs>
          <w:tab w:val="left" w:pos="620"/>
        </w:tabs>
        <w:ind w:left="620" w:hanging="142"/>
        <w:rPr>
          <w:bCs/>
          <w:sz w:val="28"/>
          <w:szCs w:val="28"/>
        </w:rPr>
      </w:pPr>
      <w:r w:rsidRPr="007173A6">
        <w:rPr>
          <w:bCs/>
          <w:sz w:val="28"/>
          <w:szCs w:val="28"/>
        </w:rPr>
        <w:t>Cán bộ công an sẽ hướng dẫn:</w:t>
      </w:r>
    </w:p>
    <w:p w14:paraId="21CF9BE0" w14:textId="77777777" w:rsidR="00D673A0" w:rsidRPr="007173A6" w:rsidRDefault="00D673A0">
      <w:pPr>
        <w:spacing w:line="81" w:lineRule="exact"/>
        <w:rPr>
          <w:bCs/>
          <w:sz w:val="28"/>
          <w:szCs w:val="28"/>
        </w:rPr>
      </w:pPr>
    </w:p>
    <w:p w14:paraId="349BAFA6" w14:textId="77777777" w:rsidR="00D673A0" w:rsidRPr="007173A6" w:rsidRDefault="00906B04">
      <w:pPr>
        <w:numPr>
          <w:ilvl w:val="0"/>
          <w:numId w:val="4"/>
        </w:numPr>
        <w:tabs>
          <w:tab w:val="left" w:pos="560"/>
        </w:tabs>
        <w:ind w:left="560" w:hanging="202"/>
        <w:rPr>
          <w:bCs/>
          <w:sz w:val="28"/>
          <w:szCs w:val="28"/>
        </w:rPr>
      </w:pPr>
      <w:r w:rsidRPr="007173A6">
        <w:rPr>
          <w:bCs/>
          <w:sz w:val="28"/>
          <w:szCs w:val="28"/>
        </w:rPr>
        <w:t>Kê khai tờ khai cấp CMND (theo mẫu có sẳn);</w:t>
      </w:r>
    </w:p>
    <w:p w14:paraId="53AE53E3" w14:textId="77777777" w:rsidR="00D673A0" w:rsidRPr="007173A6" w:rsidRDefault="00D673A0">
      <w:pPr>
        <w:spacing w:line="81" w:lineRule="exact"/>
        <w:rPr>
          <w:bCs/>
          <w:sz w:val="28"/>
          <w:szCs w:val="28"/>
        </w:rPr>
      </w:pPr>
    </w:p>
    <w:p w14:paraId="61D50A79" w14:textId="77777777" w:rsidR="00D673A0" w:rsidRPr="007173A6" w:rsidRDefault="00906B04">
      <w:pPr>
        <w:numPr>
          <w:ilvl w:val="0"/>
          <w:numId w:val="4"/>
        </w:numPr>
        <w:tabs>
          <w:tab w:val="left" w:pos="574"/>
        </w:tabs>
        <w:spacing w:line="313" w:lineRule="auto"/>
        <w:ind w:left="360" w:right="327" w:hanging="2"/>
        <w:rPr>
          <w:bCs/>
          <w:sz w:val="28"/>
          <w:szCs w:val="28"/>
        </w:rPr>
      </w:pPr>
      <w:r w:rsidRPr="007173A6">
        <w:rPr>
          <w:bCs/>
          <w:sz w:val="28"/>
          <w:szCs w:val="28"/>
        </w:rPr>
        <w:t>In vân tay hai ngón trỏ vào chỉ bản, tờ khai (theo mẫu) hoặc thu vân tay hai ngón trỏ qua máy lấy vân tay tự động để in vào chỉ bản và CMND.</w:t>
      </w:r>
    </w:p>
    <w:p w14:paraId="44FFAA16" w14:textId="77777777" w:rsidR="00D673A0" w:rsidRPr="007173A6" w:rsidRDefault="00906B04">
      <w:pPr>
        <w:numPr>
          <w:ilvl w:val="0"/>
          <w:numId w:val="4"/>
        </w:numPr>
        <w:tabs>
          <w:tab w:val="left" w:pos="540"/>
        </w:tabs>
        <w:ind w:left="540" w:hanging="182"/>
        <w:rPr>
          <w:bCs/>
          <w:sz w:val="28"/>
          <w:szCs w:val="28"/>
        </w:rPr>
      </w:pPr>
      <w:r w:rsidRPr="007173A6">
        <w:rPr>
          <w:bCs/>
          <w:sz w:val="28"/>
          <w:szCs w:val="28"/>
        </w:rPr>
        <w:t>Viết giấy biên nhận trao cho người nộp</w:t>
      </w:r>
    </w:p>
    <w:p w14:paraId="1F2CD793" w14:textId="77777777" w:rsidR="00D673A0" w:rsidRPr="007173A6" w:rsidRDefault="00D673A0">
      <w:pPr>
        <w:spacing w:line="82" w:lineRule="exact"/>
        <w:rPr>
          <w:sz w:val="28"/>
          <w:szCs w:val="28"/>
        </w:rPr>
      </w:pPr>
    </w:p>
    <w:p w14:paraId="1656E41E" w14:textId="77777777" w:rsidR="00D673A0" w:rsidRPr="007173A6" w:rsidRDefault="00906B04">
      <w:pPr>
        <w:numPr>
          <w:ilvl w:val="0"/>
          <w:numId w:val="5"/>
        </w:numPr>
        <w:tabs>
          <w:tab w:val="left" w:pos="494"/>
        </w:tabs>
        <w:spacing w:line="310" w:lineRule="auto"/>
        <w:ind w:left="360" w:right="3107" w:hanging="2"/>
        <w:rPr>
          <w:bCs/>
          <w:sz w:val="28"/>
          <w:szCs w:val="28"/>
        </w:rPr>
      </w:pPr>
      <w:r w:rsidRPr="007173A6">
        <w:rPr>
          <w:bCs/>
          <w:sz w:val="28"/>
          <w:szCs w:val="28"/>
        </w:rPr>
        <w:t>Thời gian: Từ thứ 2 đến sáng thứ 7 hàng tuần (ngày lễ nghỉ) 4. Lệ phí cấp CMND</w:t>
      </w:r>
    </w:p>
    <w:p w14:paraId="1E7A11D7" w14:textId="77777777" w:rsidR="00D673A0" w:rsidRPr="007173A6" w:rsidRDefault="00906B04">
      <w:pPr>
        <w:numPr>
          <w:ilvl w:val="0"/>
          <w:numId w:val="5"/>
        </w:numPr>
        <w:tabs>
          <w:tab w:val="left" w:pos="500"/>
        </w:tabs>
        <w:ind w:left="500" w:hanging="142"/>
        <w:rPr>
          <w:bCs/>
          <w:sz w:val="28"/>
          <w:szCs w:val="28"/>
        </w:rPr>
      </w:pPr>
      <w:r w:rsidRPr="007173A6">
        <w:rPr>
          <w:bCs/>
          <w:sz w:val="28"/>
          <w:szCs w:val="28"/>
        </w:rPr>
        <w:t>Đối tượng thu lệ phí: Công dân làm thủ tục cấp lại (do bị mất, hư hỏng...).</w:t>
      </w:r>
    </w:p>
    <w:p w14:paraId="4C0B2EC2" w14:textId="77777777" w:rsidR="00D673A0" w:rsidRPr="007173A6" w:rsidRDefault="00D673A0">
      <w:pPr>
        <w:spacing w:line="81" w:lineRule="exact"/>
        <w:rPr>
          <w:bCs/>
          <w:sz w:val="28"/>
          <w:szCs w:val="28"/>
        </w:rPr>
      </w:pPr>
    </w:p>
    <w:p w14:paraId="640DB785" w14:textId="77777777" w:rsidR="00D673A0" w:rsidRPr="007173A6" w:rsidRDefault="00906B04">
      <w:pPr>
        <w:numPr>
          <w:ilvl w:val="0"/>
          <w:numId w:val="5"/>
        </w:numPr>
        <w:tabs>
          <w:tab w:val="left" w:pos="540"/>
        </w:tabs>
        <w:ind w:left="540" w:hanging="182"/>
        <w:rPr>
          <w:bCs/>
          <w:sz w:val="28"/>
          <w:szCs w:val="28"/>
        </w:rPr>
      </w:pPr>
      <w:r w:rsidRPr="007173A6">
        <w:rPr>
          <w:bCs/>
          <w:sz w:val="28"/>
          <w:szCs w:val="28"/>
        </w:rPr>
        <w:t>Mức thu: Cấp lại theo quy định của Hội đồng nhân dân cấp tỉnh nhưng không quá</w:t>
      </w:r>
    </w:p>
    <w:p w14:paraId="7D464A7F" w14:textId="77777777" w:rsidR="00D673A0" w:rsidRPr="007173A6" w:rsidRDefault="00D673A0">
      <w:pPr>
        <w:spacing w:line="88" w:lineRule="exact"/>
        <w:rPr>
          <w:bCs/>
          <w:sz w:val="28"/>
          <w:szCs w:val="28"/>
        </w:rPr>
      </w:pPr>
    </w:p>
    <w:p w14:paraId="0CA4DA88" w14:textId="77777777" w:rsidR="00D673A0" w:rsidRPr="007173A6" w:rsidRDefault="00906B04">
      <w:pPr>
        <w:ind w:left="360"/>
        <w:rPr>
          <w:bCs/>
          <w:sz w:val="28"/>
          <w:szCs w:val="28"/>
        </w:rPr>
      </w:pPr>
      <w:r w:rsidRPr="007173A6">
        <w:rPr>
          <w:bCs/>
          <w:sz w:val="28"/>
          <w:szCs w:val="28"/>
        </w:rPr>
        <w:t>6.000 đồng (lệ phí không bao gồm tiền chụp ảnh).</w:t>
      </w:r>
    </w:p>
    <w:p w14:paraId="2B605891" w14:textId="77777777" w:rsidR="00D673A0" w:rsidRPr="007173A6" w:rsidRDefault="00D673A0">
      <w:pPr>
        <w:spacing w:line="77" w:lineRule="exact"/>
        <w:rPr>
          <w:bCs/>
          <w:sz w:val="28"/>
          <w:szCs w:val="28"/>
        </w:rPr>
      </w:pPr>
    </w:p>
    <w:p w14:paraId="2A327F41" w14:textId="77777777" w:rsidR="00D673A0" w:rsidRPr="007173A6" w:rsidRDefault="00906B04">
      <w:pPr>
        <w:ind w:left="360"/>
        <w:rPr>
          <w:b/>
          <w:bCs/>
          <w:sz w:val="28"/>
          <w:szCs w:val="28"/>
        </w:rPr>
      </w:pPr>
      <w:r w:rsidRPr="007173A6">
        <w:rPr>
          <w:b/>
          <w:bCs/>
          <w:sz w:val="28"/>
          <w:szCs w:val="28"/>
        </w:rPr>
        <w:t>5. Thời gian giải quyết</w:t>
      </w:r>
    </w:p>
    <w:p w14:paraId="6E48AC83" w14:textId="77777777" w:rsidR="00D673A0" w:rsidRPr="007173A6" w:rsidRDefault="00D673A0">
      <w:pPr>
        <w:spacing w:line="88" w:lineRule="exact"/>
        <w:rPr>
          <w:bCs/>
          <w:sz w:val="28"/>
          <w:szCs w:val="28"/>
        </w:rPr>
      </w:pPr>
    </w:p>
    <w:p w14:paraId="750F1DDD" w14:textId="77777777" w:rsidR="00D673A0" w:rsidRPr="007173A6" w:rsidRDefault="00906B04">
      <w:pPr>
        <w:numPr>
          <w:ilvl w:val="0"/>
          <w:numId w:val="5"/>
        </w:numPr>
        <w:tabs>
          <w:tab w:val="left" w:pos="506"/>
        </w:tabs>
        <w:spacing w:line="311" w:lineRule="auto"/>
        <w:ind w:left="360" w:right="327" w:hanging="2"/>
        <w:jc w:val="both"/>
        <w:rPr>
          <w:bCs/>
          <w:sz w:val="28"/>
          <w:szCs w:val="28"/>
        </w:rPr>
      </w:pPr>
      <w:r w:rsidRPr="007173A6">
        <w:rPr>
          <w:bCs/>
          <w:sz w:val="28"/>
          <w:szCs w:val="28"/>
        </w:rPr>
        <w:t>Thời gian trả CMND: Trong thời hạn 15 ngày đối với thành phố, thị xã và 30 ngày đối với các địa bàn khác tính từ ngày công dân nộp đủ giấy tờ hợp lệ và làm xong thủ tục cấp Chứng minh nhân dân.</w:t>
      </w:r>
    </w:p>
    <w:p w14:paraId="5FF9A649" w14:textId="77777777" w:rsidR="00D673A0" w:rsidRPr="007173A6" w:rsidRDefault="00906B04">
      <w:pPr>
        <w:ind w:left="360"/>
        <w:rPr>
          <w:b/>
          <w:bCs/>
          <w:sz w:val="28"/>
          <w:szCs w:val="28"/>
        </w:rPr>
      </w:pPr>
      <w:r w:rsidRPr="007173A6">
        <w:rPr>
          <w:b/>
          <w:bCs/>
          <w:sz w:val="28"/>
          <w:szCs w:val="28"/>
        </w:rPr>
        <w:lastRenderedPageBreak/>
        <w:t>6. Căn cứ pháp lý</w:t>
      </w:r>
    </w:p>
    <w:p w14:paraId="076D3A3B" w14:textId="77777777" w:rsidR="00D673A0" w:rsidRPr="007173A6" w:rsidRDefault="00D673A0">
      <w:pPr>
        <w:spacing w:line="85" w:lineRule="exact"/>
        <w:rPr>
          <w:bCs/>
          <w:sz w:val="28"/>
          <w:szCs w:val="28"/>
        </w:rPr>
      </w:pPr>
    </w:p>
    <w:p w14:paraId="045F98A4" w14:textId="77777777" w:rsidR="00D673A0" w:rsidRPr="007173A6" w:rsidRDefault="00906B04">
      <w:pPr>
        <w:numPr>
          <w:ilvl w:val="1"/>
          <w:numId w:val="5"/>
        </w:numPr>
        <w:tabs>
          <w:tab w:val="left" w:pos="641"/>
        </w:tabs>
        <w:spacing w:line="331" w:lineRule="auto"/>
        <w:ind w:left="360" w:right="347" w:firstLine="118"/>
        <w:jc w:val="both"/>
        <w:rPr>
          <w:bCs/>
          <w:sz w:val="28"/>
          <w:szCs w:val="28"/>
        </w:rPr>
      </w:pPr>
      <w:r w:rsidRPr="007173A6">
        <w:rPr>
          <w:bCs/>
          <w:sz w:val="28"/>
          <w:szCs w:val="28"/>
        </w:rPr>
        <w:t>Căn cứ pháp lý của thủ tục hành chính: Nghị định 05/1999/NĐ-CP ngày 03-02-1999 của Chính phủ và Thông tư 04/1999/TT-BCA ngày 29-04-1999 của Bộ Công an về CMND.</w:t>
      </w:r>
    </w:p>
    <w:sectPr w:rsidR="00D673A0" w:rsidRPr="007173A6" w:rsidSect="00D673A0">
      <w:pgSz w:w="12240" w:h="15819"/>
      <w:pgMar w:top="1416" w:right="1440" w:bottom="1440" w:left="1440" w:header="0" w:footer="0" w:gutter="0"/>
      <w:cols w:space="720" w:equalWidth="0">
        <w:col w:w="936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1649"/>
    <w:multiLevelType w:val="hybridMultilevel"/>
    <w:tmpl w:val="4B9879B2"/>
    <w:lvl w:ilvl="0" w:tplc="FC5E415E">
      <w:start w:val="1"/>
      <w:numFmt w:val="bullet"/>
      <w:lvlText w:val="+"/>
      <w:lvlJc w:val="left"/>
    </w:lvl>
    <w:lvl w:ilvl="1" w:tplc="16229FCC">
      <w:start w:val="1"/>
      <w:numFmt w:val="bullet"/>
      <w:lvlText w:val="-"/>
      <w:lvlJc w:val="left"/>
    </w:lvl>
    <w:lvl w:ilvl="2" w:tplc="E3085A4E">
      <w:numFmt w:val="decimal"/>
      <w:lvlText w:val=""/>
      <w:lvlJc w:val="left"/>
    </w:lvl>
    <w:lvl w:ilvl="3" w:tplc="E12E675E">
      <w:numFmt w:val="decimal"/>
      <w:lvlText w:val=""/>
      <w:lvlJc w:val="left"/>
    </w:lvl>
    <w:lvl w:ilvl="4" w:tplc="0ECABFEA">
      <w:numFmt w:val="decimal"/>
      <w:lvlText w:val=""/>
      <w:lvlJc w:val="left"/>
    </w:lvl>
    <w:lvl w:ilvl="5" w:tplc="E6C6D272">
      <w:numFmt w:val="decimal"/>
      <w:lvlText w:val=""/>
      <w:lvlJc w:val="left"/>
    </w:lvl>
    <w:lvl w:ilvl="6" w:tplc="1F3EEC04">
      <w:numFmt w:val="decimal"/>
      <w:lvlText w:val=""/>
      <w:lvlJc w:val="left"/>
    </w:lvl>
    <w:lvl w:ilvl="7" w:tplc="08D071E2">
      <w:numFmt w:val="decimal"/>
      <w:lvlText w:val=""/>
      <w:lvlJc w:val="left"/>
    </w:lvl>
    <w:lvl w:ilvl="8" w:tplc="73B44994">
      <w:numFmt w:val="decimal"/>
      <w:lvlText w:val=""/>
      <w:lvlJc w:val="left"/>
    </w:lvl>
  </w:abstractNum>
  <w:abstractNum w:abstractNumId="1" w15:restartNumberingAfterBreak="0">
    <w:nsid w:val="00005F90"/>
    <w:multiLevelType w:val="hybridMultilevel"/>
    <w:tmpl w:val="043A6944"/>
    <w:lvl w:ilvl="0" w:tplc="AE26628A">
      <w:start w:val="1"/>
      <w:numFmt w:val="bullet"/>
      <w:lvlText w:val="-"/>
      <w:lvlJc w:val="left"/>
    </w:lvl>
    <w:lvl w:ilvl="1" w:tplc="CF6CE850">
      <w:numFmt w:val="decimal"/>
      <w:lvlText w:val=""/>
      <w:lvlJc w:val="left"/>
    </w:lvl>
    <w:lvl w:ilvl="2" w:tplc="EFCADC6A">
      <w:numFmt w:val="decimal"/>
      <w:lvlText w:val=""/>
      <w:lvlJc w:val="left"/>
    </w:lvl>
    <w:lvl w:ilvl="3" w:tplc="8BCC8D68">
      <w:numFmt w:val="decimal"/>
      <w:lvlText w:val=""/>
      <w:lvlJc w:val="left"/>
    </w:lvl>
    <w:lvl w:ilvl="4" w:tplc="71228A3A">
      <w:numFmt w:val="decimal"/>
      <w:lvlText w:val=""/>
      <w:lvlJc w:val="left"/>
    </w:lvl>
    <w:lvl w:ilvl="5" w:tplc="6C7A0E6C">
      <w:numFmt w:val="decimal"/>
      <w:lvlText w:val=""/>
      <w:lvlJc w:val="left"/>
    </w:lvl>
    <w:lvl w:ilvl="6" w:tplc="9F86529A">
      <w:numFmt w:val="decimal"/>
      <w:lvlText w:val=""/>
      <w:lvlJc w:val="left"/>
    </w:lvl>
    <w:lvl w:ilvl="7" w:tplc="578276B6">
      <w:numFmt w:val="decimal"/>
      <w:lvlText w:val=""/>
      <w:lvlJc w:val="left"/>
    </w:lvl>
    <w:lvl w:ilvl="8" w:tplc="ABE852F8">
      <w:numFmt w:val="decimal"/>
      <w:lvlText w:val=""/>
      <w:lvlJc w:val="left"/>
    </w:lvl>
  </w:abstractNum>
  <w:abstractNum w:abstractNumId="2" w15:restartNumberingAfterBreak="0">
    <w:nsid w:val="00006952"/>
    <w:multiLevelType w:val="hybridMultilevel"/>
    <w:tmpl w:val="267E1AF2"/>
    <w:lvl w:ilvl="0" w:tplc="284670EE">
      <w:start w:val="1"/>
      <w:numFmt w:val="bullet"/>
      <w:lvlText w:val="-"/>
      <w:lvlJc w:val="left"/>
    </w:lvl>
    <w:lvl w:ilvl="1" w:tplc="E1DA0FEE">
      <w:numFmt w:val="decimal"/>
      <w:lvlText w:val=""/>
      <w:lvlJc w:val="left"/>
    </w:lvl>
    <w:lvl w:ilvl="2" w:tplc="5958E1EC">
      <w:numFmt w:val="decimal"/>
      <w:lvlText w:val=""/>
      <w:lvlJc w:val="left"/>
    </w:lvl>
    <w:lvl w:ilvl="3" w:tplc="9DBA4F44">
      <w:numFmt w:val="decimal"/>
      <w:lvlText w:val=""/>
      <w:lvlJc w:val="left"/>
    </w:lvl>
    <w:lvl w:ilvl="4" w:tplc="4202B7B4">
      <w:numFmt w:val="decimal"/>
      <w:lvlText w:val=""/>
      <w:lvlJc w:val="left"/>
    </w:lvl>
    <w:lvl w:ilvl="5" w:tplc="2C401D36">
      <w:numFmt w:val="decimal"/>
      <w:lvlText w:val=""/>
      <w:lvlJc w:val="left"/>
    </w:lvl>
    <w:lvl w:ilvl="6" w:tplc="13B8E254">
      <w:numFmt w:val="decimal"/>
      <w:lvlText w:val=""/>
      <w:lvlJc w:val="left"/>
    </w:lvl>
    <w:lvl w:ilvl="7" w:tplc="6F66FF92">
      <w:numFmt w:val="decimal"/>
      <w:lvlText w:val=""/>
      <w:lvlJc w:val="left"/>
    </w:lvl>
    <w:lvl w:ilvl="8" w:tplc="2C82C696">
      <w:numFmt w:val="decimal"/>
      <w:lvlText w:val=""/>
      <w:lvlJc w:val="left"/>
    </w:lvl>
  </w:abstractNum>
  <w:abstractNum w:abstractNumId="3" w15:restartNumberingAfterBreak="0">
    <w:nsid w:val="00006DF1"/>
    <w:multiLevelType w:val="hybridMultilevel"/>
    <w:tmpl w:val="1788FA66"/>
    <w:lvl w:ilvl="0" w:tplc="AC76D826">
      <w:start w:val="1"/>
      <w:numFmt w:val="bullet"/>
      <w:lvlText w:val="-"/>
      <w:lvlJc w:val="left"/>
    </w:lvl>
    <w:lvl w:ilvl="1" w:tplc="B440B074">
      <w:start w:val="1"/>
      <w:numFmt w:val="bullet"/>
      <w:lvlText w:val="-"/>
      <w:lvlJc w:val="left"/>
    </w:lvl>
    <w:lvl w:ilvl="2" w:tplc="FDE6F66A">
      <w:numFmt w:val="decimal"/>
      <w:lvlText w:val=""/>
      <w:lvlJc w:val="left"/>
    </w:lvl>
    <w:lvl w:ilvl="3" w:tplc="CA8C0238">
      <w:numFmt w:val="decimal"/>
      <w:lvlText w:val=""/>
      <w:lvlJc w:val="left"/>
    </w:lvl>
    <w:lvl w:ilvl="4" w:tplc="8F423E36">
      <w:numFmt w:val="decimal"/>
      <w:lvlText w:val=""/>
      <w:lvlJc w:val="left"/>
    </w:lvl>
    <w:lvl w:ilvl="5" w:tplc="2752F704">
      <w:numFmt w:val="decimal"/>
      <w:lvlText w:val=""/>
      <w:lvlJc w:val="left"/>
    </w:lvl>
    <w:lvl w:ilvl="6" w:tplc="FF8054FC">
      <w:numFmt w:val="decimal"/>
      <w:lvlText w:val=""/>
      <w:lvlJc w:val="left"/>
    </w:lvl>
    <w:lvl w:ilvl="7" w:tplc="B33A4840">
      <w:numFmt w:val="decimal"/>
      <w:lvlText w:val=""/>
      <w:lvlJc w:val="left"/>
    </w:lvl>
    <w:lvl w:ilvl="8" w:tplc="3F0AED70">
      <w:numFmt w:val="decimal"/>
      <w:lvlText w:val=""/>
      <w:lvlJc w:val="left"/>
    </w:lvl>
  </w:abstractNum>
  <w:abstractNum w:abstractNumId="4" w15:restartNumberingAfterBreak="0">
    <w:nsid w:val="000072AE"/>
    <w:multiLevelType w:val="hybridMultilevel"/>
    <w:tmpl w:val="B36001EC"/>
    <w:lvl w:ilvl="0" w:tplc="1C3229D8">
      <w:start w:val="1"/>
      <w:numFmt w:val="bullet"/>
      <w:lvlText w:val="-"/>
      <w:lvlJc w:val="left"/>
    </w:lvl>
    <w:lvl w:ilvl="1" w:tplc="C130F770">
      <w:numFmt w:val="decimal"/>
      <w:lvlText w:val=""/>
      <w:lvlJc w:val="left"/>
    </w:lvl>
    <w:lvl w:ilvl="2" w:tplc="115E8238">
      <w:numFmt w:val="decimal"/>
      <w:lvlText w:val=""/>
      <w:lvlJc w:val="left"/>
    </w:lvl>
    <w:lvl w:ilvl="3" w:tplc="2B1298A2">
      <w:numFmt w:val="decimal"/>
      <w:lvlText w:val=""/>
      <w:lvlJc w:val="left"/>
    </w:lvl>
    <w:lvl w:ilvl="4" w:tplc="032AC398">
      <w:numFmt w:val="decimal"/>
      <w:lvlText w:val=""/>
      <w:lvlJc w:val="left"/>
    </w:lvl>
    <w:lvl w:ilvl="5" w:tplc="26E0C352">
      <w:numFmt w:val="decimal"/>
      <w:lvlText w:val=""/>
      <w:lvlJc w:val="left"/>
    </w:lvl>
    <w:lvl w:ilvl="6" w:tplc="AFC83C52">
      <w:numFmt w:val="decimal"/>
      <w:lvlText w:val=""/>
      <w:lvlJc w:val="left"/>
    </w:lvl>
    <w:lvl w:ilvl="7" w:tplc="83F83578">
      <w:numFmt w:val="decimal"/>
      <w:lvlText w:val=""/>
      <w:lvlJc w:val="left"/>
    </w:lvl>
    <w:lvl w:ilvl="8" w:tplc="C0C0348C">
      <w:numFmt w:val="decimal"/>
      <w:lvlText w:val=""/>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3A0"/>
    <w:rsid w:val="00101089"/>
    <w:rsid w:val="001E65CF"/>
    <w:rsid w:val="007173A6"/>
    <w:rsid w:val="00906B04"/>
    <w:rsid w:val="009B15D6"/>
    <w:rsid w:val="00D45BF1"/>
    <w:rsid w:val="00D673A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E7898"/>
  <w15:chartTrackingRefBased/>
  <w15:docId w15:val="{A1C4B015-7331-4004-B22D-3BD0DC9B4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3A0"/>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397</Words>
  <Characters>2264</Characters>
  <Application>Microsoft Office Word</Application>
  <DocSecurity>0</DocSecurity>
  <Lines>18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Tranquocanh9889</cp:lastModifiedBy>
  <cp:revision>2</cp:revision>
  <dcterms:created xsi:type="dcterms:W3CDTF">2020-06-11T17:30:00Z</dcterms:created>
  <dcterms:modified xsi:type="dcterms:W3CDTF">2020-06-11T17:30:00Z</dcterms:modified>
</cp:coreProperties>
</file>