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4474" w14:textId="1C3C14A5" w:rsidR="0078056E" w:rsidRPr="00214852" w:rsidRDefault="0078056E" w:rsidP="00214852">
      <w:pPr>
        <w:spacing w:beforeLines="20" w:before="48" w:afterLines="20" w:after="48" w:line="360" w:lineRule="auto"/>
        <w:jc w:val="center"/>
        <w:rPr>
          <w:rFonts w:ascii="Times New Roman" w:eastAsia="Times New Roman" w:hAnsi="Times New Roman" w:cs="Times New Roman"/>
          <w:b/>
          <w:bCs/>
          <w:color w:val="FF0000"/>
          <w:sz w:val="28"/>
          <w:szCs w:val="28"/>
        </w:rPr>
      </w:pPr>
      <w:r w:rsidRPr="0078056E">
        <w:rPr>
          <w:rFonts w:ascii="Times New Roman" w:eastAsia="Times New Roman" w:hAnsi="Times New Roman" w:cs="Times New Roman"/>
          <w:b/>
          <w:bCs/>
          <w:color w:val="FF0000"/>
          <w:sz w:val="28"/>
          <w:szCs w:val="28"/>
        </w:rPr>
        <w:t>Thủ tục, phí và chu kỳ đăng kiểm</w:t>
      </w:r>
      <w:r w:rsidR="00353885">
        <w:rPr>
          <w:rFonts w:ascii="Times New Roman" w:eastAsia="Times New Roman" w:hAnsi="Times New Roman" w:cs="Times New Roman"/>
          <w:b/>
          <w:bCs/>
          <w:color w:val="FF0000"/>
          <w:sz w:val="28"/>
          <w:szCs w:val="28"/>
        </w:rPr>
        <w:t xml:space="preserve"> ô tô từ 01/1/2025</w:t>
      </w:r>
    </w:p>
    <w:p w14:paraId="22FDFDF9" w14:textId="19AFFBA5" w:rsidR="00E95619" w:rsidRPr="00214852" w:rsidRDefault="0078056E" w:rsidP="00214852">
      <w:pPr>
        <w:spacing w:beforeLines="20" w:before="48" w:afterLines="20" w:after="48" w:line="360" w:lineRule="auto"/>
        <w:jc w:val="both"/>
        <w:rPr>
          <w:rFonts w:ascii="Times New Roman" w:hAnsi="Times New Roman" w:cs="Times New Roman"/>
          <w:i/>
          <w:iCs/>
          <w:sz w:val="28"/>
          <w:szCs w:val="28"/>
        </w:rPr>
      </w:pPr>
      <w:r w:rsidRPr="00214852">
        <w:rPr>
          <w:rFonts w:ascii="Times New Roman" w:hAnsi="Times New Roman" w:cs="Times New Roman"/>
          <w:i/>
          <w:iCs/>
          <w:sz w:val="28"/>
          <w:szCs w:val="28"/>
        </w:rPr>
        <w:t>Từ ngày 01 tháng 01 năm 2025, quy định về đăng kiểm ô tô có nhiều điểm thay đổi đáng chú ý liên quan đến thủ tục, lệ phí và chu kỳ kiểm định. Những điều chỉnh này nhằm tạo thuận lợi hơn cho người dân, đồng thời siết chặt quản lý an toàn phương tiện giao thông đường bộ. Hãy cùng VietJack tìm hiểu chi tiết các quy định mới về đăng kiểm ô tô từ năm 2025 trong bài viết dưới đây.</w:t>
      </w:r>
    </w:p>
    <w:p w14:paraId="5ABDAD48" w14:textId="2A5E1C1A" w:rsidR="0078056E" w:rsidRPr="0078056E" w:rsidRDefault="0078056E" w:rsidP="00214852">
      <w:pPr>
        <w:spacing w:beforeLines="20" w:before="48" w:afterLines="20" w:after="48" w:line="360" w:lineRule="auto"/>
        <w:jc w:val="both"/>
        <w:outlineLvl w:val="1"/>
        <w:rPr>
          <w:rFonts w:ascii="Times New Roman" w:eastAsia="Times New Roman" w:hAnsi="Times New Roman" w:cs="Times New Roman"/>
          <w:b/>
          <w:bCs/>
          <w:sz w:val="28"/>
          <w:szCs w:val="28"/>
        </w:rPr>
      </w:pPr>
      <w:r w:rsidRPr="0078056E">
        <w:rPr>
          <w:rFonts w:ascii="Times New Roman" w:eastAsia="Times New Roman" w:hAnsi="Times New Roman" w:cs="Times New Roman"/>
          <w:b/>
          <w:bCs/>
          <w:sz w:val="28"/>
          <w:szCs w:val="28"/>
        </w:rPr>
        <w:t>1. Chu kỳ đăng kiểm ô tô</w:t>
      </w:r>
      <w:r w:rsidR="00353885">
        <w:rPr>
          <w:rFonts w:ascii="Times New Roman" w:eastAsia="Times New Roman" w:hAnsi="Times New Roman" w:cs="Times New Roman"/>
          <w:b/>
          <w:bCs/>
          <w:sz w:val="28"/>
          <w:szCs w:val="28"/>
        </w:rPr>
        <w:t xml:space="preserve"> từ ngày 01/1/2025</w:t>
      </w:r>
    </w:p>
    <w:p w14:paraId="71AA919E" w14:textId="7B491368" w:rsidR="00353885" w:rsidRPr="00353885" w:rsidRDefault="00353885" w:rsidP="00353885">
      <w:pPr>
        <w:spacing w:beforeLines="20" w:before="48" w:afterLines="20" w:after="48" w:line="360" w:lineRule="auto"/>
        <w:jc w:val="both"/>
        <w:rPr>
          <w:rFonts w:ascii="Times New Roman" w:eastAsia="Times New Roman" w:hAnsi="Times New Roman" w:cs="Times New Roman"/>
          <w:sz w:val="28"/>
          <w:szCs w:val="28"/>
          <w:lang w:val="en-SG"/>
        </w:rPr>
      </w:pPr>
      <w:r>
        <w:rPr>
          <w:rFonts w:ascii="Times New Roman" w:eastAsia="Times New Roman" w:hAnsi="Times New Roman" w:cs="Times New Roman"/>
          <w:sz w:val="28"/>
          <w:szCs w:val="28"/>
          <w:lang w:val="en-SG"/>
        </w:rPr>
        <w:t>C</w:t>
      </w:r>
      <w:r w:rsidRPr="00353885">
        <w:rPr>
          <w:rFonts w:ascii="Times New Roman" w:eastAsia="Times New Roman" w:hAnsi="Times New Roman" w:cs="Times New Roman"/>
          <w:sz w:val="28"/>
          <w:szCs w:val="28"/>
          <w:lang w:val="en-SG"/>
        </w:rPr>
        <w:t>hu kỳ kiểm định với xe cơ giới, xe máy chuyên dùng tại Phụ lục V ban hành kèm theo </w:t>
      </w:r>
      <w:hyperlink r:id="rId5"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như sau:</w:t>
      </w:r>
    </w:p>
    <w:p w14:paraId="37A146F8" w14:textId="1DDD6F86" w:rsidR="00353885" w:rsidRPr="00353885" w:rsidRDefault="00353885" w:rsidP="00353885">
      <w:pPr>
        <w:spacing w:beforeLines="20" w:before="48" w:afterLines="20" w:after="48" w:line="360" w:lineRule="auto"/>
        <w:jc w:val="both"/>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Nguyên tắc xác định chu kỳ kiểm định</w:t>
      </w:r>
      <w:r>
        <w:rPr>
          <w:rFonts w:ascii="Times New Roman" w:eastAsia="Times New Roman" w:hAnsi="Times New Roman" w:cs="Times New Roman"/>
          <w:sz w:val="28"/>
          <w:szCs w:val="28"/>
          <w:lang w:val="en-SG"/>
        </w:rPr>
        <w:t xml:space="preserve">: </w:t>
      </w:r>
    </w:p>
    <w:p w14:paraId="412C7993" w14:textId="77777777" w:rsidR="00353885" w:rsidRPr="00353885" w:rsidRDefault="00353885" w:rsidP="00353885">
      <w:pPr>
        <w:spacing w:beforeLines="20" w:before="48" w:afterLines="20" w:after="48" w:line="360" w:lineRule="auto"/>
        <w:jc w:val="both"/>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Năm sản xuất của xe được sử dụng làm căn cứ để xác định chu kỳ kiểm định.</w:t>
      </w:r>
    </w:p>
    <w:p w14:paraId="417321F3" w14:textId="2B392DB4" w:rsidR="00353885" w:rsidRPr="00353885" w:rsidRDefault="00353885" w:rsidP="00353885">
      <w:pPr>
        <w:spacing w:beforeLines="20" w:before="48" w:afterLines="20" w:after="48" w:line="360" w:lineRule="auto"/>
        <w:jc w:val="both"/>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Ví dụ: xe cơ giới có năm sản xuất 2025 thì</w:t>
      </w:r>
      <w:r>
        <w:rPr>
          <w:rFonts w:ascii="Times New Roman" w:eastAsia="Times New Roman" w:hAnsi="Times New Roman" w:cs="Times New Roman"/>
          <w:sz w:val="28"/>
          <w:szCs w:val="28"/>
          <w:lang w:val="en-SG"/>
        </w:rPr>
        <w:t xml:space="preserve"> đ</w:t>
      </w:r>
      <w:r w:rsidRPr="00353885">
        <w:rPr>
          <w:rFonts w:ascii="Times New Roman" w:eastAsia="Times New Roman" w:hAnsi="Times New Roman" w:cs="Times New Roman"/>
          <w:sz w:val="28"/>
          <w:szCs w:val="28"/>
          <w:lang w:val="en-SG"/>
        </w:rPr>
        <w:t>ến hết 31/12/2027 được tính là đã sản xuất đến (trong thời gian) 2 năm (2027 - 2025 = 02 năm).</w:t>
      </w:r>
      <w:r>
        <w:rPr>
          <w:rFonts w:ascii="Times New Roman" w:eastAsia="Times New Roman" w:hAnsi="Times New Roman" w:cs="Times New Roman"/>
          <w:sz w:val="28"/>
          <w:szCs w:val="28"/>
          <w:lang w:val="en-SG"/>
        </w:rPr>
        <w:t xml:space="preserve"> </w:t>
      </w:r>
      <w:r w:rsidRPr="00353885">
        <w:rPr>
          <w:rFonts w:ascii="Times New Roman" w:eastAsia="Times New Roman" w:hAnsi="Times New Roman" w:cs="Times New Roman"/>
          <w:sz w:val="28"/>
          <w:szCs w:val="28"/>
          <w:lang w:val="en-SG"/>
        </w:rPr>
        <w:t>Từ 01/01/2028 được tính là đã sản xuất trên 2 năm (2028 - 2025 = 03 năm).</w:t>
      </w:r>
    </w:p>
    <w:p w14:paraId="78EA4B9A" w14:textId="77777777" w:rsidR="00353885" w:rsidRPr="00353885" w:rsidRDefault="00353885" w:rsidP="00353885">
      <w:pPr>
        <w:spacing w:beforeLines="20" w:before="48" w:afterLines="20" w:after="48" w:line="360" w:lineRule="auto"/>
        <w:jc w:val="both"/>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Xe cơ giới kiểm định lần tiếp theo có thời hạn kiểm định tính theo chu kỳ định kỳ nhỏ hơn thời hạn kiểm định của chu kỳ kiểm định lần gần nhất trước đó thì thời hạn kiểm định cấp lần tiếp theo được cấp bằng với thời hạn kiểm định của chu kỳ kiểm định lần gần nhất trước đó tương ứng với “Loại phương tiện” trong Bảng chu kỳ kiểm định nhưng tính từ ngày kiểm định cấp chu kiểm định lần gần nhất trước đó.</w:t>
      </w:r>
    </w:p>
    <w:p w14:paraId="4F635B77" w14:textId="77777777" w:rsidR="00353885" w:rsidRPr="00353885" w:rsidRDefault="00353885" w:rsidP="00353885">
      <w:pPr>
        <w:spacing w:beforeLines="20" w:before="48" w:afterLines="20" w:after="48" w:line="360" w:lineRule="auto"/>
        <w:jc w:val="both"/>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Ví dụ: xe ô tô đến 08 chỗ (không kể chỗ của người của lái xe) không kinh doanh vận tải kiểm định và cấp chu kỳ đầu ngày 10/05/2025 được cấp giấy chứng nhận kiểm định với chu kỳ là 36 tháng, hạn kiểm định đến ngày 09/05/2028; đến ngày 20/05/2025 xe đến kiểm định lại để cấp giấy chứng nhận kiểm định tương ứng với xe kinh doanh vận tải thì thời hạn kiểm định được cấp như sau:</w:t>
      </w:r>
    </w:p>
    <w:p w14:paraId="31B8BC46" w14:textId="77777777" w:rsidR="00353885" w:rsidRPr="00353885" w:rsidRDefault="00353885" w:rsidP="00353885">
      <w:pPr>
        <w:spacing w:beforeLines="20" w:before="48" w:afterLines="20" w:after="48" w:line="360" w:lineRule="auto"/>
        <w:jc w:val="both"/>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Chu kỳ kiểm định lần đầu của xe đến 08 chỗ (không kể chỗ của người lái xe) có kinh doanh vận tải là 24 tháng được tính từ ngày kiểm định và cấp chu kỳ đầu là ngày 10/05/2025, do đó thời hạn kiểm định được cấp cho xe là: 09/05/2027.</w:t>
      </w:r>
    </w:p>
    <w:p w14:paraId="171B8D51" w14:textId="59BA0E70" w:rsidR="00353885" w:rsidRPr="00353885" w:rsidRDefault="00353885" w:rsidP="00353885">
      <w:pPr>
        <w:spacing w:beforeLines="20" w:before="48" w:afterLines="20" w:after="48" w:line="360" w:lineRule="auto"/>
        <w:jc w:val="both"/>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lastRenderedPageBreak/>
        <w:t>- Bảng chu kỳ kiểm định</w:t>
      </w:r>
      <w:r>
        <w:rPr>
          <w:rFonts w:ascii="Times New Roman" w:eastAsia="Times New Roman" w:hAnsi="Times New Roman" w:cs="Times New Roman"/>
          <w:sz w:val="28"/>
          <w:szCs w:val="28"/>
          <w:lang w:val="en-SG"/>
        </w:rPr>
        <w:t xml:space="preserve">: </w:t>
      </w:r>
    </w:p>
    <w:tbl>
      <w:tblPr>
        <w:tblW w:w="9915" w:type="dxa"/>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60" w:type="dxa"/>
          <w:left w:w="60" w:type="dxa"/>
          <w:bottom w:w="60" w:type="dxa"/>
          <w:right w:w="60" w:type="dxa"/>
        </w:tblCellMar>
        <w:tblLook w:val="04A0" w:firstRow="1" w:lastRow="0" w:firstColumn="1" w:lastColumn="0" w:noHBand="0" w:noVBand="1"/>
      </w:tblPr>
      <w:tblGrid>
        <w:gridCol w:w="514"/>
        <w:gridCol w:w="6257"/>
        <w:gridCol w:w="1585"/>
        <w:gridCol w:w="1559"/>
      </w:tblGrid>
      <w:tr w:rsidR="00214852" w:rsidRPr="0078056E" w14:paraId="7830392C" w14:textId="77777777" w:rsidTr="00353885">
        <w:trPr>
          <w:tblCellSpacing w:w="0" w:type="dxa"/>
        </w:trPr>
        <w:tc>
          <w:tcPr>
            <w:tcW w:w="0" w:type="auto"/>
            <w:vMerge w:val="restart"/>
            <w:vAlign w:val="center"/>
            <w:hideMark/>
          </w:tcPr>
          <w:p w14:paraId="503F2D32"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b/>
                <w:bCs/>
                <w:sz w:val="28"/>
                <w:szCs w:val="28"/>
              </w:rPr>
              <w:t>TT</w:t>
            </w:r>
          </w:p>
        </w:tc>
        <w:tc>
          <w:tcPr>
            <w:tcW w:w="0" w:type="auto"/>
            <w:vMerge w:val="restart"/>
            <w:vAlign w:val="center"/>
            <w:hideMark/>
          </w:tcPr>
          <w:p w14:paraId="22B5B414"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b/>
                <w:bCs/>
                <w:sz w:val="28"/>
                <w:szCs w:val="28"/>
              </w:rPr>
              <w:t>Loại phương tiện</w:t>
            </w:r>
          </w:p>
        </w:tc>
        <w:tc>
          <w:tcPr>
            <w:tcW w:w="3144" w:type="dxa"/>
            <w:gridSpan w:val="2"/>
            <w:vAlign w:val="center"/>
            <w:hideMark/>
          </w:tcPr>
          <w:p w14:paraId="2FCA1FBC"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b/>
                <w:bCs/>
                <w:sz w:val="28"/>
                <w:szCs w:val="28"/>
              </w:rPr>
              <w:t>Chu kỳ (tháng)</w:t>
            </w:r>
          </w:p>
        </w:tc>
      </w:tr>
      <w:tr w:rsidR="00214852" w:rsidRPr="0078056E" w14:paraId="650C6D6D" w14:textId="77777777" w:rsidTr="00353885">
        <w:trPr>
          <w:tblCellSpacing w:w="0" w:type="dxa"/>
        </w:trPr>
        <w:tc>
          <w:tcPr>
            <w:tcW w:w="0" w:type="auto"/>
            <w:vMerge/>
            <w:vAlign w:val="center"/>
            <w:hideMark/>
          </w:tcPr>
          <w:p w14:paraId="6D0E50EE"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0" w:type="auto"/>
            <w:vMerge/>
            <w:vAlign w:val="center"/>
            <w:hideMark/>
          </w:tcPr>
          <w:p w14:paraId="5943B5B7"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85" w:type="dxa"/>
            <w:vAlign w:val="center"/>
            <w:hideMark/>
          </w:tcPr>
          <w:p w14:paraId="159F260B"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b/>
                <w:bCs/>
                <w:sz w:val="28"/>
                <w:szCs w:val="28"/>
              </w:rPr>
              <w:t>Chu kỳ đầu (1)</w:t>
            </w:r>
          </w:p>
        </w:tc>
        <w:tc>
          <w:tcPr>
            <w:tcW w:w="1559" w:type="dxa"/>
            <w:vAlign w:val="center"/>
            <w:hideMark/>
          </w:tcPr>
          <w:p w14:paraId="15833171"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b/>
                <w:bCs/>
                <w:sz w:val="28"/>
                <w:szCs w:val="28"/>
              </w:rPr>
              <w:t>Chu kỳ định kỳ (2)</w:t>
            </w:r>
          </w:p>
        </w:tc>
      </w:tr>
      <w:tr w:rsidR="00214852" w:rsidRPr="0078056E" w14:paraId="43231E95" w14:textId="77777777" w:rsidTr="00353885">
        <w:trPr>
          <w:tblCellSpacing w:w="0" w:type="dxa"/>
        </w:trPr>
        <w:tc>
          <w:tcPr>
            <w:tcW w:w="0" w:type="auto"/>
            <w:gridSpan w:val="2"/>
            <w:vAlign w:val="center"/>
            <w:hideMark/>
          </w:tcPr>
          <w:p w14:paraId="28CEE356"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 Ô tô chở người đến 08 chỗ (không kể chỗ của người của lái xe) không kinh doanh vận tải</w:t>
            </w:r>
          </w:p>
        </w:tc>
        <w:tc>
          <w:tcPr>
            <w:tcW w:w="1585" w:type="dxa"/>
            <w:vAlign w:val="center"/>
            <w:hideMark/>
          </w:tcPr>
          <w:p w14:paraId="23F433EF"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36</w:t>
            </w:r>
          </w:p>
        </w:tc>
        <w:tc>
          <w:tcPr>
            <w:tcW w:w="1559" w:type="dxa"/>
            <w:vAlign w:val="center"/>
            <w:hideMark/>
          </w:tcPr>
          <w:p w14:paraId="6A791B8F"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r>
      <w:tr w:rsidR="00214852" w:rsidRPr="0078056E" w14:paraId="7A6B9447" w14:textId="77777777" w:rsidTr="00353885">
        <w:trPr>
          <w:tblCellSpacing w:w="0" w:type="dxa"/>
        </w:trPr>
        <w:tc>
          <w:tcPr>
            <w:tcW w:w="0" w:type="auto"/>
            <w:vAlign w:val="center"/>
            <w:hideMark/>
          </w:tcPr>
          <w:p w14:paraId="3559079B"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1.1</w:t>
            </w:r>
          </w:p>
        </w:tc>
        <w:tc>
          <w:tcPr>
            <w:tcW w:w="0" w:type="auto"/>
            <w:vAlign w:val="center"/>
            <w:hideMark/>
          </w:tcPr>
          <w:p w14:paraId="3385981B"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đến 07 năm</w:t>
            </w:r>
          </w:p>
        </w:tc>
        <w:tc>
          <w:tcPr>
            <w:tcW w:w="1585" w:type="dxa"/>
            <w:vAlign w:val="center"/>
            <w:hideMark/>
          </w:tcPr>
          <w:p w14:paraId="272912A3"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6DBCADFC"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24</w:t>
            </w:r>
          </w:p>
        </w:tc>
      </w:tr>
      <w:tr w:rsidR="00214852" w:rsidRPr="0078056E" w14:paraId="20094903" w14:textId="77777777" w:rsidTr="00353885">
        <w:trPr>
          <w:tblCellSpacing w:w="0" w:type="dxa"/>
        </w:trPr>
        <w:tc>
          <w:tcPr>
            <w:tcW w:w="0" w:type="auto"/>
            <w:vAlign w:val="center"/>
            <w:hideMark/>
          </w:tcPr>
          <w:p w14:paraId="0C247230"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c>
          <w:tcPr>
            <w:tcW w:w="0" w:type="auto"/>
            <w:vAlign w:val="center"/>
            <w:hideMark/>
          </w:tcPr>
          <w:p w14:paraId="6D3D61CB"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trên 07 năm đến 20 năm</w:t>
            </w:r>
          </w:p>
        </w:tc>
        <w:tc>
          <w:tcPr>
            <w:tcW w:w="1585" w:type="dxa"/>
            <w:vAlign w:val="center"/>
            <w:hideMark/>
          </w:tcPr>
          <w:p w14:paraId="66DD9816"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5E208132"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r>
      <w:tr w:rsidR="00214852" w:rsidRPr="0078056E" w14:paraId="13248AF4" w14:textId="77777777" w:rsidTr="00353885">
        <w:trPr>
          <w:tblCellSpacing w:w="0" w:type="dxa"/>
        </w:trPr>
        <w:tc>
          <w:tcPr>
            <w:tcW w:w="0" w:type="auto"/>
            <w:vAlign w:val="center"/>
            <w:hideMark/>
          </w:tcPr>
          <w:p w14:paraId="1F42B682"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1.3</w:t>
            </w:r>
          </w:p>
        </w:tc>
        <w:tc>
          <w:tcPr>
            <w:tcW w:w="0" w:type="auto"/>
            <w:vAlign w:val="center"/>
            <w:hideMark/>
          </w:tcPr>
          <w:p w14:paraId="5D605877"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trên 20 năm</w:t>
            </w:r>
          </w:p>
        </w:tc>
        <w:tc>
          <w:tcPr>
            <w:tcW w:w="1585" w:type="dxa"/>
            <w:vAlign w:val="center"/>
            <w:hideMark/>
          </w:tcPr>
          <w:p w14:paraId="542EB2C2"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1E8C9B0A"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06</w:t>
            </w:r>
          </w:p>
        </w:tc>
      </w:tr>
      <w:tr w:rsidR="00214852" w:rsidRPr="0078056E" w14:paraId="7121F0F7" w14:textId="77777777" w:rsidTr="00353885">
        <w:trPr>
          <w:tblCellSpacing w:w="0" w:type="dxa"/>
        </w:trPr>
        <w:tc>
          <w:tcPr>
            <w:tcW w:w="0" w:type="auto"/>
            <w:gridSpan w:val="2"/>
            <w:vAlign w:val="center"/>
            <w:hideMark/>
          </w:tcPr>
          <w:p w14:paraId="7BF36E94"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 Ô tô chở người các loại đến 08 chỗ (không kể chỗ của người của lái xe) có kinh doanh vận tải</w:t>
            </w:r>
          </w:p>
        </w:tc>
        <w:tc>
          <w:tcPr>
            <w:tcW w:w="1585" w:type="dxa"/>
            <w:vAlign w:val="center"/>
            <w:hideMark/>
          </w:tcPr>
          <w:p w14:paraId="44E62FF5"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24</w:t>
            </w:r>
          </w:p>
        </w:tc>
        <w:tc>
          <w:tcPr>
            <w:tcW w:w="1559" w:type="dxa"/>
            <w:vAlign w:val="center"/>
            <w:hideMark/>
          </w:tcPr>
          <w:p w14:paraId="4DCA9E26"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r>
      <w:tr w:rsidR="00214852" w:rsidRPr="0078056E" w14:paraId="2217CCCE" w14:textId="77777777" w:rsidTr="00353885">
        <w:trPr>
          <w:tblCellSpacing w:w="0" w:type="dxa"/>
        </w:trPr>
        <w:tc>
          <w:tcPr>
            <w:tcW w:w="0" w:type="auto"/>
            <w:vAlign w:val="center"/>
            <w:hideMark/>
          </w:tcPr>
          <w:p w14:paraId="3E2639C7"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2.1</w:t>
            </w:r>
          </w:p>
        </w:tc>
        <w:tc>
          <w:tcPr>
            <w:tcW w:w="0" w:type="auto"/>
            <w:vAlign w:val="center"/>
            <w:hideMark/>
          </w:tcPr>
          <w:p w14:paraId="5B835F7B"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đến 05 năm</w:t>
            </w:r>
          </w:p>
        </w:tc>
        <w:tc>
          <w:tcPr>
            <w:tcW w:w="1585" w:type="dxa"/>
            <w:vAlign w:val="center"/>
            <w:hideMark/>
          </w:tcPr>
          <w:p w14:paraId="59F2E9DE"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5702D0F9"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r>
      <w:tr w:rsidR="00214852" w:rsidRPr="0078056E" w14:paraId="2078AB21" w14:textId="77777777" w:rsidTr="00353885">
        <w:trPr>
          <w:tblCellSpacing w:w="0" w:type="dxa"/>
        </w:trPr>
        <w:tc>
          <w:tcPr>
            <w:tcW w:w="0" w:type="auto"/>
            <w:vAlign w:val="center"/>
            <w:hideMark/>
          </w:tcPr>
          <w:p w14:paraId="0618C757"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2.2</w:t>
            </w:r>
          </w:p>
        </w:tc>
        <w:tc>
          <w:tcPr>
            <w:tcW w:w="0" w:type="auto"/>
            <w:vAlign w:val="center"/>
            <w:hideMark/>
          </w:tcPr>
          <w:p w14:paraId="7FA41989"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trên 05 năm</w:t>
            </w:r>
          </w:p>
        </w:tc>
        <w:tc>
          <w:tcPr>
            <w:tcW w:w="1585" w:type="dxa"/>
            <w:vAlign w:val="center"/>
            <w:hideMark/>
          </w:tcPr>
          <w:p w14:paraId="5574A12B"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7657C6F5"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06</w:t>
            </w:r>
          </w:p>
        </w:tc>
      </w:tr>
      <w:tr w:rsidR="00214852" w:rsidRPr="0078056E" w14:paraId="2A36276B" w14:textId="77777777" w:rsidTr="00353885">
        <w:trPr>
          <w:tblCellSpacing w:w="0" w:type="dxa"/>
        </w:trPr>
        <w:tc>
          <w:tcPr>
            <w:tcW w:w="0" w:type="auto"/>
            <w:vAlign w:val="center"/>
            <w:hideMark/>
          </w:tcPr>
          <w:p w14:paraId="5049C9DC"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2.3</w:t>
            </w:r>
          </w:p>
        </w:tc>
        <w:tc>
          <w:tcPr>
            <w:tcW w:w="0" w:type="auto"/>
            <w:vAlign w:val="center"/>
            <w:hideMark/>
          </w:tcPr>
          <w:p w14:paraId="39D1D197"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Có cải tạo (3)</w:t>
            </w:r>
          </w:p>
        </w:tc>
        <w:tc>
          <w:tcPr>
            <w:tcW w:w="1585" w:type="dxa"/>
            <w:vAlign w:val="center"/>
            <w:hideMark/>
          </w:tcPr>
          <w:p w14:paraId="4162716F"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c>
          <w:tcPr>
            <w:tcW w:w="1559" w:type="dxa"/>
            <w:vAlign w:val="center"/>
            <w:hideMark/>
          </w:tcPr>
          <w:p w14:paraId="78A69885"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06</w:t>
            </w:r>
          </w:p>
        </w:tc>
      </w:tr>
      <w:tr w:rsidR="00214852" w:rsidRPr="0078056E" w14:paraId="3E056CBA" w14:textId="77777777" w:rsidTr="00353885">
        <w:trPr>
          <w:tblCellSpacing w:w="0" w:type="dxa"/>
        </w:trPr>
        <w:tc>
          <w:tcPr>
            <w:tcW w:w="0" w:type="auto"/>
            <w:gridSpan w:val="2"/>
            <w:vAlign w:val="center"/>
            <w:hideMark/>
          </w:tcPr>
          <w:p w14:paraId="7A930C82"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3. Ô tô chở người các loại trên 08 chỗ (không kể chỗ của người của lái xe) và ô tô chở người chuyên dùng</w:t>
            </w:r>
          </w:p>
        </w:tc>
        <w:tc>
          <w:tcPr>
            <w:tcW w:w="1585" w:type="dxa"/>
            <w:vAlign w:val="center"/>
            <w:hideMark/>
          </w:tcPr>
          <w:p w14:paraId="7653D2DB"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24</w:t>
            </w:r>
          </w:p>
        </w:tc>
        <w:tc>
          <w:tcPr>
            <w:tcW w:w="1559" w:type="dxa"/>
            <w:vAlign w:val="center"/>
            <w:hideMark/>
          </w:tcPr>
          <w:p w14:paraId="08CD10AD"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r>
      <w:tr w:rsidR="00214852" w:rsidRPr="0078056E" w14:paraId="0D65C43B" w14:textId="77777777" w:rsidTr="00353885">
        <w:trPr>
          <w:tblCellSpacing w:w="0" w:type="dxa"/>
        </w:trPr>
        <w:tc>
          <w:tcPr>
            <w:tcW w:w="0" w:type="auto"/>
            <w:vAlign w:val="center"/>
            <w:hideMark/>
          </w:tcPr>
          <w:p w14:paraId="7128F807"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3.1</w:t>
            </w:r>
          </w:p>
        </w:tc>
        <w:tc>
          <w:tcPr>
            <w:tcW w:w="0" w:type="auto"/>
            <w:vAlign w:val="center"/>
            <w:hideMark/>
          </w:tcPr>
          <w:p w14:paraId="4BC02A4A"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đến 05 năm</w:t>
            </w:r>
          </w:p>
        </w:tc>
        <w:tc>
          <w:tcPr>
            <w:tcW w:w="1585" w:type="dxa"/>
            <w:vAlign w:val="center"/>
            <w:hideMark/>
          </w:tcPr>
          <w:p w14:paraId="26233B91"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30B0E59F"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r>
      <w:tr w:rsidR="00214852" w:rsidRPr="0078056E" w14:paraId="6E342281" w14:textId="77777777" w:rsidTr="00353885">
        <w:trPr>
          <w:tblCellSpacing w:w="0" w:type="dxa"/>
        </w:trPr>
        <w:tc>
          <w:tcPr>
            <w:tcW w:w="0" w:type="auto"/>
            <w:vAlign w:val="center"/>
            <w:hideMark/>
          </w:tcPr>
          <w:p w14:paraId="1425B925"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3.2</w:t>
            </w:r>
          </w:p>
        </w:tc>
        <w:tc>
          <w:tcPr>
            <w:tcW w:w="0" w:type="auto"/>
            <w:vAlign w:val="center"/>
            <w:hideMark/>
          </w:tcPr>
          <w:p w14:paraId="063C6C47"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trên 05 năm</w:t>
            </w:r>
          </w:p>
        </w:tc>
        <w:tc>
          <w:tcPr>
            <w:tcW w:w="1585" w:type="dxa"/>
            <w:vAlign w:val="center"/>
            <w:hideMark/>
          </w:tcPr>
          <w:p w14:paraId="57129D3C"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0026DE8B"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06</w:t>
            </w:r>
          </w:p>
        </w:tc>
      </w:tr>
      <w:tr w:rsidR="00214852" w:rsidRPr="0078056E" w14:paraId="6515DAF9" w14:textId="77777777" w:rsidTr="00353885">
        <w:trPr>
          <w:tblCellSpacing w:w="0" w:type="dxa"/>
        </w:trPr>
        <w:tc>
          <w:tcPr>
            <w:tcW w:w="0" w:type="auto"/>
            <w:vAlign w:val="center"/>
            <w:hideMark/>
          </w:tcPr>
          <w:p w14:paraId="611CAEEA"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3.3</w:t>
            </w:r>
          </w:p>
        </w:tc>
        <w:tc>
          <w:tcPr>
            <w:tcW w:w="0" w:type="auto"/>
            <w:vAlign w:val="center"/>
            <w:hideMark/>
          </w:tcPr>
          <w:p w14:paraId="246F3F92"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Có cải tạo (3)</w:t>
            </w:r>
          </w:p>
        </w:tc>
        <w:tc>
          <w:tcPr>
            <w:tcW w:w="1585" w:type="dxa"/>
            <w:vAlign w:val="center"/>
            <w:hideMark/>
          </w:tcPr>
          <w:p w14:paraId="5AE6817B"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c>
          <w:tcPr>
            <w:tcW w:w="1559" w:type="dxa"/>
            <w:vAlign w:val="center"/>
            <w:hideMark/>
          </w:tcPr>
          <w:p w14:paraId="5802236C"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06</w:t>
            </w:r>
          </w:p>
        </w:tc>
      </w:tr>
      <w:tr w:rsidR="00214852" w:rsidRPr="0078056E" w14:paraId="52DE8E02" w14:textId="77777777" w:rsidTr="00353885">
        <w:trPr>
          <w:tblCellSpacing w:w="0" w:type="dxa"/>
        </w:trPr>
        <w:tc>
          <w:tcPr>
            <w:tcW w:w="0" w:type="auto"/>
            <w:vAlign w:val="center"/>
            <w:hideMark/>
          </w:tcPr>
          <w:p w14:paraId="127E5C26"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lastRenderedPageBreak/>
              <w:t>3.4</w:t>
            </w:r>
          </w:p>
        </w:tc>
        <w:tc>
          <w:tcPr>
            <w:tcW w:w="0" w:type="auto"/>
            <w:vAlign w:val="center"/>
            <w:hideMark/>
          </w:tcPr>
          <w:p w14:paraId="14A1E18B"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Ô tô chở người các loại trên 08 chỗ (không kể chỗ của người của lái xe), đã sản xuất từ 15 năm trở lên (kể cả ô tô chở người trên 08 chỗ (không kể chỗ của người của lái xe) đã cải tạo thành ô tô chở người đến 08 chỗ (không kể chỗ của người của lái xe))</w:t>
            </w:r>
          </w:p>
        </w:tc>
        <w:tc>
          <w:tcPr>
            <w:tcW w:w="1585" w:type="dxa"/>
            <w:vAlign w:val="center"/>
            <w:hideMark/>
          </w:tcPr>
          <w:p w14:paraId="21564CC4"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06CBC8AF" w14:textId="77777777" w:rsidR="0078056E" w:rsidRPr="0078056E" w:rsidRDefault="0078056E" w:rsidP="00353885">
            <w:pPr>
              <w:spacing w:beforeLines="20" w:before="48" w:afterLines="20" w:after="48" w:line="360" w:lineRule="auto"/>
              <w:ind w:right="-893"/>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03</w:t>
            </w:r>
          </w:p>
        </w:tc>
      </w:tr>
      <w:tr w:rsidR="00214852" w:rsidRPr="0078056E" w14:paraId="471524A0" w14:textId="77777777" w:rsidTr="00353885">
        <w:trPr>
          <w:tblCellSpacing w:w="0" w:type="dxa"/>
        </w:trPr>
        <w:tc>
          <w:tcPr>
            <w:tcW w:w="0" w:type="auto"/>
            <w:gridSpan w:val="2"/>
            <w:vAlign w:val="center"/>
            <w:hideMark/>
          </w:tcPr>
          <w:p w14:paraId="3EFAB18D"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4. Ô tô tải các loại, ô tô chuyên dùng, ô tô đầu kéo, rơ moóc, sơmi rơ moóc</w:t>
            </w:r>
          </w:p>
        </w:tc>
        <w:tc>
          <w:tcPr>
            <w:tcW w:w="1585" w:type="dxa"/>
            <w:vAlign w:val="center"/>
            <w:hideMark/>
          </w:tcPr>
          <w:p w14:paraId="327A4B5C"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24</w:t>
            </w:r>
          </w:p>
        </w:tc>
        <w:tc>
          <w:tcPr>
            <w:tcW w:w="1559" w:type="dxa"/>
            <w:vAlign w:val="center"/>
            <w:hideMark/>
          </w:tcPr>
          <w:p w14:paraId="18A9D9CC"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r>
      <w:tr w:rsidR="00214852" w:rsidRPr="0078056E" w14:paraId="38E6BF56" w14:textId="77777777" w:rsidTr="00353885">
        <w:trPr>
          <w:tblCellSpacing w:w="0" w:type="dxa"/>
        </w:trPr>
        <w:tc>
          <w:tcPr>
            <w:tcW w:w="0" w:type="auto"/>
            <w:vAlign w:val="center"/>
            <w:hideMark/>
          </w:tcPr>
          <w:p w14:paraId="112AECD6"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4.1</w:t>
            </w:r>
          </w:p>
        </w:tc>
        <w:tc>
          <w:tcPr>
            <w:tcW w:w="0" w:type="auto"/>
            <w:vAlign w:val="center"/>
            <w:hideMark/>
          </w:tcPr>
          <w:p w14:paraId="36CC97FF"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Ô tô tải các loại, ô tô chuyên dùng, ô tô đầu kéo có thời gian sản xuất đến 07 năm; rơ moóc, sơmi rơ moóc có thời gian sản xuất đến 12 năm</w:t>
            </w:r>
          </w:p>
        </w:tc>
        <w:tc>
          <w:tcPr>
            <w:tcW w:w="1585" w:type="dxa"/>
            <w:vAlign w:val="center"/>
            <w:hideMark/>
          </w:tcPr>
          <w:p w14:paraId="61EFEBB3"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4C32189B"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r>
      <w:tr w:rsidR="00214852" w:rsidRPr="0078056E" w14:paraId="14782B30" w14:textId="77777777" w:rsidTr="00353885">
        <w:trPr>
          <w:tblCellSpacing w:w="0" w:type="dxa"/>
        </w:trPr>
        <w:tc>
          <w:tcPr>
            <w:tcW w:w="0" w:type="auto"/>
            <w:vAlign w:val="center"/>
            <w:hideMark/>
          </w:tcPr>
          <w:p w14:paraId="07471598"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4.2</w:t>
            </w:r>
          </w:p>
        </w:tc>
        <w:tc>
          <w:tcPr>
            <w:tcW w:w="0" w:type="auto"/>
            <w:vAlign w:val="center"/>
            <w:hideMark/>
          </w:tcPr>
          <w:p w14:paraId="4D142968"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Ô tô tải các loại, ô tô chuyên dùng, ô tô đầu kéo có thời gian sản xuất trên 07 năm; rơ moóc, sơmi rơ moóc có thời gian sản xuất trên 12 năm</w:t>
            </w:r>
          </w:p>
        </w:tc>
        <w:tc>
          <w:tcPr>
            <w:tcW w:w="1585" w:type="dxa"/>
            <w:vAlign w:val="center"/>
            <w:hideMark/>
          </w:tcPr>
          <w:p w14:paraId="198555AC"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p>
        </w:tc>
        <w:tc>
          <w:tcPr>
            <w:tcW w:w="1559" w:type="dxa"/>
            <w:vAlign w:val="center"/>
            <w:hideMark/>
          </w:tcPr>
          <w:p w14:paraId="2B3467A0"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06</w:t>
            </w:r>
          </w:p>
        </w:tc>
      </w:tr>
      <w:tr w:rsidR="00214852" w:rsidRPr="0078056E" w14:paraId="7858A45E" w14:textId="77777777" w:rsidTr="00353885">
        <w:trPr>
          <w:tblCellSpacing w:w="0" w:type="dxa"/>
        </w:trPr>
        <w:tc>
          <w:tcPr>
            <w:tcW w:w="0" w:type="auto"/>
            <w:vAlign w:val="center"/>
            <w:hideMark/>
          </w:tcPr>
          <w:p w14:paraId="611D7D8B"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4.3</w:t>
            </w:r>
          </w:p>
        </w:tc>
        <w:tc>
          <w:tcPr>
            <w:tcW w:w="0" w:type="auto"/>
            <w:vAlign w:val="center"/>
            <w:hideMark/>
          </w:tcPr>
          <w:p w14:paraId="436624AC"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Có cải tạo (3)</w:t>
            </w:r>
          </w:p>
        </w:tc>
        <w:tc>
          <w:tcPr>
            <w:tcW w:w="1585" w:type="dxa"/>
            <w:vAlign w:val="center"/>
            <w:hideMark/>
          </w:tcPr>
          <w:p w14:paraId="4099B8E5"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c>
          <w:tcPr>
            <w:tcW w:w="1559" w:type="dxa"/>
            <w:vAlign w:val="center"/>
            <w:hideMark/>
          </w:tcPr>
          <w:p w14:paraId="6456FDEF"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06</w:t>
            </w:r>
          </w:p>
        </w:tc>
      </w:tr>
      <w:tr w:rsidR="00214852" w:rsidRPr="0078056E" w14:paraId="72B32788" w14:textId="77777777" w:rsidTr="00353885">
        <w:trPr>
          <w:tblCellSpacing w:w="0" w:type="dxa"/>
        </w:trPr>
        <w:tc>
          <w:tcPr>
            <w:tcW w:w="0" w:type="auto"/>
            <w:gridSpan w:val="2"/>
            <w:vAlign w:val="center"/>
            <w:hideMark/>
          </w:tcPr>
          <w:p w14:paraId="7BA6B596"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5. Xe chở người bốn bánh có gắn động cơ</w:t>
            </w:r>
          </w:p>
        </w:tc>
        <w:tc>
          <w:tcPr>
            <w:tcW w:w="1585" w:type="dxa"/>
            <w:vAlign w:val="center"/>
            <w:hideMark/>
          </w:tcPr>
          <w:p w14:paraId="45913D0B"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18</w:t>
            </w:r>
          </w:p>
        </w:tc>
        <w:tc>
          <w:tcPr>
            <w:tcW w:w="1559" w:type="dxa"/>
            <w:vAlign w:val="center"/>
            <w:hideMark/>
          </w:tcPr>
          <w:p w14:paraId="6FDFAB15"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r>
      <w:tr w:rsidR="00214852" w:rsidRPr="0078056E" w14:paraId="311EAC35" w14:textId="77777777" w:rsidTr="00353885">
        <w:trPr>
          <w:tblCellSpacing w:w="0" w:type="dxa"/>
        </w:trPr>
        <w:tc>
          <w:tcPr>
            <w:tcW w:w="0" w:type="auto"/>
            <w:gridSpan w:val="2"/>
            <w:vAlign w:val="center"/>
            <w:hideMark/>
          </w:tcPr>
          <w:p w14:paraId="5E00839E"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6. Xe chở hàng bốn bánh có gắn động cơ</w:t>
            </w:r>
          </w:p>
        </w:tc>
        <w:tc>
          <w:tcPr>
            <w:tcW w:w="1585" w:type="dxa"/>
            <w:vAlign w:val="center"/>
            <w:hideMark/>
          </w:tcPr>
          <w:p w14:paraId="54C61DF0"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c>
          <w:tcPr>
            <w:tcW w:w="1559" w:type="dxa"/>
            <w:vAlign w:val="center"/>
            <w:hideMark/>
          </w:tcPr>
          <w:p w14:paraId="4F775C59"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06</w:t>
            </w:r>
          </w:p>
        </w:tc>
      </w:tr>
      <w:tr w:rsidR="00214852" w:rsidRPr="0078056E" w14:paraId="511B9716" w14:textId="77777777" w:rsidTr="00353885">
        <w:trPr>
          <w:tblCellSpacing w:w="0" w:type="dxa"/>
        </w:trPr>
        <w:tc>
          <w:tcPr>
            <w:tcW w:w="0" w:type="auto"/>
            <w:gridSpan w:val="2"/>
            <w:vAlign w:val="center"/>
            <w:hideMark/>
          </w:tcPr>
          <w:p w14:paraId="00C139FC"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7. Xe máy chuyên dùng</w:t>
            </w:r>
          </w:p>
        </w:tc>
        <w:tc>
          <w:tcPr>
            <w:tcW w:w="1585" w:type="dxa"/>
            <w:vAlign w:val="center"/>
            <w:hideMark/>
          </w:tcPr>
          <w:p w14:paraId="0FDA2C07"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18</w:t>
            </w:r>
          </w:p>
        </w:tc>
        <w:tc>
          <w:tcPr>
            <w:tcW w:w="1559" w:type="dxa"/>
            <w:vAlign w:val="center"/>
            <w:hideMark/>
          </w:tcPr>
          <w:p w14:paraId="3FD7B3DA"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r>
      <w:tr w:rsidR="00214852" w:rsidRPr="0078056E" w14:paraId="26246AA2" w14:textId="77777777" w:rsidTr="00353885">
        <w:trPr>
          <w:tblCellSpacing w:w="0" w:type="dxa"/>
        </w:trPr>
        <w:tc>
          <w:tcPr>
            <w:tcW w:w="0" w:type="auto"/>
            <w:gridSpan w:val="2"/>
            <w:vAlign w:val="center"/>
            <w:hideMark/>
          </w:tcPr>
          <w:p w14:paraId="2A8003E8"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8. Xe mô tô, xe gắn máy</w:t>
            </w:r>
          </w:p>
        </w:tc>
        <w:tc>
          <w:tcPr>
            <w:tcW w:w="3144" w:type="dxa"/>
            <w:gridSpan w:val="2"/>
            <w:vAlign w:val="center"/>
            <w:hideMark/>
          </w:tcPr>
          <w:p w14:paraId="0C2297C0"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Chu kỳ kiểm định (tháng)</w:t>
            </w:r>
          </w:p>
        </w:tc>
      </w:tr>
      <w:tr w:rsidR="00214852" w:rsidRPr="0078056E" w14:paraId="33FBF361" w14:textId="77777777" w:rsidTr="00353885">
        <w:trPr>
          <w:tblCellSpacing w:w="0" w:type="dxa"/>
        </w:trPr>
        <w:tc>
          <w:tcPr>
            <w:tcW w:w="0" w:type="auto"/>
            <w:vAlign w:val="center"/>
            <w:hideMark/>
          </w:tcPr>
          <w:p w14:paraId="5E1B8012"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8.1</w:t>
            </w:r>
          </w:p>
        </w:tc>
        <w:tc>
          <w:tcPr>
            <w:tcW w:w="0" w:type="auto"/>
            <w:vAlign w:val="center"/>
            <w:hideMark/>
          </w:tcPr>
          <w:p w14:paraId="600D2DB8"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đến 05 năm</w:t>
            </w:r>
          </w:p>
        </w:tc>
        <w:tc>
          <w:tcPr>
            <w:tcW w:w="3144" w:type="dxa"/>
            <w:gridSpan w:val="2"/>
            <w:vAlign w:val="center"/>
            <w:hideMark/>
          </w:tcPr>
          <w:p w14:paraId="749FDD5B"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60 (4)</w:t>
            </w:r>
          </w:p>
        </w:tc>
      </w:tr>
      <w:tr w:rsidR="00214852" w:rsidRPr="0078056E" w14:paraId="5B37B2DB" w14:textId="77777777" w:rsidTr="00353885">
        <w:trPr>
          <w:tblCellSpacing w:w="0" w:type="dxa"/>
        </w:trPr>
        <w:tc>
          <w:tcPr>
            <w:tcW w:w="0" w:type="auto"/>
            <w:vAlign w:val="center"/>
            <w:hideMark/>
          </w:tcPr>
          <w:p w14:paraId="63B4ABE0"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8.2</w:t>
            </w:r>
          </w:p>
        </w:tc>
        <w:tc>
          <w:tcPr>
            <w:tcW w:w="0" w:type="auto"/>
            <w:vAlign w:val="center"/>
            <w:hideMark/>
          </w:tcPr>
          <w:p w14:paraId="25328FD6"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trên 05 năm đến 12 năm</w:t>
            </w:r>
          </w:p>
        </w:tc>
        <w:tc>
          <w:tcPr>
            <w:tcW w:w="3144" w:type="dxa"/>
            <w:gridSpan w:val="2"/>
            <w:vAlign w:val="center"/>
            <w:hideMark/>
          </w:tcPr>
          <w:p w14:paraId="1FC4C7F5"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24</w:t>
            </w:r>
          </w:p>
        </w:tc>
      </w:tr>
      <w:tr w:rsidR="00214852" w:rsidRPr="0078056E" w14:paraId="0FB69A35" w14:textId="77777777" w:rsidTr="00353885">
        <w:trPr>
          <w:tblCellSpacing w:w="0" w:type="dxa"/>
        </w:trPr>
        <w:tc>
          <w:tcPr>
            <w:tcW w:w="0" w:type="auto"/>
            <w:vAlign w:val="center"/>
            <w:hideMark/>
          </w:tcPr>
          <w:p w14:paraId="02D565E3"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8.3</w:t>
            </w:r>
          </w:p>
        </w:tc>
        <w:tc>
          <w:tcPr>
            <w:tcW w:w="0" w:type="auto"/>
            <w:vAlign w:val="center"/>
            <w:hideMark/>
          </w:tcPr>
          <w:p w14:paraId="4FB25F46"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Thời gian sản xuất trên 12 năm</w:t>
            </w:r>
          </w:p>
        </w:tc>
        <w:tc>
          <w:tcPr>
            <w:tcW w:w="3144" w:type="dxa"/>
            <w:gridSpan w:val="2"/>
            <w:vAlign w:val="center"/>
            <w:hideMark/>
          </w:tcPr>
          <w:p w14:paraId="08FDE7E9" w14:textId="77777777" w:rsidR="0078056E" w:rsidRPr="0078056E" w:rsidRDefault="0078056E" w:rsidP="00353885">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12</w:t>
            </w:r>
          </w:p>
        </w:tc>
      </w:tr>
    </w:tbl>
    <w:p w14:paraId="6B469E72"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b/>
          <w:bCs/>
          <w:i/>
          <w:iCs/>
          <w:sz w:val="28"/>
          <w:szCs w:val="28"/>
        </w:rPr>
        <w:t>Hướng dẫn thực hiện:</w:t>
      </w:r>
    </w:p>
    <w:p w14:paraId="0F39684A"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lastRenderedPageBreak/>
        <w:t>(1) Chu kỳ đầu áp dụng như sau:</w:t>
      </w:r>
    </w:p>
    <w:p w14:paraId="28628F83"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 Xe cơ giới, xe máy chuyên dùng thuộc đối tượng miễn kiểm định lần đầu;</w:t>
      </w:r>
    </w:p>
    <w:p w14:paraId="68286A02"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 Xe ô tô, rơ moóc, sơ mi rơ moóc, xe chở người bốn bánh có gắn động cơ, xe chở hàng bốn bánh có gắn động cơ, xe máy chuyên dùng chưa qua sử dụng thuộc đối tượng kiểm định lần đầu (có năm sản xuất đến năm được cấp giấy chứng nhận kiểm định lần đầu dưới 03 năm (năm sản xuất cộng 02 năm));</w:t>
      </w:r>
    </w:p>
    <w:p w14:paraId="7177AB43"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(2) Áp dụng đối với xe kiểm định định kỳ; xe không thuộc đối tượng được áp dụng chu kỳ đầu;</w:t>
      </w:r>
    </w:p>
    <w:p w14:paraId="16F20FB2"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(3) Áp dụng đối với xe cơ giới có cải tạo là xe cơ giới thực hiện cải tạo chuyển đổi công năng hoặc thay đổi một trong các hệ thống: lái, phanh (trừ trường hợp lắp thêm bàn đạp phanh phụ).</w:t>
      </w:r>
    </w:p>
    <w:p w14:paraId="5F50D7EF"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(4) 60 tháng tính từ ngày xuất xưởng xe mô tô, xe gắn máy. Trường hợp xe mô tô, xe gắn máy trong cơ sở dữ liệu không có thông tin về ngày xuất xưởng thì tính từ ngày 31 tháng 12 của năm sản xuất xe.</w:t>
      </w:r>
    </w:p>
    <w:p w14:paraId="25A26125" w14:textId="77777777" w:rsidR="0078056E" w:rsidRPr="0078056E" w:rsidRDefault="0078056E" w:rsidP="00214852">
      <w:pPr>
        <w:spacing w:beforeLines="20" w:before="48" w:afterLines="20" w:after="48" w:line="360" w:lineRule="auto"/>
        <w:jc w:val="both"/>
        <w:outlineLvl w:val="1"/>
        <w:rPr>
          <w:rFonts w:ascii="Times New Roman" w:eastAsia="Times New Roman" w:hAnsi="Times New Roman" w:cs="Times New Roman"/>
          <w:b/>
          <w:bCs/>
          <w:sz w:val="28"/>
          <w:szCs w:val="28"/>
        </w:rPr>
      </w:pPr>
      <w:r w:rsidRPr="0078056E">
        <w:rPr>
          <w:rFonts w:ascii="Times New Roman" w:eastAsia="Times New Roman" w:hAnsi="Times New Roman" w:cs="Times New Roman"/>
          <w:b/>
          <w:bCs/>
          <w:sz w:val="28"/>
          <w:szCs w:val="28"/>
        </w:rPr>
        <w:t>2. Hồ sơ đăng kiểm ô tô</w:t>
      </w:r>
    </w:p>
    <w:p w14:paraId="61758847" w14:textId="77777777" w:rsidR="0078056E" w:rsidRPr="0078056E" w:rsidRDefault="0078056E" w:rsidP="00214852">
      <w:pPr>
        <w:spacing w:beforeLines="20" w:before="48" w:afterLines="20" w:after="48" w:line="360" w:lineRule="auto"/>
        <w:jc w:val="both"/>
        <w:outlineLvl w:val="2"/>
        <w:rPr>
          <w:rFonts w:ascii="Times New Roman" w:eastAsia="Times New Roman" w:hAnsi="Times New Roman" w:cs="Times New Roman"/>
          <w:b/>
          <w:bCs/>
          <w:sz w:val="28"/>
          <w:szCs w:val="28"/>
        </w:rPr>
      </w:pPr>
      <w:r w:rsidRPr="0078056E">
        <w:rPr>
          <w:rFonts w:ascii="Times New Roman" w:eastAsia="Times New Roman" w:hAnsi="Times New Roman" w:cs="Times New Roman"/>
          <w:b/>
          <w:bCs/>
          <w:sz w:val="28"/>
          <w:szCs w:val="28"/>
        </w:rPr>
        <w:t>2.1. Hồ sơ đăng kiểm lần đầu</w:t>
      </w:r>
    </w:p>
    <w:p w14:paraId="74FA02B4"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Theo quy định tại Điều 7 Thông tư 47/2024/TT-BGTVT, chủ xe nộp trực tiếp tại cơ sở đăng kiểm hoặc qua hệ thống bưu chính hoặc qua hệ thống trực tuyến 01 bộ hồ sơ đề nghị kiểm định gồm các giấy tờ phải nộp và xuất trình sau:</w:t>
      </w:r>
    </w:p>
    <w:p w14:paraId="36469759" w14:textId="00569EAB" w:rsidR="0078056E" w:rsidRPr="00353885"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353885">
        <w:rPr>
          <w:rFonts w:ascii="Times New Roman" w:eastAsia="Times New Roman" w:hAnsi="Times New Roman" w:cs="Times New Roman"/>
          <w:sz w:val="28"/>
          <w:szCs w:val="28"/>
        </w:rPr>
        <w:t>- Giấy tờ phải nộp</w:t>
      </w:r>
      <w:r w:rsidR="00353885">
        <w:rPr>
          <w:rFonts w:ascii="Times New Roman" w:eastAsia="Times New Roman" w:hAnsi="Times New Roman" w:cs="Times New Roman"/>
          <w:sz w:val="28"/>
          <w:szCs w:val="28"/>
        </w:rPr>
        <w:t xml:space="preserve"> bao gồm: </w:t>
      </w:r>
    </w:p>
    <w:p w14:paraId="4D28F0CC" w14:textId="424A4EA7"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Văn bản đề nghị kiểm định ngoài cơ sở đăng kiểm theo mẫu số 02 của Phụ lục VII ban hành kèm theo Thông tư này (đối với trường hợp chủ xe có đề nghị);</w:t>
      </w:r>
    </w:p>
    <w:p w14:paraId="36AA962E" w14:textId="331DF33C"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Bản chà số khung, số động cơ của xe;</w:t>
      </w:r>
    </w:p>
    <w:p w14:paraId="495034E8" w14:textId="380F313F"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Bản sao phiếu kiểm tra chất lượng xuất xưởng (đối với xe sản xuất, lắp ráp trong nước);</w:t>
      </w:r>
    </w:p>
    <w:p w14:paraId="250A8C16" w14:textId="10A34D28"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Bản chính giấy chứng nhận cải tạo của xe (đối với xe cải tạo).</w:t>
      </w:r>
    </w:p>
    <w:p w14:paraId="20ACFFBC"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 Giấy tờ phải xuất trình</w:t>
      </w:r>
    </w:p>
    <w:p w14:paraId="27DB9DAC" w14:textId="4C90FBA1"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0078056E" w:rsidRPr="0078056E">
        <w:rPr>
          <w:rFonts w:ascii="Times New Roman" w:eastAsia="Times New Roman" w:hAnsi="Times New Roman" w:cs="Times New Roman"/>
          <w:sz w:val="28"/>
          <w:szCs w:val="28"/>
        </w:rPr>
        <w:t>Giấy tờ về đăng ký xe gồm một trong các giấy tờ sau: bản chính chứng nhận đăng ký xe; bản sao có chứng thực hoặc bản sao điện tử được chứng thực từ bản chính chứng nhận đăng ký xe; bản chính giấy hẹn cấp chứng nhận đăng ký xe;</w:t>
      </w:r>
    </w:p>
    <w:p w14:paraId="2F3CA92D" w14:textId="62B3D712"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Giấy chứng nhận kết quả kiểm định còn hiệu lực (bản chính hoặc bản sao có chứng thực hoặc bản sao điện tử được chứng thực từ bản chính) đối với: thiết bị nâng hàng có sức nâng theo thiết kế từ 1.000 (kg) trở lên; thiết bị nâng người có chiều cao nâng lớn nhất lớn hơn 2,0 (m); xi téc chở khí hóa lỏng, khí dầu mỏ hóa lỏng, khí thiên nhiên nén hoặc các chất lỏng có áp suất làm việc cao hơn 0,7 (bar) hoặc chất lỏng hay chất rắn dạng bột không có áp suất nhưng khi tháo ra dùng khí có áp suất cao hơn 0,7 (bar) theo quy định tại Nghị định số 44/2016/NĐ-CP.</w:t>
      </w:r>
    </w:p>
    <w:p w14:paraId="4532E715" w14:textId="77777777" w:rsidR="0078056E" w:rsidRPr="0078056E" w:rsidRDefault="0078056E" w:rsidP="00214852">
      <w:pPr>
        <w:spacing w:beforeLines="20" w:before="48" w:afterLines="20" w:after="48" w:line="360" w:lineRule="auto"/>
        <w:jc w:val="both"/>
        <w:outlineLvl w:val="2"/>
        <w:rPr>
          <w:rFonts w:ascii="Times New Roman" w:eastAsia="Times New Roman" w:hAnsi="Times New Roman" w:cs="Times New Roman"/>
          <w:b/>
          <w:bCs/>
          <w:sz w:val="28"/>
          <w:szCs w:val="28"/>
        </w:rPr>
      </w:pPr>
      <w:r w:rsidRPr="0078056E">
        <w:rPr>
          <w:rFonts w:ascii="Times New Roman" w:eastAsia="Times New Roman" w:hAnsi="Times New Roman" w:cs="Times New Roman"/>
          <w:b/>
          <w:bCs/>
          <w:sz w:val="28"/>
          <w:szCs w:val="28"/>
        </w:rPr>
        <w:t>2.2. Hồ sơ đăng kiểm định kỳ</w:t>
      </w:r>
    </w:p>
    <w:p w14:paraId="4CD7F243"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Chủ xe nộp trực tiếp tại cơ sở đăng kiểm hoặc qua hệ thống bưu chính hoặc qua hệ thống trực tuyến 01 bộ hồ sơ đề nghị kiểm định định kỳ gồm các giấy tờ phải nộp và xuất trình theo quy định tại Điều 8 Thông tư 47 như sau:</w:t>
      </w:r>
    </w:p>
    <w:p w14:paraId="1375C1D2" w14:textId="3F0D2B25"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b/>
          <w:bCs/>
          <w:sz w:val="28"/>
          <w:szCs w:val="28"/>
        </w:rPr>
        <w:t>- Giấy tờ phải nộp</w:t>
      </w:r>
      <w:r w:rsidR="00353885">
        <w:rPr>
          <w:rFonts w:ascii="Times New Roman" w:eastAsia="Times New Roman" w:hAnsi="Times New Roman" w:cs="Times New Roman"/>
          <w:b/>
          <w:bCs/>
          <w:sz w:val="28"/>
          <w:szCs w:val="28"/>
        </w:rPr>
        <w:t xml:space="preserve">: </w:t>
      </w:r>
    </w:p>
    <w:p w14:paraId="279941B9" w14:textId="700A1CC8"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Văn bản đề nghị kiểm định ngoài cơ sở đăng kiểm theo mẫu số 02 của Phụ lục VII ban hành kèm theo Thông tư này (đối với trường hợp chủ xe có đề nghị);</w:t>
      </w:r>
    </w:p>
    <w:p w14:paraId="3D7B2508" w14:textId="2C38E90D"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Bản chà số khung, số động cơ của xe (đối với xe có thay đổi số khung, số động cơ).</w:t>
      </w:r>
    </w:p>
    <w:p w14:paraId="3848810B" w14:textId="7D041EEA"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b/>
          <w:bCs/>
          <w:sz w:val="28"/>
          <w:szCs w:val="28"/>
        </w:rPr>
        <w:t>- Giấy tờ phải xuất trình</w:t>
      </w:r>
      <w:r w:rsidR="00353885">
        <w:rPr>
          <w:rFonts w:ascii="Times New Roman" w:eastAsia="Times New Roman" w:hAnsi="Times New Roman" w:cs="Times New Roman"/>
          <w:b/>
          <w:bCs/>
          <w:sz w:val="28"/>
          <w:szCs w:val="28"/>
        </w:rPr>
        <w:t xml:space="preserve">: </w:t>
      </w:r>
    </w:p>
    <w:p w14:paraId="508B545E" w14:textId="3353ABF2"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Giấy tờ về đăng ký xe gồm một trong các giấy tờ sau: bản chính chứng nhận đăng ký xe; bản sao có chứng thực hoặc bản sao điện tử được chứng thực từ bản chính chứng nhận đăng ký xe; bản chính giấy hẹn cấp chứng nhận đăng ký xe;</w:t>
      </w:r>
    </w:p>
    <w:p w14:paraId="0C307E08" w14:textId="6BA47C47"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 xml:space="preserve">Giấy chứng nhận kết quả kiểm định còn hiệu lực (bản chính hoặc bản sao có chứng thực hoặc bản sao điện tử được chứng thực từ bản chính) đối với: thiết bị nâng hàng có sức nâng theo thiết kế từ 1.000 (kg) trở lên; thiết bị nâng người có chiều cao nâng lớn nhất lớn hơn 2,0 (m); xi téc chở khí hóa lỏng, khí dầu mỏ hóa lỏng, khí thiên nhiên nén hoặc các chất lỏng có áp suất làm việc cao hơn 0,7 (bar) hoặc chất lỏng hay chất rắn dạng bột không </w:t>
      </w:r>
      <w:r w:rsidR="0078056E" w:rsidRPr="0078056E">
        <w:rPr>
          <w:rFonts w:ascii="Times New Roman" w:eastAsia="Times New Roman" w:hAnsi="Times New Roman" w:cs="Times New Roman"/>
          <w:sz w:val="28"/>
          <w:szCs w:val="28"/>
        </w:rPr>
        <w:lastRenderedPageBreak/>
        <w:t>có áp suất nhưng khi tháo ra dùng khí có áp suất cao hơn 0,7 (bar) theo quy định tại Nghị định số 44/2016/NĐ-CP.</w:t>
      </w:r>
    </w:p>
    <w:p w14:paraId="3B5FB141" w14:textId="77777777" w:rsidR="0078056E" w:rsidRPr="0078056E" w:rsidRDefault="0078056E" w:rsidP="00214852">
      <w:pPr>
        <w:spacing w:beforeLines="20" w:before="48" w:afterLines="20" w:after="48" w:line="360" w:lineRule="auto"/>
        <w:jc w:val="both"/>
        <w:outlineLvl w:val="2"/>
        <w:rPr>
          <w:rFonts w:ascii="Times New Roman" w:eastAsia="Times New Roman" w:hAnsi="Times New Roman" w:cs="Times New Roman"/>
          <w:b/>
          <w:bCs/>
          <w:sz w:val="28"/>
          <w:szCs w:val="28"/>
        </w:rPr>
      </w:pPr>
      <w:r w:rsidRPr="0078056E">
        <w:rPr>
          <w:rFonts w:ascii="Times New Roman" w:eastAsia="Times New Roman" w:hAnsi="Times New Roman" w:cs="Times New Roman"/>
          <w:b/>
          <w:bCs/>
          <w:sz w:val="28"/>
          <w:szCs w:val="28"/>
        </w:rPr>
        <w:t>2.3. Hồ sơ đăng kiểm đối với xe có chứng nhận đăng ký xe tạm thời</w:t>
      </w:r>
    </w:p>
    <w:p w14:paraId="611FD4DE"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Theo Điều 9 Thông tư 47, chủ xe nộp trực tiếp tại cơ sở đăng kiểm hoặc qua hệ thống bưu chính hoặc qua hệ thống trực tuyến 01 bộ hồ sơ đề nghị kiểm định gồm các giấy tờ phải nộp và xuất trình sau:</w:t>
      </w:r>
    </w:p>
    <w:p w14:paraId="1D3622B7"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 Xe sản xuất, lắp ráp trong nước, xe thuộc đối tượng nghiên cứu, phát triển có nhu cầu tham gia giao thông đường bộ: xuất trình bản chính chứng nhận đăng ký xe tạm thời và nộp bản sao phiếu kiểm tra chất lượng xuất xưởng.</w:t>
      </w:r>
    </w:p>
    <w:p w14:paraId="40DE86B2"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 Xe cơ giới nhập khẩu chạy rà trước khi thử nghiệm khí thải:</w:t>
      </w:r>
    </w:p>
    <w:p w14:paraId="33E227B1" w14:textId="68EF6686"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Giấy tờ xuất trình: bản chính chứng nhận đăng ký xe tạm thời;</w:t>
      </w:r>
    </w:p>
    <w:p w14:paraId="061980A7" w14:textId="166563D8" w:rsidR="0078056E" w:rsidRPr="0078056E" w:rsidRDefault="00214852" w:rsidP="0021485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78056E" w:rsidRPr="0078056E">
        <w:rPr>
          <w:rFonts w:ascii="Times New Roman" w:eastAsia="Times New Roman" w:hAnsi="Times New Roman" w:cs="Times New Roman"/>
          <w:sz w:val="28"/>
          <w:szCs w:val="28"/>
        </w:rPr>
        <w:t>Giấy tờ phải nộp: văn bản đề nghị kiểm định an toàn kỹ thuật và bảo vệ môi trường xe cơ giới nhập khẩu chạy rà trước khi thử nghiệm khí thải, bản thông số kỹ thuật xe cơ giới nhập khẩu chạy rà trước khi thử nghiệm khí thải theo mẫu số 01 quy định tại Phụ lục VII ban hành kèm theo Thông tư này cùng bản dịch thuật tiếng việt có chứng thực phiếu kiểm tra chất lượng xuất xưởng của nhà sản xuất nước ngoài.</w:t>
      </w:r>
    </w:p>
    <w:p w14:paraId="1B6947DC" w14:textId="77777777" w:rsidR="0078056E" w:rsidRPr="0078056E" w:rsidRDefault="0078056E" w:rsidP="00214852">
      <w:pPr>
        <w:spacing w:beforeLines="20" w:before="48" w:afterLines="20" w:after="48" w:line="360" w:lineRule="auto"/>
        <w:jc w:val="both"/>
        <w:rPr>
          <w:rFonts w:ascii="Times New Roman" w:eastAsia="Times New Roman" w:hAnsi="Times New Roman" w:cs="Times New Roman"/>
          <w:sz w:val="28"/>
          <w:szCs w:val="28"/>
        </w:rPr>
      </w:pPr>
      <w:r w:rsidRPr="0078056E">
        <w:rPr>
          <w:rFonts w:ascii="Times New Roman" w:eastAsia="Times New Roman" w:hAnsi="Times New Roman" w:cs="Times New Roman"/>
          <w:sz w:val="28"/>
          <w:szCs w:val="28"/>
        </w:rPr>
        <w:t>- Xe nhập khẩu (không thuộc trường hợp nêu trên): xuất trình bản chính chứng nhận đăng ký xe tạm thời và nộp bản sao phiếu kiểm tra chất lượng xuất xưởng của nhà sản xuất nước ngoài.</w:t>
      </w:r>
    </w:p>
    <w:p w14:paraId="3BC00F27" w14:textId="77777777" w:rsidR="00353885" w:rsidRDefault="00485122" w:rsidP="00214852">
      <w:pPr>
        <w:spacing w:beforeLines="20" w:before="48" w:afterLines="20" w:after="48" w:line="360" w:lineRule="auto"/>
        <w:jc w:val="center"/>
        <w:rPr>
          <w:rFonts w:ascii="Times New Roman" w:eastAsia="Times New Roman" w:hAnsi="Times New Roman" w:cs="Times New Roman"/>
          <w:i/>
          <w:iCs/>
          <w:sz w:val="28"/>
          <w:szCs w:val="28"/>
        </w:rPr>
      </w:pPr>
      <w:r w:rsidRPr="00214852">
        <w:rPr>
          <w:rFonts w:ascii="Times New Roman" w:hAnsi="Times New Roman" w:cs="Times New Roman"/>
          <w:noProof/>
          <w:sz w:val="28"/>
          <w:szCs w:val="28"/>
        </w:rPr>
        <w:lastRenderedPageBreak/>
        <w:drawing>
          <wp:inline distT="0" distB="0" distL="0" distR="0" wp14:anchorId="1F239DA9" wp14:editId="6F5176B4">
            <wp:extent cx="5943600" cy="3797300"/>
            <wp:effectExtent l="0" t="0" r="0" b="0"/>
            <wp:docPr id="3" name="Picture 3" descr="Chu kỳ đăng kiểm ô tô từ ngày 01/01/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 kỳ đăng kiểm ô tô từ ngày 01/01/2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97300"/>
                    </a:xfrm>
                    <a:prstGeom prst="rect">
                      <a:avLst/>
                    </a:prstGeom>
                    <a:noFill/>
                    <a:ln>
                      <a:noFill/>
                    </a:ln>
                  </pic:spPr>
                </pic:pic>
              </a:graphicData>
            </a:graphic>
          </wp:inline>
        </w:drawing>
      </w:r>
    </w:p>
    <w:p w14:paraId="30F67773" w14:textId="6DA706E2" w:rsidR="0078056E" w:rsidRPr="0078056E" w:rsidRDefault="0078056E" w:rsidP="00214852">
      <w:pPr>
        <w:spacing w:beforeLines="20" w:before="48" w:afterLines="20" w:after="48" w:line="360" w:lineRule="auto"/>
        <w:jc w:val="center"/>
        <w:rPr>
          <w:rFonts w:ascii="Times New Roman" w:eastAsia="Times New Roman" w:hAnsi="Times New Roman" w:cs="Times New Roman"/>
          <w:sz w:val="28"/>
          <w:szCs w:val="28"/>
        </w:rPr>
      </w:pPr>
      <w:r w:rsidRPr="0078056E">
        <w:rPr>
          <w:rFonts w:ascii="Times New Roman" w:eastAsia="Times New Roman" w:hAnsi="Times New Roman" w:cs="Times New Roman"/>
          <w:i/>
          <w:iCs/>
          <w:sz w:val="28"/>
          <w:szCs w:val="28"/>
        </w:rPr>
        <w:t xml:space="preserve"> Thủ tục, phí và chu kỳ đăng kiểm</w:t>
      </w:r>
      <w:r w:rsidR="00353885">
        <w:rPr>
          <w:rFonts w:ascii="Times New Roman" w:eastAsia="Times New Roman" w:hAnsi="Times New Roman" w:cs="Times New Roman"/>
          <w:i/>
          <w:iCs/>
          <w:sz w:val="28"/>
          <w:szCs w:val="28"/>
        </w:rPr>
        <w:t xml:space="preserve"> ô tô từ 01/1/2025</w:t>
      </w:r>
      <w:r w:rsidRPr="0078056E">
        <w:rPr>
          <w:rFonts w:ascii="Times New Roman" w:eastAsia="Times New Roman" w:hAnsi="Times New Roman" w:cs="Times New Roman"/>
          <w:i/>
          <w:iCs/>
          <w:sz w:val="28"/>
          <w:szCs w:val="28"/>
        </w:rPr>
        <w:t xml:space="preserve"> (</w:t>
      </w:r>
      <w:r w:rsidR="00214852">
        <w:rPr>
          <w:rFonts w:ascii="Times New Roman" w:eastAsia="Times New Roman" w:hAnsi="Times New Roman" w:cs="Times New Roman"/>
          <w:i/>
          <w:iCs/>
          <w:sz w:val="28"/>
          <w:szCs w:val="28"/>
        </w:rPr>
        <w:t>Ảnh</w:t>
      </w:r>
      <w:r w:rsidR="00214852">
        <w:rPr>
          <w:rFonts w:ascii="Times New Roman" w:eastAsia="Times New Roman" w:hAnsi="Times New Roman" w:cs="Times New Roman"/>
          <w:i/>
          <w:iCs/>
          <w:sz w:val="28"/>
          <w:szCs w:val="28"/>
          <w:lang w:val="vi-VN"/>
        </w:rPr>
        <w:t>: Internet</w:t>
      </w:r>
      <w:r w:rsidRPr="0078056E">
        <w:rPr>
          <w:rFonts w:ascii="Times New Roman" w:eastAsia="Times New Roman" w:hAnsi="Times New Roman" w:cs="Times New Roman"/>
          <w:i/>
          <w:iCs/>
          <w:sz w:val="28"/>
          <w:szCs w:val="28"/>
        </w:rPr>
        <w:t>)</w:t>
      </w:r>
    </w:p>
    <w:p w14:paraId="7A5136EA" w14:textId="4A7F3761" w:rsidR="0078056E" w:rsidRPr="0078056E" w:rsidRDefault="0078056E" w:rsidP="00214852">
      <w:pPr>
        <w:spacing w:beforeLines="20" w:before="48" w:afterLines="20" w:after="48" w:line="360" w:lineRule="auto"/>
        <w:jc w:val="both"/>
        <w:outlineLvl w:val="1"/>
        <w:rPr>
          <w:rFonts w:ascii="Times New Roman" w:eastAsia="Times New Roman" w:hAnsi="Times New Roman" w:cs="Times New Roman"/>
          <w:b/>
          <w:bCs/>
          <w:sz w:val="28"/>
          <w:szCs w:val="28"/>
        </w:rPr>
      </w:pPr>
      <w:r w:rsidRPr="0078056E">
        <w:rPr>
          <w:rFonts w:ascii="Times New Roman" w:eastAsia="Times New Roman" w:hAnsi="Times New Roman" w:cs="Times New Roman"/>
          <w:b/>
          <w:bCs/>
          <w:sz w:val="28"/>
          <w:szCs w:val="28"/>
        </w:rPr>
        <w:t>3. Trình tự</w:t>
      </w:r>
      <w:r w:rsidR="00353885">
        <w:rPr>
          <w:rFonts w:ascii="Times New Roman" w:eastAsia="Times New Roman" w:hAnsi="Times New Roman" w:cs="Times New Roman"/>
          <w:b/>
          <w:bCs/>
          <w:sz w:val="28"/>
          <w:szCs w:val="28"/>
        </w:rPr>
        <w:t xml:space="preserve"> và</w:t>
      </w:r>
      <w:r w:rsidRPr="0078056E">
        <w:rPr>
          <w:rFonts w:ascii="Times New Roman" w:eastAsia="Times New Roman" w:hAnsi="Times New Roman" w:cs="Times New Roman"/>
          <w:b/>
          <w:bCs/>
          <w:sz w:val="28"/>
          <w:szCs w:val="28"/>
        </w:rPr>
        <w:t xml:space="preserve"> thủ tục đăng kiểm </w:t>
      </w:r>
      <w:r w:rsidR="00353885">
        <w:rPr>
          <w:rFonts w:ascii="Times New Roman" w:eastAsia="Times New Roman" w:hAnsi="Times New Roman" w:cs="Times New Roman"/>
          <w:b/>
          <w:bCs/>
          <w:sz w:val="28"/>
          <w:szCs w:val="28"/>
        </w:rPr>
        <w:t xml:space="preserve">ô tô </w:t>
      </w:r>
    </w:p>
    <w:p w14:paraId="2460D581" w14:textId="712F36FB"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rPr>
      </w:pPr>
      <w:r w:rsidRPr="00353885">
        <w:rPr>
          <w:rFonts w:ascii="Times New Roman" w:eastAsia="Times New Roman" w:hAnsi="Times New Roman" w:cs="Times New Roman"/>
          <w:sz w:val="28"/>
          <w:szCs w:val="28"/>
        </w:rPr>
        <w:t xml:space="preserve">Theo Thông tư 47/2024/TT-BGTVT thì trình tự, thủ tục thực hiện kiểm định ô tô như sau: </w:t>
      </w:r>
    </w:p>
    <w:p w14:paraId="305A3316" w14:textId="3B5D1F5D"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rPr>
      </w:pPr>
      <w:r w:rsidRPr="00353885">
        <w:rPr>
          <w:rFonts w:ascii="Times New Roman" w:eastAsia="Times New Roman" w:hAnsi="Times New Roman" w:cs="Times New Roman"/>
          <w:b/>
          <w:bCs/>
          <w:i/>
          <w:iCs/>
          <w:sz w:val="28"/>
          <w:szCs w:val="28"/>
        </w:rPr>
        <w:t>Bước 1:</w:t>
      </w:r>
      <w:r w:rsidRPr="00353885">
        <w:rPr>
          <w:rFonts w:ascii="Times New Roman" w:eastAsia="Times New Roman" w:hAnsi="Times New Roman" w:cs="Times New Roman"/>
          <w:sz w:val="28"/>
          <w:szCs w:val="28"/>
        </w:rPr>
        <w:t xml:space="preserve"> </w:t>
      </w:r>
      <w:r w:rsidRPr="00353885">
        <w:rPr>
          <w:rFonts w:ascii="Times New Roman" w:eastAsia="Times New Roman" w:hAnsi="Times New Roman" w:cs="Times New Roman"/>
          <w:b/>
          <w:bCs/>
          <w:i/>
          <w:iCs/>
          <w:sz w:val="28"/>
          <w:szCs w:val="28"/>
        </w:rPr>
        <w:t>Nộp hồ sơ</w:t>
      </w:r>
    </w:p>
    <w:p w14:paraId="0F66AE09"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b/>
          <w:bCs/>
          <w:i/>
          <w:iCs/>
          <w:sz w:val="28"/>
          <w:szCs w:val="28"/>
        </w:rPr>
      </w:pPr>
      <w:r w:rsidRPr="00353885">
        <w:rPr>
          <w:rFonts w:ascii="Times New Roman" w:eastAsia="Times New Roman" w:hAnsi="Times New Roman" w:cs="Times New Roman"/>
          <w:b/>
          <w:bCs/>
          <w:i/>
          <w:iCs/>
          <w:sz w:val="28"/>
          <w:szCs w:val="28"/>
        </w:rPr>
        <w:t>* Trường hợp kiểm định lần đầu</w:t>
      </w:r>
    </w:p>
    <w:p w14:paraId="7876EE59"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Chủ xe nộp trực tiếp tại cơ sở đăng kiểm hoặc qua hệ thống bưu chính hoặc qua hệ thống trực tuyến 01 bộ hồ sơ đề nghị kiểm định gồm các giấy tờ phải nộp và xuất trình sau:</w:t>
      </w:r>
    </w:p>
    <w:p w14:paraId="05A2BF20"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(1) Giấy tờ phải nộp</w:t>
      </w:r>
    </w:p>
    <w:p w14:paraId="4F8AEC97"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Văn bản đề nghị kiểm định ngoài cơ sở đăng kiểm theo mẫu số 02 của Phụ lục VII ban hành kèm theo Thông tư này (đối với trường hợp chủ xe có đề nghị);</w:t>
      </w:r>
    </w:p>
    <w:p w14:paraId="1FA33F04"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Bản chà số khung, số động cơ của xe;</w:t>
      </w:r>
    </w:p>
    <w:p w14:paraId="54B52DFB"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Bản sao phiếu kiểm tra chất lượng xuất xưởng (đối với xe sản xuất, lắp ráp trong nước);</w:t>
      </w:r>
    </w:p>
    <w:p w14:paraId="45B1D27F"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Bản chính giấy chứng nhận cải tạo của xe (đối với xe cải tạo).</w:t>
      </w:r>
    </w:p>
    <w:p w14:paraId="51E52395"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(2) Giấy tờ phải xuất trình</w:t>
      </w:r>
    </w:p>
    <w:p w14:paraId="5E92F5FA"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lastRenderedPageBreak/>
        <w:t>- Giấy tờ về đăng ký xe gồm một trong các giấy tờ sau: bản chính chứng nhận đăng ký xe; bản sao có chứng thực hoặc bản sao điện tử được chứng thực từ bản chính chứng nhận đăng ký xe; bản chính giấy hẹn cấp chứng nhận đăng ký xe;</w:t>
      </w:r>
    </w:p>
    <w:p w14:paraId="46F35269"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Giấy chứng nhận kết quả kiểm định còn hiệu lực (bản chính hoặc bản sao có chứng thực hoặc bản sao điện tử được chứng thực từ bản chính) đối với: thiết bị nâng hàng có sức nâng theo thiết kế từ 1.000 (kg) trở lên; thiết bị nâng người có chiều cao nâng lớn nhất lớn hơn 2,0 (m); xi téc chở khí hóa lỏng, khí dầu mỏ hóa lỏng, khí thiên nhiên nén hoặc các chất lỏng có áp suất làm việc cao hơn 0,7 (bar) hoặc chất lỏng hay chất rắn dạng bột không có áp suất nhưng khi tháo ra dùng khí có áp suất cao hơn 0,7 (bar) theo quy định tại </w:t>
      </w:r>
      <w:hyperlink r:id="rId7" w:tgtFrame="_blank" w:history="1">
        <w:r w:rsidRPr="00353885">
          <w:rPr>
            <w:rStyle w:val="Hyperlink"/>
            <w:rFonts w:ascii="Times New Roman" w:eastAsia="Times New Roman" w:hAnsi="Times New Roman" w:cs="Times New Roman"/>
            <w:color w:val="auto"/>
            <w:sz w:val="28"/>
            <w:szCs w:val="28"/>
            <w:u w:val="none"/>
            <w:lang w:val="en-SG"/>
          </w:rPr>
          <w:t>Nghị định 44/2016/NĐ-CP</w:t>
        </w:r>
      </w:hyperlink>
      <w:r w:rsidRPr="00353885">
        <w:rPr>
          <w:rFonts w:ascii="Times New Roman" w:eastAsia="Times New Roman" w:hAnsi="Times New Roman" w:cs="Times New Roman"/>
          <w:sz w:val="28"/>
          <w:szCs w:val="28"/>
          <w:lang w:val="en-SG"/>
        </w:rPr>
        <w:t>.</w:t>
      </w:r>
    </w:p>
    <w:p w14:paraId="7FAD50C5"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b/>
          <w:bCs/>
          <w:i/>
          <w:iCs/>
          <w:sz w:val="28"/>
          <w:szCs w:val="28"/>
          <w:lang w:val="en-SG"/>
        </w:rPr>
        <w:t>* Trường hợp kiểm định định kỳ</w:t>
      </w:r>
    </w:p>
    <w:p w14:paraId="37009279"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Chủ xe nộp trực tiếp tại cơ sở đăng kiểm hoặc qua hệ thống bưu chính hoặc qua hệ thống trực tuyến 01 bộ hồ sơ đề nghị kiểm định định kỳ gồm các giấy tờ phải nộp và xuất trình sau:</w:t>
      </w:r>
    </w:p>
    <w:p w14:paraId="2BFFFE01"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(1) Giấy tờ phải nộp</w:t>
      </w:r>
    </w:p>
    <w:p w14:paraId="16C0423C"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Văn bản đề nghị kiểm định ngoài cơ sở đăng kiểm theo mẫu số 02 của Phụ lục VII ban hành kèm theo Thông tư này (đối với trường hợp chủ xe có đề nghị);</w:t>
      </w:r>
    </w:p>
    <w:p w14:paraId="68B9B16A"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Bản chà số khung, số động cơ của xe (đối với xe có thay đổi số khung, số động cơ).</w:t>
      </w:r>
    </w:p>
    <w:p w14:paraId="36D8237F"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(2) Giấy tờ phải xuất trình</w:t>
      </w:r>
    </w:p>
    <w:p w14:paraId="1CD69FDF"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Giấy tờ về đăng ký xe gồm một trong các giấy tờ sau: bản chính chứng nhận đăng ký xe; bản sao có chứng thực hoặc bản sao điện tử được chứng thực từ bản chính chứng nhận đăng ký xe; bản chính giấy hẹn cấp chứng nhận đăng ký xe;</w:t>
      </w:r>
    </w:p>
    <w:p w14:paraId="70BFF497"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xml:space="preserve">- Giấy chứng nhận kết quả kiểm định còn hiệu lực (bản chính hoặc bản sao có chứng thực hoặc bản sao điện tử được chứng thực từ bản chính) đối với: thiết bị nâng hàng có sức nâng theo thiết kế từ 1.000 (kg) trở lên; thiết bị nâng người có chiều cao nâng lớn nhất lớn hơn 2,0 (m); xi téc chở khí hóa lỏng, khí dầu mỏ hóa lỏng, khí thiên nhiên nén hoặc các chất lỏng có áp suất làm việc cao hơn 0,7 (bar) hoặc chất lỏng hay chất rắn dạng bột không </w:t>
      </w:r>
      <w:r w:rsidRPr="00353885">
        <w:rPr>
          <w:rFonts w:ascii="Times New Roman" w:eastAsia="Times New Roman" w:hAnsi="Times New Roman" w:cs="Times New Roman"/>
          <w:sz w:val="28"/>
          <w:szCs w:val="28"/>
          <w:lang w:val="en-SG"/>
        </w:rPr>
        <w:lastRenderedPageBreak/>
        <w:t>có áp suất nhưng khi tháo ra dùng khí có áp suất cao hơn 0,7 (bar) theo quy định tại </w:t>
      </w:r>
      <w:hyperlink r:id="rId8" w:tgtFrame="_blank" w:history="1">
        <w:r w:rsidRPr="00353885">
          <w:rPr>
            <w:rStyle w:val="Hyperlink"/>
            <w:rFonts w:ascii="Times New Roman" w:eastAsia="Times New Roman" w:hAnsi="Times New Roman" w:cs="Times New Roman"/>
            <w:color w:val="auto"/>
            <w:sz w:val="28"/>
            <w:szCs w:val="28"/>
            <w:u w:val="none"/>
            <w:lang w:val="en-SG"/>
          </w:rPr>
          <w:t>Nghị định 44/2016/NĐ-CP</w:t>
        </w:r>
      </w:hyperlink>
      <w:r w:rsidRPr="00353885">
        <w:rPr>
          <w:rFonts w:ascii="Times New Roman" w:eastAsia="Times New Roman" w:hAnsi="Times New Roman" w:cs="Times New Roman"/>
          <w:sz w:val="28"/>
          <w:szCs w:val="28"/>
          <w:lang w:val="en-SG"/>
        </w:rPr>
        <w:t>.</w:t>
      </w:r>
    </w:p>
    <w:p w14:paraId="0F17491B"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b/>
          <w:bCs/>
          <w:i/>
          <w:iCs/>
          <w:sz w:val="28"/>
          <w:szCs w:val="28"/>
          <w:lang w:val="en-SG"/>
        </w:rPr>
        <w:t>Bước 2:</w:t>
      </w:r>
      <w:r w:rsidRPr="00353885">
        <w:rPr>
          <w:rFonts w:ascii="Times New Roman" w:eastAsia="Times New Roman" w:hAnsi="Times New Roman" w:cs="Times New Roman"/>
          <w:sz w:val="28"/>
          <w:szCs w:val="28"/>
          <w:lang w:val="en-SG"/>
        </w:rPr>
        <w:t> </w:t>
      </w:r>
      <w:r w:rsidRPr="00353885">
        <w:rPr>
          <w:rFonts w:ascii="Times New Roman" w:eastAsia="Times New Roman" w:hAnsi="Times New Roman" w:cs="Times New Roman"/>
          <w:b/>
          <w:bCs/>
          <w:i/>
          <w:iCs/>
          <w:sz w:val="28"/>
          <w:szCs w:val="28"/>
          <w:lang w:val="en-SG"/>
        </w:rPr>
        <w:t>Tiếp nhận, kiểm tra, đánh giá hồ sơ</w:t>
      </w:r>
    </w:p>
    <w:p w14:paraId="0B5C5B37"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Trường hợp nhận hồ sơ trực tiếp: cơ sở đăng kiểm tiến hành kiểm tra, đánh giá hồ sơ ngay trong ngày nhận được hồ sơ, cụ thể như sau:</w:t>
      </w:r>
    </w:p>
    <w:p w14:paraId="71240E9D"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Kiểm định tại cơ sở đăng kiểm: trường hợp không đầy đủ thì hướng dẫn chủ xe hoàn thiện hồ sơ; trường hợp xe bị từ chối kiểm định thì lập thông báo theo mẫu quy định tại Phụ lục I ban hành kèm theo Thông tư này gửi cho chủ xe; trường hợp hồ sơ đầy đủ, xe không bị từ chối kiểm định thì lập phiếu kiểm soát kiểm định theo mẫu quy định tại Phụ lục IV ban hành kèm theo </w:t>
      </w:r>
      <w:hyperlink r:id="rId9"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tiến hành kiểm tra, đánh giá xe;</w:t>
      </w:r>
    </w:p>
    <w:p w14:paraId="0F51A1BD"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Kiểm định ngoài cơ sở đăng kiểm: trường hợp không đầy đủ thì hướng dẫn chủ xe hoàn thiện hồ sơ; đối với xe bị từ chối kiểm định, xe không thuộc đối tượng kiểm định, địa điểm kiểm định ngoài cơ sở đăng kiểm không đáp ứng quy định tại điểm c khoản 2 Điều 4 </w:t>
      </w:r>
      <w:hyperlink r:id="rId10"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lập thông báo theo mẫu quy định tại Phụ lục I ban hành kèm Thông tư này gửi cho chủ xe; </w:t>
      </w:r>
    </w:p>
    <w:p w14:paraId="49B67726"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Trường hợp hồ sơ đầy đủ, xe không bị từ chối kiểm định, xe thuộc đối tượng kiểm định ngoài cơ sở đăng kiểm, địa điểm kiểm định ngoài cơ sở đăng kiểm đáp ứng quy định, lập giấy hẹn lịch kiểm định theo mẫu số 03 quy định tại Phụ lục VI ban hành kèm </w:t>
      </w:r>
      <w:hyperlink r:id="rId11"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gửi cho chủ xe; lập phiếu kiểm soát kiểm định theo mẫu quy định tại Phụ lục IV ban hành kèm theo </w:t>
      </w:r>
      <w:hyperlink r:id="rId12"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tiến hành kiểm tra, đánh giá xe theo lịch.</w:t>
      </w:r>
    </w:p>
    <w:p w14:paraId="7805BC13"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Trường hợp nhận hồ sơ qua hệ thống bưu chính hoặc hệ thống trực tuyến: cơ sở đăng kiểm thực hiện theo quy định nêu trên và gửi thông báo kết quả kiểm tra, đánh giá hồ sơ hoặc lịch hẹn đưa xe đến kiểm định cho chủ xe qua hệ thống bưu chính hoặc trên hệ thống trực tuyến.</w:t>
      </w:r>
    </w:p>
    <w:p w14:paraId="0F0D2BDA"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lastRenderedPageBreak/>
        <w:t>- Trường hợp xe chưa có dữ liệu trong cơ sở dữ liệu của Cục Đăng kiểm Việt Nam thì cơ sở đăng kiểm lập bản xác nhận thông số kỹ thuật của xe theo quy định tại Phụ lục III ban hành kèm theo </w:t>
      </w:r>
      <w:hyperlink r:id="rId13"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để làm căn cứ lập hồ sơ phương tiện.</w:t>
      </w:r>
    </w:p>
    <w:p w14:paraId="075802EB"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b/>
          <w:bCs/>
          <w:i/>
          <w:iCs/>
          <w:sz w:val="28"/>
          <w:szCs w:val="28"/>
          <w:lang w:val="en-SG"/>
        </w:rPr>
      </w:pPr>
      <w:r w:rsidRPr="00353885">
        <w:rPr>
          <w:rFonts w:ascii="Times New Roman" w:eastAsia="Times New Roman" w:hAnsi="Times New Roman" w:cs="Times New Roman"/>
          <w:b/>
          <w:bCs/>
          <w:i/>
          <w:iCs/>
          <w:sz w:val="28"/>
          <w:szCs w:val="28"/>
          <w:lang w:val="en-SG"/>
        </w:rPr>
        <w:t>Bước 3: Thực hiện kiểm tra, đánh giá xe cơ giới</w:t>
      </w:r>
    </w:p>
    <w:p w14:paraId="5674B81A"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Cơ sở đăng kiểm kiểm tra, đối chiếu xe thực tế với giấy tờ về đăng ký xe: trường hợp có sự sai khác, thông báo cho chủ xe nêu rõ lý do theo mẫu quy định tại Phụ lục I ban hành kèm theo </w:t>
      </w:r>
      <w:hyperlink r:id="rId14"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trường hợp không có sự sai khác, lập phiếu hồ sơ phương tiện theo mẫu số 1 Phụ lục II ban hành kèm theo </w:t>
      </w:r>
      <w:hyperlink r:id="rId15"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đối với trường hợp kiểm định lần đầu và thực hiện việc kiểm tra, đánh giá xe.</w:t>
      </w:r>
    </w:p>
    <w:p w14:paraId="56C7A944"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Việc kiểm tra, đánh giá tình trạng an toàn kỹ thuật và bảo vệ môi trường của xe cơ giới phải được thực hiện đầy đủ các hạng mục quy định tại Quy chuẩn về kiểm định xe cơ giới và thực hiện theo 05 công đoạn sau:</w:t>
      </w:r>
    </w:p>
    <w:p w14:paraId="44B57E27"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Công đoạn 1: kiểm tra nhận dạng, tổng quát;</w:t>
      </w:r>
    </w:p>
    <w:p w14:paraId="01B57FF4"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Công đoạn 2: kiểm tra phần trên của phương tiện;</w:t>
      </w:r>
    </w:p>
    <w:p w14:paraId="2AFA68B1"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Công đoạn 3: kiểm tra hiệu quả phanh và trượt ngang;</w:t>
      </w:r>
    </w:p>
    <w:p w14:paraId="638F18DB"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Công đoạn 4: kiểm tra môi trường;</w:t>
      </w:r>
    </w:p>
    <w:p w14:paraId="03B97024"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Công đoạn 5: kiểm tra phần dưới của phương tiện.</w:t>
      </w:r>
    </w:p>
    <w:p w14:paraId="7C0FBBBD"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Việc kiểm tra, đánh giá hạng mục kiểm tra hiệu quả phanh, trượt ngang đối với trường hợp kiểm định ngoài cơ sở đăng kiểm được thực hiện trên đường, cơ sở đăng kiểm ghi nhận kết quả trong phiếu kiểm tra phanh, trượt ngang theo mẫu số 04 quy định tại Phụ lục VIII ban hành kèm theo </w:t>
      </w:r>
      <w:hyperlink r:id="rId16"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và đính kèm cùng với phiếu kiểm định xe cơ giới khi kết thúc kiểm tra.</w:t>
      </w:r>
    </w:p>
    <w:p w14:paraId="02A23760"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Cơ sở đăng kiểm thực hiện chụp ảnh xe cơ giới tại địa điểm thực hiện kiểm định, đảm bảo ảnh chụp có độ phân giải tối thiểu 1280x720 pixels, rõ nét, thể hiện thời gian thực khi chụp (gồm ngày, tháng, năm, giờ, phút chụp ảnh).</w:t>
      </w:r>
    </w:p>
    <w:p w14:paraId="24331F24"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lastRenderedPageBreak/>
        <w:t>- Kết quả kiểm định được thể hiện trên phiếu kiểm định xe cơ giới theo mẫu số 01 quy định tại Phụ lục VIII ban hành kèm theo </w:t>
      </w:r>
      <w:hyperlink r:id="rId17" w:tgtFrame="_blank" w:history="1">
        <w:r w:rsidRPr="00353885">
          <w:rPr>
            <w:rStyle w:val="Hyperlink"/>
            <w:rFonts w:ascii="Times New Roman" w:eastAsia="Times New Roman" w:hAnsi="Times New Roman" w:cs="Times New Roman"/>
            <w:color w:val="auto"/>
            <w:sz w:val="28"/>
            <w:szCs w:val="28"/>
            <w:u w:val="none"/>
            <w:lang w:val="en-SG"/>
          </w:rPr>
          <w:t>Thông tư 47/2024/TT-BGTVT</w:t>
        </w:r>
      </w:hyperlink>
      <w:r w:rsidRPr="00353885">
        <w:rPr>
          <w:rFonts w:ascii="Times New Roman" w:eastAsia="Times New Roman" w:hAnsi="Times New Roman" w:cs="Times New Roman"/>
          <w:sz w:val="28"/>
          <w:szCs w:val="28"/>
          <w:lang w:val="en-SG"/>
        </w:rPr>
        <w:t> và được xử lý như sau:</w:t>
      </w:r>
    </w:p>
    <w:p w14:paraId="583E6393"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Xe được thực hiện các quy trình để cấp giấy chứng nhận kiểm định khi không có khiếm khuyết hoặc chỉ có khiếm khuyết, hư hỏng không quan trọng (MiD);</w:t>
      </w:r>
    </w:p>
    <w:p w14:paraId="6C7ED16C"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Xe phải sửa chữa để kiểm định lại khi có khiếm khuyết, hư hỏng quan trọng (MaD);</w:t>
      </w:r>
    </w:p>
    <w:p w14:paraId="5834FFF6"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 Xe không được tham gia giao thông và phải sửa chữa để kiểm định lại khi có khiếm khuyết, hư hỏng nguy hiểm (DD).</w:t>
      </w:r>
    </w:p>
    <w:p w14:paraId="044C7795" w14:textId="77777777"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b/>
          <w:bCs/>
          <w:i/>
          <w:iCs/>
          <w:sz w:val="28"/>
          <w:szCs w:val="28"/>
          <w:lang w:val="en-SG"/>
        </w:rPr>
        <w:t>Bước 4:</w:t>
      </w:r>
      <w:r w:rsidRPr="00353885">
        <w:rPr>
          <w:rFonts w:ascii="Times New Roman" w:eastAsia="Times New Roman" w:hAnsi="Times New Roman" w:cs="Times New Roman"/>
          <w:sz w:val="28"/>
          <w:szCs w:val="28"/>
          <w:lang w:val="en-SG"/>
        </w:rPr>
        <w:t> </w:t>
      </w:r>
      <w:r w:rsidRPr="00353885">
        <w:rPr>
          <w:rFonts w:ascii="Times New Roman" w:eastAsia="Times New Roman" w:hAnsi="Times New Roman" w:cs="Times New Roman"/>
          <w:b/>
          <w:bCs/>
          <w:i/>
          <w:iCs/>
          <w:sz w:val="28"/>
          <w:szCs w:val="28"/>
          <w:lang w:val="en-SG"/>
        </w:rPr>
        <w:t>Trả kết quả</w:t>
      </w:r>
    </w:p>
    <w:p w14:paraId="69E1715D" w14:textId="61F10AD6" w:rsidR="00353885" w:rsidRPr="00353885" w:rsidRDefault="00353885" w:rsidP="00353885">
      <w:pPr>
        <w:spacing w:beforeLines="20" w:before="48" w:afterLines="20" w:after="48" w:line="360" w:lineRule="auto"/>
        <w:jc w:val="both"/>
        <w:outlineLvl w:val="1"/>
        <w:rPr>
          <w:rFonts w:ascii="Times New Roman" w:eastAsia="Times New Roman" w:hAnsi="Times New Roman" w:cs="Times New Roman"/>
          <w:sz w:val="28"/>
          <w:szCs w:val="28"/>
          <w:lang w:val="en-SG"/>
        </w:rPr>
      </w:pPr>
      <w:r w:rsidRPr="00353885">
        <w:rPr>
          <w:rFonts w:ascii="Times New Roman" w:eastAsia="Times New Roman" w:hAnsi="Times New Roman" w:cs="Times New Roman"/>
          <w:sz w:val="28"/>
          <w:szCs w:val="28"/>
          <w:lang w:val="en-SG"/>
        </w:rPr>
        <w:t>Cấp giấy chứng nhận kiểm định, tem kiểm định hoặc thông báo kết quả không đạt.</w:t>
      </w:r>
    </w:p>
    <w:p w14:paraId="73AC8C03" w14:textId="54E7B3CC" w:rsidR="0078056E" w:rsidRPr="0078056E" w:rsidRDefault="0078056E" w:rsidP="00214852">
      <w:pPr>
        <w:spacing w:beforeLines="20" w:before="48" w:afterLines="20" w:after="48" w:line="360" w:lineRule="auto"/>
        <w:jc w:val="both"/>
        <w:outlineLvl w:val="1"/>
        <w:rPr>
          <w:rFonts w:ascii="Times New Roman" w:eastAsia="Times New Roman" w:hAnsi="Times New Roman" w:cs="Times New Roman"/>
          <w:b/>
          <w:bCs/>
          <w:sz w:val="28"/>
          <w:szCs w:val="28"/>
        </w:rPr>
      </w:pPr>
      <w:r w:rsidRPr="0078056E">
        <w:rPr>
          <w:rFonts w:ascii="Times New Roman" w:eastAsia="Times New Roman" w:hAnsi="Times New Roman" w:cs="Times New Roman"/>
          <w:b/>
          <w:bCs/>
          <w:sz w:val="28"/>
          <w:szCs w:val="28"/>
        </w:rPr>
        <w:t xml:space="preserve">4. </w:t>
      </w:r>
      <w:r w:rsidR="00353885">
        <w:rPr>
          <w:rFonts w:ascii="Times New Roman" w:eastAsia="Times New Roman" w:hAnsi="Times New Roman" w:cs="Times New Roman"/>
          <w:b/>
          <w:bCs/>
          <w:sz w:val="28"/>
          <w:szCs w:val="28"/>
        </w:rPr>
        <w:t xml:space="preserve">Chi phí đăng kiểm ô tô </w:t>
      </w:r>
    </w:p>
    <w:p w14:paraId="0F55AB1B" w14:textId="79CBBE39" w:rsidR="0078056E"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Hiện nay, chưa có văn bản chính thức nào quy định về chi phí đăng kiểm ô tô từ 01/01/2025. Tuy nhiên, hiện nay mức giá dịch vụ kiểm định đối với xe ô tô đang lưu hành được thực hiện theo Biểu giá dịch vụ ban hành kèm theo Thông tư 55/2022/TT-BTC như sau:</w:t>
      </w:r>
    </w:p>
    <w:p w14:paraId="72BFEC2F" w14:textId="3A27BD7F" w:rsidR="007C1DA6" w:rsidRPr="007C1DA6" w:rsidRDefault="007C1DA6" w:rsidP="007C1DA6">
      <w:pPr>
        <w:spacing w:beforeLines="20" w:before="48" w:afterLines="20" w:after="48" w:line="360" w:lineRule="auto"/>
        <w:jc w:val="right"/>
        <w:rPr>
          <w:rFonts w:ascii="Times New Roman" w:eastAsia="Times New Roman" w:hAnsi="Times New Roman" w:cs="Times New Roman"/>
          <w:i/>
          <w:iCs/>
          <w:sz w:val="28"/>
          <w:szCs w:val="28"/>
        </w:rPr>
      </w:pPr>
      <w:r w:rsidRPr="007C1DA6">
        <w:rPr>
          <w:rFonts w:ascii="Times New Roman" w:eastAsia="Times New Roman" w:hAnsi="Times New Roman" w:cs="Times New Roman"/>
          <w:i/>
          <w:iCs/>
          <w:sz w:val="28"/>
          <w:szCs w:val="28"/>
        </w:rPr>
        <w:t>Đơn vị tính: 1.000 đồng/xe</w:t>
      </w:r>
    </w:p>
    <w:tbl>
      <w:tblPr>
        <w:tblStyle w:val="TableGrid"/>
        <w:tblW w:w="0" w:type="auto"/>
        <w:tblLook w:val="04A0" w:firstRow="1" w:lastRow="0" w:firstColumn="1" w:lastColumn="0" w:noHBand="0" w:noVBand="1"/>
      </w:tblPr>
      <w:tblGrid>
        <w:gridCol w:w="704"/>
        <w:gridCol w:w="7796"/>
        <w:gridCol w:w="1462"/>
      </w:tblGrid>
      <w:tr w:rsidR="007C1DA6" w14:paraId="72D46F9D" w14:textId="77777777" w:rsidTr="007C1DA6">
        <w:tc>
          <w:tcPr>
            <w:tcW w:w="704" w:type="dxa"/>
          </w:tcPr>
          <w:p w14:paraId="21ED700F" w14:textId="3507EBB4" w:rsidR="007C1DA6" w:rsidRPr="007C1DA6" w:rsidRDefault="007C1DA6" w:rsidP="007C1DA6">
            <w:pPr>
              <w:spacing w:beforeLines="20" w:before="48" w:afterLines="20" w:after="48" w:line="360" w:lineRule="auto"/>
              <w:jc w:val="center"/>
              <w:rPr>
                <w:rFonts w:ascii="Times New Roman" w:eastAsia="Times New Roman" w:hAnsi="Times New Roman" w:cs="Times New Roman"/>
                <w:b/>
                <w:bCs/>
                <w:sz w:val="28"/>
                <w:szCs w:val="28"/>
              </w:rPr>
            </w:pPr>
            <w:r w:rsidRPr="007C1DA6">
              <w:rPr>
                <w:rFonts w:ascii="Times New Roman" w:eastAsia="Times New Roman" w:hAnsi="Times New Roman" w:cs="Times New Roman"/>
                <w:b/>
                <w:bCs/>
                <w:sz w:val="28"/>
                <w:szCs w:val="28"/>
              </w:rPr>
              <w:t>TT</w:t>
            </w:r>
          </w:p>
        </w:tc>
        <w:tc>
          <w:tcPr>
            <w:tcW w:w="7796" w:type="dxa"/>
          </w:tcPr>
          <w:p w14:paraId="2CF0A746" w14:textId="20185781" w:rsidR="007C1DA6" w:rsidRPr="007C1DA6" w:rsidRDefault="007C1DA6" w:rsidP="007C1DA6">
            <w:pPr>
              <w:spacing w:beforeLines="20" w:before="48" w:afterLines="20" w:after="48" w:line="360" w:lineRule="auto"/>
              <w:jc w:val="center"/>
              <w:rPr>
                <w:rFonts w:ascii="Times New Roman" w:eastAsia="Times New Roman" w:hAnsi="Times New Roman" w:cs="Times New Roman"/>
                <w:b/>
                <w:bCs/>
                <w:sz w:val="28"/>
                <w:szCs w:val="28"/>
              </w:rPr>
            </w:pPr>
            <w:r w:rsidRPr="007C1DA6">
              <w:rPr>
                <w:rFonts w:ascii="Times New Roman" w:eastAsia="Times New Roman" w:hAnsi="Times New Roman" w:cs="Times New Roman"/>
                <w:b/>
                <w:bCs/>
                <w:sz w:val="28"/>
                <w:szCs w:val="28"/>
              </w:rPr>
              <w:t>Loại xe cơ giới</w:t>
            </w:r>
          </w:p>
        </w:tc>
        <w:tc>
          <w:tcPr>
            <w:tcW w:w="1462" w:type="dxa"/>
          </w:tcPr>
          <w:p w14:paraId="274DE845" w14:textId="71E59D55" w:rsidR="007C1DA6" w:rsidRPr="007C1DA6" w:rsidRDefault="007C1DA6" w:rsidP="007C1DA6">
            <w:pPr>
              <w:spacing w:beforeLines="20" w:before="48" w:afterLines="20" w:after="48" w:line="360" w:lineRule="auto"/>
              <w:jc w:val="center"/>
              <w:rPr>
                <w:rFonts w:ascii="Times New Roman" w:eastAsia="Times New Roman" w:hAnsi="Times New Roman" w:cs="Times New Roman"/>
                <w:b/>
                <w:bCs/>
                <w:sz w:val="28"/>
                <w:szCs w:val="28"/>
              </w:rPr>
            </w:pPr>
            <w:r w:rsidRPr="007C1DA6">
              <w:rPr>
                <w:rFonts w:ascii="Times New Roman" w:eastAsia="Times New Roman" w:hAnsi="Times New Roman" w:cs="Times New Roman"/>
                <w:b/>
                <w:bCs/>
                <w:sz w:val="28"/>
                <w:szCs w:val="28"/>
              </w:rPr>
              <w:t>Mức giá</w:t>
            </w:r>
          </w:p>
        </w:tc>
      </w:tr>
      <w:tr w:rsidR="007C1DA6" w14:paraId="5414DE21" w14:textId="77777777" w:rsidTr="007C1DA6">
        <w:tc>
          <w:tcPr>
            <w:tcW w:w="704" w:type="dxa"/>
            <w:vAlign w:val="center"/>
          </w:tcPr>
          <w:p w14:paraId="5ACABDFD" w14:textId="60E1B3AC"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796" w:type="dxa"/>
          </w:tcPr>
          <w:p w14:paraId="2EE778BD" w14:textId="58585B97"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Xe ô tô tải có khối lượng hàng chuyên chở cho phép tham gia giao thông trên 20 tấn, xe ô tô đầu kéo có khối lượng kéo theo cho phép tham gia giao thông trên 20 tấn và các loại xe ô tô chuyên dùng</w:t>
            </w:r>
          </w:p>
        </w:tc>
        <w:tc>
          <w:tcPr>
            <w:tcW w:w="1462" w:type="dxa"/>
            <w:vAlign w:val="center"/>
          </w:tcPr>
          <w:p w14:paraId="010FBEBC" w14:textId="0B44D7E8"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570</w:t>
            </w:r>
          </w:p>
        </w:tc>
      </w:tr>
      <w:tr w:rsidR="007C1DA6" w14:paraId="1D9608FC" w14:textId="77777777" w:rsidTr="007C1DA6">
        <w:tc>
          <w:tcPr>
            <w:tcW w:w="704" w:type="dxa"/>
            <w:vAlign w:val="center"/>
          </w:tcPr>
          <w:p w14:paraId="3F9A7BCB" w14:textId="4DB6B615"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796" w:type="dxa"/>
          </w:tcPr>
          <w:p w14:paraId="248BFDF4" w14:textId="39CF4C16"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Xe ô tô tải có khối lượng hàng chuyên chở cho phép tham gia giao thông trên 7 tấn đến 20 tấn, xe ô tô đầu kéo có khối lượng kéo theo cho phép tham gia giao thông đến 20 tấn và các loại máy kéo</w:t>
            </w:r>
          </w:p>
        </w:tc>
        <w:tc>
          <w:tcPr>
            <w:tcW w:w="1462" w:type="dxa"/>
            <w:vAlign w:val="center"/>
          </w:tcPr>
          <w:p w14:paraId="299A4000" w14:textId="26685F78"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360</w:t>
            </w:r>
          </w:p>
        </w:tc>
      </w:tr>
      <w:tr w:rsidR="007C1DA6" w14:paraId="27479E47" w14:textId="77777777" w:rsidTr="007C1DA6">
        <w:tc>
          <w:tcPr>
            <w:tcW w:w="704" w:type="dxa"/>
            <w:vAlign w:val="center"/>
          </w:tcPr>
          <w:p w14:paraId="1FE35BE1" w14:textId="75743358"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796" w:type="dxa"/>
          </w:tcPr>
          <w:p w14:paraId="70488048" w14:textId="2162D515"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Xe ô tô tải có khối lượng hàng chuyên chở cho phép tham gia giao thông trên 2 tấn đến 7 tấn</w:t>
            </w:r>
          </w:p>
        </w:tc>
        <w:tc>
          <w:tcPr>
            <w:tcW w:w="1462" w:type="dxa"/>
            <w:vAlign w:val="center"/>
          </w:tcPr>
          <w:p w14:paraId="286E372E" w14:textId="4E364150"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330</w:t>
            </w:r>
          </w:p>
        </w:tc>
      </w:tr>
      <w:tr w:rsidR="007C1DA6" w14:paraId="50F856FE" w14:textId="77777777" w:rsidTr="007C1DA6">
        <w:tc>
          <w:tcPr>
            <w:tcW w:w="704" w:type="dxa"/>
            <w:vAlign w:val="center"/>
          </w:tcPr>
          <w:p w14:paraId="018FD6F9" w14:textId="05E2B082"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7796" w:type="dxa"/>
          </w:tcPr>
          <w:p w14:paraId="0636C562" w14:textId="427914F2"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Xe ô tô tải có khối lượng hàng chuyên chở cho phép tham gia giao thông đến 2 tấn</w:t>
            </w:r>
          </w:p>
        </w:tc>
        <w:tc>
          <w:tcPr>
            <w:tcW w:w="1462" w:type="dxa"/>
            <w:vAlign w:val="center"/>
          </w:tcPr>
          <w:p w14:paraId="7E3EF98B" w14:textId="4FD539A5"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290</w:t>
            </w:r>
          </w:p>
        </w:tc>
      </w:tr>
      <w:tr w:rsidR="007C1DA6" w14:paraId="6CFEEEA2" w14:textId="77777777" w:rsidTr="007C1DA6">
        <w:tc>
          <w:tcPr>
            <w:tcW w:w="704" w:type="dxa"/>
            <w:vAlign w:val="center"/>
          </w:tcPr>
          <w:p w14:paraId="622E34D9" w14:textId="649A1050"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796" w:type="dxa"/>
          </w:tcPr>
          <w:p w14:paraId="21AE5C39" w14:textId="7BFCEE4C"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Máy kéo, xe chở hàng bốn bánh có gắn động cơ, xe chở người bốn bánh có gắn động cơ và các loại phương tiện vận chuyển tương tự</w:t>
            </w:r>
          </w:p>
        </w:tc>
        <w:tc>
          <w:tcPr>
            <w:tcW w:w="1462" w:type="dxa"/>
            <w:vAlign w:val="center"/>
          </w:tcPr>
          <w:p w14:paraId="3914C60F" w14:textId="173F1461"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190</w:t>
            </w:r>
          </w:p>
        </w:tc>
      </w:tr>
      <w:tr w:rsidR="007C1DA6" w14:paraId="47AA33C7" w14:textId="77777777" w:rsidTr="007C1DA6">
        <w:tc>
          <w:tcPr>
            <w:tcW w:w="704" w:type="dxa"/>
            <w:vAlign w:val="center"/>
          </w:tcPr>
          <w:p w14:paraId="36545BAD" w14:textId="0570C9E6"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796" w:type="dxa"/>
          </w:tcPr>
          <w:p w14:paraId="5D4DD323" w14:textId="4AA3471B"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Rơ moóc, sơ mi rơ moóc</w:t>
            </w:r>
          </w:p>
        </w:tc>
        <w:tc>
          <w:tcPr>
            <w:tcW w:w="1462" w:type="dxa"/>
            <w:vAlign w:val="center"/>
          </w:tcPr>
          <w:p w14:paraId="0DA9D703" w14:textId="0AF2FBA9"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190</w:t>
            </w:r>
          </w:p>
        </w:tc>
      </w:tr>
      <w:tr w:rsidR="007C1DA6" w14:paraId="71BA612E" w14:textId="77777777" w:rsidTr="007C1DA6">
        <w:tc>
          <w:tcPr>
            <w:tcW w:w="704" w:type="dxa"/>
            <w:vAlign w:val="center"/>
          </w:tcPr>
          <w:p w14:paraId="67914124" w14:textId="52FE2132"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796" w:type="dxa"/>
          </w:tcPr>
          <w:p w14:paraId="4A7CF8D7" w14:textId="5B84B830"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Xe ô tô chở người trên 40 ghế (kể cả lái xe), xe buýt</w:t>
            </w:r>
          </w:p>
        </w:tc>
        <w:tc>
          <w:tcPr>
            <w:tcW w:w="1462" w:type="dxa"/>
            <w:vAlign w:val="center"/>
          </w:tcPr>
          <w:p w14:paraId="37632620" w14:textId="7022B3EB"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360</w:t>
            </w:r>
          </w:p>
        </w:tc>
      </w:tr>
      <w:tr w:rsidR="007C1DA6" w14:paraId="5BA10198" w14:textId="77777777" w:rsidTr="007C1DA6">
        <w:tc>
          <w:tcPr>
            <w:tcW w:w="704" w:type="dxa"/>
            <w:vAlign w:val="center"/>
          </w:tcPr>
          <w:p w14:paraId="162F0D76" w14:textId="7A4C4E2E"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796" w:type="dxa"/>
          </w:tcPr>
          <w:p w14:paraId="26242323" w14:textId="485B07FD"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Xe ô tô chở người từ 25 đến 40 ghế (kể cả lái xe)</w:t>
            </w:r>
          </w:p>
        </w:tc>
        <w:tc>
          <w:tcPr>
            <w:tcW w:w="1462" w:type="dxa"/>
            <w:vAlign w:val="center"/>
          </w:tcPr>
          <w:p w14:paraId="5364C331" w14:textId="6397DF19"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330</w:t>
            </w:r>
          </w:p>
        </w:tc>
      </w:tr>
      <w:tr w:rsidR="007C1DA6" w14:paraId="10B743E8" w14:textId="77777777" w:rsidTr="007C1DA6">
        <w:tc>
          <w:tcPr>
            <w:tcW w:w="704" w:type="dxa"/>
            <w:vAlign w:val="center"/>
          </w:tcPr>
          <w:p w14:paraId="4AC71968" w14:textId="5C6044CD"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796" w:type="dxa"/>
          </w:tcPr>
          <w:p w14:paraId="532687EB" w14:textId="2B722311"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Xe ô tô chở người từ 10 ghế đến 24 ghế (kể cả lái xe)</w:t>
            </w:r>
          </w:p>
        </w:tc>
        <w:tc>
          <w:tcPr>
            <w:tcW w:w="1462" w:type="dxa"/>
            <w:vAlign w:val="center"/>
          </w:tcPr>
          <w:p w14:paraId="083913BF" w14:textId="7A74DCFE"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290</w:t>
            </w:r>
          </w:p>
        </w:tc>
      </w:tr>
      <w:tr w:rsidR="007C1DA6" w14:paraId="588332B8" w14:textId="77777777" w:rsidTr="007C1DA6">
        <w:tc>
          <w:tcPr>
            <w:tcW w:w="704" w:type="dxa"/>
            <w:vAlign w:val="center"/>
          </w:tcPr>
          <w:p w14:paraId="61B4D3A0" w14:textId="4BC90A0A"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796" w:type="dxa"/>
          </w:tcPr>
          <w:p w14:paraId="712791BD" w14:textId="6AAC7B86"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Xe ô tô chở người dưới 10 chỗ ngồi, xe ô tô cứu thương</w:t>
            </w:r>
          </w:p>
        </w:tc>
        <w:tc>
          <w:tcPr>
            <w:tcW w:w="1462" w:type="dxa"/>
            <w:vAlign w:val="center"/>
          </w:tcPr>
          <w:p w14:paraId="160F0017" w14:textId="6969DEEC"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250</w:t>
            </w:r>
          </w:p>
        </w:tc>
      </w:tr>
      <w:tr w:rsidR="007C1DA6" w14:paraId="38CF980F" w14:textId="77777777" w:rsidTr="007C1DA6">
        <w:tc>
          <w:tcPr>
            <w:tcW w:w="704" w:type="dxa"/>
            <w:vAlign w:val="center"/>
          </w:tcPr>
          <w:p w14:paraId="3C3D97CF" w14:textId="7319AA63"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796" w:type="dxa"/>
          </w:tcPr>
          <w:p w14:paraId="21F5A74F" w14:textId="3F0C2F3D" w:rsidR="007C1DA6" w:rsidRDefault="007C1DA6" w:rsidP="007C1DA6">
            <w:pPr>
              <w:spacing w:beforeLines="20" w:before="48" w:afterLines="20" w:after="48" w:line="360" w:lineRule="auto"/>
              <w:jc w:val="both"/>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Xe ba bánh và các loại phương tiện vận chuyển tương tự</w:t>
            </w:r>
          </w:p>
        </w:tc>
        <w:tc>
          <w:tcPr>
            <w:tcW w:w="1462" w:type="dxa"/>
            <w:vAlign w:val="center"/>
          </w:tcPr>
          <w:p w14:paraId="682043A2" w14:textId="5637142E" w:rsidR="007C1DA6" w:rsidRDefault="007C1DA6" w:rsidP="007C1DA6">
            <w:pPr>
              <w:spacing w:beforeLines="20" w:before="48" w:afterLines="20" w:after="48" w:line="360" w:lineRule="auto"/>
              <w:jc w:val="center"/>
              <w:rPr>
                <w:rFonts w:ascii="Times New Roman" w:eastAsia="Times New Roman" w:hAnsi="Times New Roman" w:cs="Times New Roman"/>
                <w:sz w:val="28"/>
                <w:szCs w:val="28"/>
              </w:rPr>
            </w:pPr>
            <w:r w:rsidRPr="007C1DA6">
              <w:rPr>
                <w:rFonts w:ascii="Times New Roman" w:eastAsia="Times New Roman" w:hAnsi="Times New Roman" w:cs="Times New Roman"/>
                <w:sz w:val="28"/>
                <w:szCs w:val="28"/>
              </w:rPr>
              <w:t>110</w:t>
            </w:r>
          </w:p>
        </w:tc>
      </w:tr>
    </w:tbl>
    <w:p w14:paraId="0E393208" w14:textId="77777777" w:rsidR="007C1DA6" w:rsidRPr="007C1DA6" w:rsidRDefault="007C1DA6" w:rsidP="007C1DA6">
      <w:pPr>
        <w:spacing w:beforeLines="20" w:before="48" w:afterLines="20" w:after="48" w:line="360" w:lineRule="auto"/>
        <w:jc w:val="both"/>
        <w:rPr>
          <w:rFonts w:ascii="Times New Roman" w:eastAsia="Times New Roman" w:hAnsi="Times New Roman" w:cs="Times New Roman"/>
          <w:sz w:val="28"/>
          <w:szCs w:val="28"/>
          <w:lang w:val="en-SG"/>
        </w:rPr>
      </w:pPr>
      <w:r w:rsidRPr="007C1DA6">
        <w:rPr>
          <w:rFonts w:ascii="Times New Roman" w:eastAsia="Times New Roman" w:hAnsi="Times New Roman" w:cs="Times New Roman"/>
          <w:sz w:val="28"/>
          <w:szCs w:val="28"/>
          <w:lang w:val="en-SG"/>
        </w:rPr>
        <w:t>- Những xe cơ giới kiểm định không đạt tiêu chuẩn an toàn kỹ thuật và bảo vệ môi trường phải bảo dưỡng sửa chữa để kiểm định lại. Giá các lần kiểm định lại được tính như sau:</w:t>
      </w:r>
    </w:p>
    <w:p w14:paraId="434118D9" w14:textId="77777777" w:rsidR="007C1DA6" w:rsidRPr="007C1DA6" w:rsidRDefault="007C1DA6" w:rsidP="007C1DA6">
      <w:pPr>
        <w:spacing w:beforeLines="20" w:before="48" w:afterLines="20" w:after="48" w:line="360" w:lineRule="auto"/>
        <w:jc w:val="both"/>
        <w:rPr>
          <w:rFonts w:ascii="Times New Roman" w:eastAsia="Times New Roman" w:hAnsi="Times New Roman" w:cs="Times New Roman"/>
          <w:sz w:val="28"/>
          <w:szCs w:val="28"/>
          <w:lang w:val="en-SG"/>
        </w:rPr>
      </w:pPr>
      <w:r w:rsidRPr="007C1DA6">
        <w:rPr>
          <w:rFonts w:ascii="Times New Roman" w:eastAsia="Times New Roman" w:hAnsi="Times New Roman" w:cs="Times New Roman"/>
          <w:sz w:val="28"/>
          <w:szCs w:val="28"/>
          <w:lang w:val="en-SG"/>
        </w:rPr>
        <w:t>+ Nếu việc kiểm định lại được tiến hành cùng ngày (trong giờ làm việc) với lần kiểm định đầu tiên thì: miễn thu đối với kiểm định lại lần 1 và 2; kiểm định lại từ lần thứ 3 trở đi mỗi lần kiểm định lại thu bằng 50% mức giá nêu trên.</w:t>
      </w:r>
    </w:p>
    <w:p w14:paraId="336322A9" w14:textId="77777777" w:rsidR="007C1DA6" w:rsidRPr="007C1DA6" w:rsidRDefault="007C1DA6" w:rsidP="007C1DA6">
      <w:pPr>
        <w:spacing w:beforeLines="20" w:before="48" w:afterLines="20" w:after="48" w:line="360" w:lineRule="auto"/>
        <w:jc w:val="both"/>
        <w:rPr>
          <w:rFonts w:ascii="Times New Roman" w:eastAsia="Times New Roman" w:hAnsi="Times New Roman" w:cs="Times New Roman"/>
          <w:sz w:val="28"/>
          <w:szCs w:val="28"/>
          <w:lang w:val="en-SG"/>
        </w:rPr>
      </w:pPr>
      <w:r w:rsidRPr="007C1DA6">
        <w:rPr>
          <w:rFonts w:ascii="Times New Roman" w:eastAsia="Times New Roman" w:hAnsi="Times New Roman" w:cs="Times New Roman"/>
          <w:sz w:val="28"/>
          <w:szCs w:val="28"/>
          <w:lang w:val="en-SG"/>
        </w:rPr>
        <w:t>+ Nếu việc kiểm định lại được tiến hành sau 01 ngày và trong thời hạn 07 ngày (không kể ngày nghỉ theo chế độ) tính từ ngày kiểm định lần đầu, mỗi lần kiểm định lại thu bằng 50% giá nêu trên.</w:t>
      </w:r>
    </w:p>
    <w:p w14:paraId="7D358176" w14:textId="77777777" w:rsidR="007C1DA6" w:rsidRPr="007C1DA6" w:rsidRDefault="007C1DA6" w:rsidP="007C1DA6">
      <w:pPr>
        <w:spacing w:beforeLines="20" w:before="48" w:afterLines="20" w:after="48" w:line="360" w:lineRule="auto"/>
        <w:jc w:val="both"/>
        <w:rPr>
          <w:rFonts w:ascii="Times New Roman" w:eastAsia="Times New Roman" w:hAnsi="Times New Roman" w:cs="Times New Roman"/>
          <w:sz w:val="28"/>
          <w:szCs w:val="28"/>
          <w:lang w:val="en-SG"/>
        </w:rPr>
      </w:pPr>
      <w:r w:rsidRPr="007C1DA6">
        <w:rPr>
          <w:rFonts w:ascii="Times New Roman" w:eastAsia="Times New Roman" w:hAnsi="Times New Roman" w:cs="Times New Roman"/>
          <w:sz w:val="28"/>
          <w:szCs w:val="28"/>
          <w:lang w:val="en-SG"/>
        </w:rPr>
        <w:t>+ Nếu việc kiểm định lại được tiến hành sau 7 ngày (không kể ngày nghỉ theo chế độ) tính từ ngày kiểm định lần đầu thì giá kiểm định được tính như kiểm định lần đầu.</w:t>
      </w:r>
    </w:p>
    <w:p w14:paraId="08B4846E" w14:textId="77777777" w:rsidR="007C1DA6" w:rsidRPr="007C1DA6" w:rsidRDefault="007C1DA6" w:rsidP="007C1DA6">
      <w:pPr>
        <w:spacing w:beforeLines="20" w:before="48" w:afterLines="20" w:after="48" w:line="360" w:lineRule="auto"/>
        <w:jc w:val="both"/>
        <w:rPr>
          <w:rFonts w:ascii="Times New Roman" w:eastAsia="Times New Roman" w:hAnsi="Times New Roman" w:cs="Times New Roman"/>
          <w:sz w:val="28"/>
          <w:szCs w:val="28"/>
          <w:lang w:val="en-SG"/>
        </w:rPr>
      </w:pPr>
      <w:r w:rsidRPr="007C1DA6">
        <w:rPr>
          <w:rFonts w:ascii="Times New Roman" w:eastAsia="Times New Roman" w:hAnsi="Times New Roman" w:cs="Times New Roman"/>
          <w:sz w:val="28"/>
          <w:szCs w:val="28"/>
          <w:lang w:val="en-SG"/>
        </w:rPr>
        <w:t>- Kiểm định xe cơ giới để cấp Giấy chứng nhận kiểm định an toàn kỹ thuật và bảo vệ môi trường (có thời hạn không quá 15 ngày) thu bằng 100% giá nêu trên.</w:t>
      </w:r>
    </w:p>
    <w:p w14:paraId="10492D7B" w14:textId="77777777" w:rsidR="007C1DA6" w:rsidRPr="007C1DA6" w:rsidRDefault="007C1DA6" w:rsidP="007C1DA6">
      <w:pPr>
        <w:spacing w:beforeLines="20" w:before="48" w:afterLines="20" w:after="48" w:line="360" w:lineRule="auto"/>
        <w:jc w:val="both"/>
        <w:rPr>
          <w:rFonts w:ascii="Times New Roman" w:eastAsia="Times New Roman" w:hAnsi="Times New Roman" w:cs="Times New Roman"/>
          <w:sz w:val="28"/>
          <w:szCs w:val="28"/>
          <w:lang w:val="en-SG"/>
        </w:rPr>
      </w:pPr>
      <w:r w:rsidRPr="007C1DA6">
        <w:rPr>
          <w:rFonts w:ascii="Times New Roman" w:eastAsia="Times New Roman" w:hAnsi="Times New Roman" w:cs="Times New Roman"/>
          <w:sz w:val="28"/>
          <w:szCs w:val="28"/>
          <w:lang w:val="en-SG"/>
        </w:rPr>
        <w:t>- Kiểm định mang tính giám định kỹ thuật, đánh giá chất lượng theo yêu cầu của tổ chức, cá nhân được thu với mức giá thỏa thuận nhưng không vượt quá 3 lần mức giá nêu trên.</w:t>
      </w:r>
    </w:p>
    <w:p w14:paraId="32D2970A" w14:textId="49B8A16B" w:rsidR="007C1DA6" w:rsidRPr="007C1DA6" w:rsidRDefault="007C1DA6" w:rsidP="007C1DA6">
      <w:pPr>
        <w:spacing w:beforeLines="20" w:before="48" w:afterLines="20" w:after="48" w:line="360" w:lineRule="auto"/>
        <w:jc w:val="both"/>
        <w:rPr>
          <w:rFonts w:ascii="Times New Roman" w:eastAsia="Times New Roman" w:hAnsi="Times New Roman" w:cs="Times New Roman"/>
          <w:i/>
          <w:iCs/>
          <w:sz w:val="28"/>
          <w:szCs w:val="28"/>
        </w:rPr>
      </w:pPr>
      <w:r w:rsidRPr="007C1DA6">
        <w:rPr>
          <w:rFonts w:ascii="Times New Roman" w:eastAsia="Times New Roman" w:hAnsi="Times New Roman" w:cs="Times New Roman"/>
          <w:i/>
          <w:iCs/>
          <w:sz w:val="28"/>
          <w:szCs w:val="28"/>
        </w:rPr>
        <w:lastRenderedPageBreak/>
        <w:t xml:space="preserve">Trên đây là </w:t>
      </w:r>
      <w:r w:rsidRPr="007C1DA6">
        <w:rPr>
          <w:rFonts w:ascii="Times New Roman" w:eastAsia="Times New Roman" w:hAnsi="Times New Roman" w:cs="Times New Roman"/>
          <w:i/>
          <w:iCs/>
          <w:sz w:val="28"/>
          <w:szCs w:val="28"/>
        </w:rPr>
        <w:t xml:space="preserve">thủ tục, </w:t>
      </w:r>
      <w:r w:rsidRPr="007C1DA6">
        <w:rPr>
          <w:rFonts w:ascii="Times New Roman" w:eastAsia="Times New Roman" w:hAnsi="Times New Roman" w:cs="Times New Roman"/>
          <w:i/>
          <w:iCs/>
          <w:sz w:val="28"/>
          <w:szCs w:val="28"/>
        </w:rPr>
        <w:t>phí và chu kỳ đăng kiểm ô tô từ 01/1/2025 mới nhất 2025. Mong rằng những chia sẻ này sẽ hữu ích cho bạn trong công việc. Hãy theo dõi Viet</w:t>
      </w:r>
      <w:r w:rsidRPr="007C1DA6">
        <w:rPr>
          <w:rFonts w:ascii="Times New Roman" w:eastAsia="Times New Roman" w:hAnsi="Times New Roman" w:cs="Times New Roman"/>
          <w:i/>
          <w:iCs/>
          <w:sz w:val="28"/>
          <w:szCs w:val="28"/>
        </w:rPr>
        <w:t>J</w:t>
      </w:r>
      <w:r w:rsidRPr="007C1DA6">
        <w:rPr>
          <w:rFonts w:ascii="Times New Roman" w:eastAsia="Times New Roman" w:hAnsi="Times New Roman" w:cs="Times New Roman"/>
          <w:i/>
          <w:iCs/>
          <w:sz w:val="28"/>
          <w:szCs w:val="28"/>
        </w:rPr>
        <w:t xml:space="preserve">ack để không bỏ lỡ các cập nhật quan trọng về giáo dục và các </w:t>
      </w:r>
      <w:r w:rsidRPr="007C1DA6">
        <w:rPr>
          <w:rFonts w:ascii="Times New Roman" w:eastAsia="Times New Roman" w:hAnsi="Times New Roman" w:cs="Times New Roman"/>
          <w:i/>
          <w:iCs/>
          <w:sz w:val="28"/>
          <w:szCs w:val="28"/>
        </w:rPr>
        <w:t>thông tin</w:t>
      </w:r>
      <w:r w:rsidRPr="007C1DA6">
        <w:rPr>
          <w:rFonts w:ascii="Times New Roman" w:eastAsia="Times New Roman" w:hAnsi="Times New Roman" w:cs="Times New Roman"/>
          <w:i/>
          <w:iCs/>
          <w:sz w:val="28"/>
          <w:szCs w:val="28"/>
        </w:rPr>
        <w:t xml:space="preserve"> hữu ích khác trong tương lai!</w:t>
      </w:r>
    </w:p>
    <w:sectPr w:rsidR="007C1DA6" w:rsidRPr="007C1DA6" w:rsidSect="0021485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1D00"/>
    <w:multiLevelType w:val="multilevel"/>
    <w:tmpl w:val="8DB4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17AB1"/>
    <w:multiLevelType w:val="multilevel"/>
    <w:tmpl w:val="7BC6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21B46"/>
    <w:multiLevelType w:val="multilevel"/>
    <w:tmpl w:val="24EC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0653A8"/>
    <w:multiLevelType w:val="multilevel"/>
    <w:tmpl w:val="48E6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50E46"/>
    <w:multiLevelType w:val="multilevel"/>
    <w:tmpl w:val="67EC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590703">
    <w:abstractNumId w:val="1"/>
  </w:num>
  <w:num w:numId="2" w16cid:durableId="566035175">
    <w:abstractNumId w:val="4"/>
  </w:num>
  <w:num w:numId="3" w16cid:durableId="1120996481">
    <w:abstractNumId w:val="0"/>
  </w:num>
  <w:num w:numId="4" w16cid:durableId="39869937">
    <w:abstractNumId w:val="2"/>
  </w:num>
  <w:num w:numId="5" w16cid:durableId="1618828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6E"/>
    <w:rsid w:val="00214852"/>
    <w:rsid w:val="00353885"/>
    <w:rsid w:val="003A4D38"/>
    <w:rsid w:val="00485122"/>
    <w:rsid w:val="0078056E"/>
    <w:rsid w:val="007C1DA6"/>
    <w:rsid w:val="00A1317F"/>
    <w:rsid w:val="00E4154E"/>
    <w:rsid w:val="00E9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2AB6"/>
  <w15:chartTrackingRefBased/>
  <w15:docId w15:val="{5923A871-125C-44DB-AF02-03ADD09C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05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05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05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056E"/>
    <w:rPr>
      <w:rFonts w:ascii="Times New Roman" w:eastAsia="Times New Roman" w:hAnsi="Times New Roman" w:cs="Times New Roman"/>
      <w:b/>
      <w:bCs/>
      <w:sz w:val="27"/>
      <w:szCs w:val="27"/>
    </w:rPr>
  </w:style>
  <w:style w:type="character" w:styleId="Strong">
    <w:name w:val="Strong"/>
    <w:basedOn w:val="DefaultParagraphFont"/>
    <w:uiPriority w:val="22"/>
    <w:qFormat/>
    <w:rsid w:val="0078056E"/>
    <w:rPr>
      <w:b/>
      <w:bCs/>
    </w:rPr>
  </w:style>
  <w:style w:type="paragraph" w:styleId="NormalWeb">
    <w:name w:val="Normal (Web)"/>
    <w:basedOn w:val="Normal"/>
    <w:uiPriority w:val="99"/>
    <w:semiHidden/>
    <w:unhideWhenUsed/>
    <w:rsid w:val="007805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056E"/>
    <w:rPr>
      <w:color w:val="0000FF"/>
      <w:u w:val="single"/>
    </w:rPr>
  </w:style>
  <w:style w:type="character" w:styleId="Emphasis">
    <w:name w:val="Emphasis"/>
    <w:basedOn w:val="DefaultParagraphFont"/>
    <w:uiPriority w:val="20"/>
    <w:qFormat/>
    <w:rsid w:val="0078056E"/>
    <w:rPr>
      <w:i/>
      <w:iCs/>
    </w:rPr>
  </w:style>
  <w:style w:type="character" w:styleId="UnresolvedMention">
    <w:name w:val="Unresolved Mention"/>
    <w:basedOn w:val="DefaultParagraphFont"/>
    <w:uiPriority w:val="99"/>
    <w:semiHidden/>
    <w:unhideWhenUsed/>
    <w:rsid w:val="00353885"/>
    <w:rPr>
      <w:color w:val="605E5C"/>
      <w:shd w:val="clear" w:color="auto" w:fill="E1DFDD"/>
    </w:rPr>
  </w:style>
  <w:style w:type="table" w:styleId="TableGrid">
    <w:name w:val="Table Grid"/>
    <w:basedOn w:val="TableNormal"/>
    <w:uiPriority w:val="39"/>
    <w:rsid w:val="007C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6850">
      <w:bodyDiv w:val="1"/>
      <w:marLeft w:val="0"/>
      <w:marRight w:val="0"/>
      <w:marTop w:val="0"/>
      <w:marBottom w:val="0"/>
      <w:divBdr>
        <w:top w:val="none" w:sz="0" w:space="0" w:color="auto"/>
        <w:left w:val="none" w:sz="0" w:space="0" w:color="auto"/>
        <w:bottom w:val="none" w:sz="0" w:space="0" w:color="auto"/>
        <w:right w:val="none" w:sz="0" w:space="0" w:color="auto"/>
      </w:divBdr>
    </w:div>
    <w:div w:id="1637757079">
      <w:bodyDiv w:val="1"/>
      <w:marLeft w:val="0"/>
      <w:marRight w:val="0"/>
      <w:marTop w:val="0"/>
      <w:marBottom w:val="0"/>
      <w:divBdr>
        <w:top w:val="none" w:sz="0" w:space="0" w:color="auto"/>
        <w:left w:val="none" w:sz="0" w:space="0" w:color="auto"/>
        <w:bottom w:val="none" w:sz="0" w:space="0" w:color="auto"/>
        <w:right w:val="none" w:sz="0" w:space="0" w:color="auto"/>
      </w:divBdr>
      <w:divsChild>
        <w:div w:id="31812286">
          <w:marLeft w:val="0"/>
          <w:marRight w:val="0"/>
          <w:marTop w:val="0"/>
          <w:marBottom w:val="0"/>
          <w:divBdr>
            <w:top w:val="none" w:sz="0" w:space="0" w:color="auto"/>
            <w:left w:val="none" w:sz="0" w:space="0" w:color="auto"/>
            <w:bottom w:val="none" w:sz="0" w:space="0" w:color="auto"/>
            <w:right w:val="none" w:sz="0" w:space="0" w:color="auto"/>
          </w:divBdr>
        </w:div>
        <w:div w:id="1324242205">
          <w:marLeft w:val="0"/>
          <w:marRight w:val="0"/>
          <w:marTop w:val="0"/>
          <w:marBottom w:val="0"/>
          <w:divBdr>
            <w:top w:val="none" w:sz="0" w:space="0" w:color="auto"/>
            <w:left w:val="none" w:sz="0" w:space="0" w:color="auto"/>
            <w:bottom w:val="none" w:sz="0" w:space="0" w:color="auto"/>
            <w:right w:val="none" w:sz="0" w:space="0" w:color="auto"/>
          </w:divBdr>
          <w:divsChild>
            <w:div w:id="10433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44-2016-ND-CP-ky-thuat-an-toan-lao-dong-huan-luyen-an-toan-ve-sinh-moi-truong-lao-dong-299837.aspx" TargetMode="External"/><Relationship Id="rId13" Type="http://schemas.openxmlformats.org/officeDocument/2006/relationships/hyperlink" Target="https://thuvienphapluat.vn/van-ban/Giao-thong-Van-tai/Thong-tu-47-2024-TT-BGTVT-thu-tuc-kiem-dinh-mien-kiem-dinh-lan-dau-cai-tao-xe-co-gioi-623286.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Lao-dong-Tien-luong/Nghi-dinh-44-2016-ND-CP-ky-thuat-an-toan-lao-dong-huan-luyen-an-toan-ve-sinh-moi-truong-lao-dong-299837.aspx" TargetMode="External"/><Relationship Id="rId12" Type="http://schemas.openxmlformats.org/officeDocument/2006/relationships/hyperlink" Target="https://thuvienphapluat.vn/van-ban/Giao-thong-Van-tai/Thong-tu-47-2024-TT-BGTVT-thu-tuc-kiem-dinh-mien-kiem-dinh-lan-dau-cai-tao-xe-co-gioi-623286.aspx" TargetMode="External"/><Relationship Id="rId17" Type="http://schemas.openxmlformats.org/officeDocument/2006/relationships/hyperlink" Target="https://thuvienphapluat.vn/van-ban/Giao-thong-Van-tai/Thong-tu-47-2024-TT-BGTVT-thu-tuc-kiem-dinh-mien-kiem-dinh-lan-dau-cai-tao-xe-co-gioi-623286.aspx" TargetMode="External"/><Relationship Id="rId2" Type="http://schemas.openxmlformats.org/officeDocument/2006/relationships/styles" Target="styles.xml"/><Relationship Id="rId16" Type="http://schemas.openxmlformats.org/officeDocument/2006/relationships/hyperlink" Target="https://thuvienphapluat.vn/van-ban/Giao-thong-Van-tai/Thong-tu-47-2024-TT-BGTVT-thu-tuc-kiem-dinh-mien-kiem-dinh-lan-dau-cai-tao-xe-co-gioi-623286.asp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huvienphapluat.vn/van-ban/Giao-thong-Van-tai/Thong-tu-47-2024-TT-BGTVT-thu-tuc-kiem-dinh-mien-kiem-dinh-lan-dau-cai-tao-xe-co-gioi-623286.aspx" TargetMode="External"/><Relationship Id="rId5" Type="http://schemas.openxmlformats.org/officeDocument/2006/relationships/hyperlink" Target="https://thuvienphapluat.vn/van-ban/Giao-thong-Van-tai/Thong-tu-47-2024-TT-BGTVT-thu-tuc-kiem-dinh-mien-kiem-dinh-lan-dau-cai-tao-xe-co-gioi-623286.aspx" TargetMode="External"/><Relationship Id="rId15" Type="http://schemas.openxmlformats.org/officeDocument/2006/relationships/hyperlink" Target="https://thuvienphapluat.vn/van-ban/Giao-thong-Van-tai/Thong-tu-47-2024-TT-BGTVT-thu-tuc-kiem-dinh-mien-kiem-dinh-lan-dau-cai-tao-xe-co-gioi-623286.aspx" TargetMode="External"/><Relationship Id="rId10" Type="http://schemas.openxmlformats.org/officeDocument/2006/relationships/hyperlink" Target="https://thuvienphapluat.vn/van-ban/Giao-thong-Van-tai/Thong-tu-47-2024-TT-BGTVT-thu-tuc-kiem-dinh-mien-kiem-dinh-lan-dau-cai-tao-xe-co-gioi-623286.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van-ban/Giao-thong-Van-tai/Thong-tu-47-2024-TT-BGTVT-thu-tuc-kiem-dinh-mien-kiem-dinh-lan-dau-cai-tao-xe-co-gioi-623286.aspx" TargetMode="External"/><Relationship Id="rId14" Type="http://schemas.openxmlformats.org/officeDocument/2006/relationships/hyperlink" Target="https://thuvienphapluat.vn/van-ban/Giao-thong-Van-tai/Thong-tu-47-2024-TT-BGTVT-thu-tuc-kiem-dinh-mien-kiem-dinh-lan-dau-cai-tao-xe-co-gioi-62328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2025-11-13T02:30:00Z</dcterms:created>
  <dcterms:modified xsi:type="dcterms:W3CDTF">2025-11-13T02:30:00Z</dcterms:modified>
</cp:coreProperties>
</file>