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F82" w:rsidRPr="00B67BB2" w:rsidRDefault="00755F82" w:rsidP="00755F82">
      <w:pPr>
        <w:spacing w:beforeLines="50" w:before="120" w:afterLines="50" w:after="120" w:line="312" w:lineRule="auto"/>
        <w:jc w:val="center"/>
        <w:rPr>
          <w:b/>
          <w:bCs/>
          <w:sz w:val="28"/>
          <w:szCs w:val="28"/>
        </w:rPr>
      </w:pPr>
      <w:r w:rsidRPr="00B67BB2">
        <w:rPr>
          <w:b/>
          <w:bCs/>
          <w:sz w:val="28"/>
          <w:szCs w:val="28"/>
        </w:rPr>
        <w:t>Việt vị là gì? FiFa quy định thế nào về luật việt vị?</w:t>
      </w:r>
    </w:p>
    <w:p w:rsidR="00755F82" w:rsidRPr="00B67BB2" w:rsidRDefault="00755F82" w:rsidP="00755F82">
      <w:pPr>
        <w:spacing w:beforeLines="50" w:before="120" w:afterLines="50" w:after="120" w:line="312" w:lineRule="auto"/>
        <w:jc w:val="both"/>
        <w:rPr>
          <w:b/>
          <w:bCs/>
          <w:sz w:val="28"/>
          <w:szCs w:val="28"/>
        </w:rPr>
      </w:pPr>
      <w:r w:rsidRPr="00B67BB2">
        <w:rPr>
          <w:b/>
          <w:bCs/>
          <w:sz w:val="28"/>
          <w:szCs w:val="28"/>
        </w:rPr>
        <w:t>Việt vị là gì?</w:t>
      </w:r>
    </w:p>
    <w:p w:rsidR="00755F82" w:rsidRPr="00B67BB2" w:rsidRDefault="00755F82" w:rsidP="00755F82">
      <w:pPr>
        <w:spacing w:beforeLines="50" w:before="120" w:afterLines="50" w:after="120" w:line="312" w:lineRule="auto"/>
        <w:jc w:val="both"/>
        <w:rPr>
          <w:sz w:val="28"/>
          <w:szCs w:val="28"/>
        </w:rPr>
      </w:pPr>
      <w:r w:rsidRPr="00B67BB2">
        <w:rPr>
          <w:sz w:val="28"/>
          <w:szCs w:val="28"/>
        </w:rPr>
        <w:t>Vị trí việt vị trong bóng đá là vị trí đáp ứng 3 điều kiện sau:</w:t>
      </w:r>
    </w:p>
    <w:p w:rsidR="00755F82" w:rsidRPr="00B67BB2" w:rsidRDefault="00755F82" w:rsidP="00755F82">
      <w:pPr>
        <w:spacing w:beforeLines="50" w:before="120" w:afterLines="50" w:after="120" w:line="312" w:lineRule="auto"/>
        <w:jc w:val="both"/>
        <w:rPr>
          <w:sz w:val="28"/>
          <w:szCs w:val="28"/>
        </w:rPr>
      </w:pPr>
      <w:r w:rsidRPr="00B67BB2">
        <w:rPr>
          <w:sz w:val="28"/>
          <w:szCs w:val="28"/>
        </w:rPr>
        <w:t>Cầu thủ đứng ở phần sân của đối phương</w:t>
      </w:r>
    </w:p>
    <w:p w:rsidR="00755F82" w:rsidRPr="00B67BB2" w:rsidRDefault="00755F82" w:rsidP="00755F82">
      <w:pPr>
        <w:spacing w:beforeLines="50" w:before="120" w:afterLines="50" w:after="120" w:line="312" w:lineRule="auto"/>
        <w:jc w:val="both"/>
        <w:rPr>
          <w:sz w:val="28"/>
          <w:szCs w:val="28"/>
        </w:rPr>
      </w:pPr>
      <w:r w:rsidRPr="00B67BB2">
        <w:rPr>
          <w:sz w:val="28"/>
          <w:szCs w:val="28"/>
        </w:rPr>
        <w:t>Có ít hơn 2 cầu thủ của đội bạn đứng giữa cầu thủ và đường biên ngang cuối sân đội đối phương</w:t>
      </w:r>
    </w:p>
    <w:p w:rsidR="00755F82" w:rsidRPr="00B67BB2" w:rsidRDefault="00755F82" w:rsidP="00755F82">
      <w:pPr>
        <w:spacing w:beforeLines="50" w:before="120" w:afterLines="50" w:after="120" w:line="312" w:lineRule="auto"/>
        <w:jc w:val="both"/>
        <w:rPr>
          <w:sz w:val="28"/>
          <w:szCs w:val="28"/>
        </w:rPr>
      </w:pPr>
      <w:r w:rsidRPr="00B67BB2">
        <w:rPr>
          <w:sz w:val="28"/>
          <w:szCs w:val="28"/>
        </w:rPr>
        <w:t>Cầu thủ đó có tham gia vào đường bóng</w:t>
      </w:r>
    </w:p>
    <w:p w:rsidR="00755F82" w:rsidRPr="00B67BB2" w:rsidRDefault="00755F82" w:rsidP="00755F82">
      <w:pPr>
        <w:spacing w:beforeLines="50" w:before="120" w:afterLines="50" w:after="120" w:line="312" w:lineRule="auto"/>
        <w:jc w:val="both"/>
        <w:rPr>
          <w:sz w:val="28"/>
          <w:szCs w:val="28"/>
        </w:rPr>
      </w:pPr>
      <w:r w:rsidRPr="00B67BB2">
        <w:rPr>
          <w:sz w:val="28"/>
          <w:szCs w:val="28"/>
        </w:rPr>
        <w:t>Cầu thủ đó đứng ở hướng tấn công khung thành đội bạn</w:t>
      </w:r>
    </w:p>
    <w:p w:rsidR="00755F82" w:rsidRPr="00B67BB2" w:rsidRDefault="00755F82" w:rsidP="00755F82">
      <w:pPr>
        <w:spacing w:beforeLines="50" w:before="120" w:afterLines="50" w:after="120" w:line="312" w:lineRule="auto"/>
        <w:jc w:val="both"/>
        <w:rPr>
          <w:sz w:val="28"/>
          <w:szCs w:val="28"/>
        </w:rPr>
      </w:pPr>
      <w:r w:rsidRPr="00B67BB2">
        <w:rPr>
          <w:sz w:val="28"/>
          <w:szCs w:val="28"/>
        </w:rPr>
        <w:t>Với 3 điều kiện đầu tiên, thủ môn được tính là một cầu thủ của đội đối phương, mặc dù thủ môn thường đúng ở vị trí thấp nhất trong đội hình nhưng ở một thời điểm bất kỳ thì không nhất thiết thủ môn sẽ thuộc hai cầu thủ đội bạn cuối cùng.</w:t>
      </w:r>
    </w:p>
    <w:p w:rsidR="00755F82" w:rsidRPr="00B67BB2" w:rsidRDefault="00755F82" w:rsidP="00755F82">
      <w:pPr>
        <w:spacing w:beforeLines="50" w:before="120" w:afterLines="50" w:after="120" w:line="312" w:lineRule="auto"/>
        <w:jc w:val="both"/>
        <w:rPr>
          <w:b/>
          <w:bCs/>
          <w:sz w:val="28"/>
          <w:szCs w:val="28"/>
        </w:rPr>
      </w:pPr>
      <w:r w:rsidRPr="00B67BB2">
        <w:rPr>
          <w:b/>
          <w:bCs/>
          <w:sz w:val="28"/>
          <w:szCs w:val="28"/>
        </w:rPr>
        <w:t>Lỗi việt vị</w:t>
      </w:r>
    </w:p>
    <w:p w:rsidR="00755F82" w:rsidRPr="00B67BB2" w:rsidRDefault="00755F82" w:rsidP="00755F82">
      <w:pPr>
        <w:spacing w:beforeLines="50" w:before="120" w:afterLines="50" w:after="120" w:line="312" w:lineRule="auto"/>
        <w:jc w:val="both"/>
        <w:rPr>
          <w:sz w:val="28"/>
          <w:szCs w:val="28"/>
        </w:rPr>
      </w:pPr>
      <w:r w:rsidRPr="00B67BB2">
        <w:rPr>
          <w:sz w:val="28"/>
          <w:szCs w:val="28"/>
        </w:rPr>
        <w:t>Một cầu thủ đứng ở vị trí việt vị không được coi là phạm lỗi việt vị nếu anh ta không tham gia vào đường bóng và ngược lại cầu thủ này sẽ bị xử phạt việt vị khi chạm bóng hoặc nhận bóng từ đồng đội theo, nhận định từ trọng tài cầu thủ đó tham gia vào đường bóng một cách tích cực như:</w:t>
      </w:r>
    </w:p>
    <w:p w:rsidR="00755F82" w:rsidRPr="00B67BB2" w:rsidRDefault="00755F82" w:rsidP="00755F82">
      <w:pPr>
        <w:spacing w:beforeLines="50" w:before="120" w:afterLines="50" w:after="120" w:line="312" w:lineRule="auto"/>
        <w:jc w:val="both"/>
        <w:rPr>
          <w:sz w:val="28"/>
          <w:szCs w:val="28"/>
        </w:rPr>
      </w:pPr>
      <w:r w:rsidRPr="00B67BB2">
        <w:rPr>
          <w:sz w:val="28"/>
          <w:szCs w:val="28"/>
        </w:rPr>
        <w:t>Tham gia vào tình huống bóng</w:t>
      </w:r>
    </w:p>
    <w:p w:rsidR="00755F82" w:rsidRPr="00B67BB2" w:rsidRDefault="00755F82" w:rsidP="00755F82">
      <w:pPr>
        <w:spacing w:beforeLines="50" w:before="120" w:afterLines="50" w:after="120" w:line="312" w:lineRule="auto"/>
        <w:jc w:val="both"/>
        <w:rPr>
          <w:sz w:val="28"/>
          <w:szCs w:val="28"/>
        </w:rPr>
      </w:pPr>
      <w:r w:rsidRPr="00B67BB2">
        <w:rPr>
          <w:sz w:val="28"/>
          <w:szCs w:val="28"/>
        </w:rPr>
        <w:t>Cản trở đội đối phương</w:t>
      </w:r>
    </w:p>
    <w:p w:rsidR="00755F82" w:rsidRPr="00B67BB2" w:rsidRDefault="00755F82" w:rsidP="00755F82">
      <w:pPr>
        <w:spacing w:beforeLines="50" w:before="120" w:afterLines="50" w:after="120" w:line="312" w:lineRule="auto"/>
        <w:jc w:val="both"/>
        <w:rPr>
          <w:sz w:val="28"/>
          <w:szCs w:val="28"/>
        </w:rPr>
      </w:pPr>
      <w:r w:rsidRPr="00B67BB2">
        <w:rPr>
          <w:sz w:val="28"/>
          <w:szCs w:val="28"/>
        </w:rPr>
        <w:t>Cố tình chiếm lợi thế trong tình huống việt vị</w:t>
      </w:r>
    </w:p>
    <w:p w:rsidR="00755F82" w:rsidRPr="00B67BB2" w:rsidRDefault="00755F82" w:rsidP="00755F82">
      <w:pPr>
        <w:spacing w:beforeLines="50" w:before="120" w:afterLines="50" w:after="120" w:line="312" w:lineRule="auto"/>
        <w:jc w:val="both"/>
        <w:rPr>
          <w:sz w:val="28"/>
          <w:szCs w:val="28"/>
        </w:rPr>
      </w:pPr>
      <w:r w:rsidRPr="00B67BB2">
        <w:rPr>
          <w:sz w:val="28"/>
          <w:szCs w:val="28"/>
        </w:rPr>
        <w:t>Cầu thủ đứng ở vị trí việt vị và tiếp xúc với bóng sẽ không bị phạt nếu thuộc một trong 3 trường hợp sau:</w:t>
      </w:r>
    </w:p>
    <w:p w:rsidR="00755F82" w:rsidRPr="00B67BB2" w:rsidRDefault="00755F82" w:rsidP="00755F82">
      <w:pPr>
        <w:spacing w:beforeLines="50" w:before="120" w:afterLines="50" w:after="120" w:line="312" w:lineRule="auto"/>
        <w:jc w:val="both"/>
        <w:rPr>
          <w:sz w:val="28"/>
          <w:szCs w:val="28"/>
        </w:rPr>
      </w:pPr>
      <w:r w:rsidRPr="00B67BB2">
        <w:rPr>
          <w:sz w:val="28"/>
          <w:szCs w:val="28"/>
        </w:rPr>
        <w:t>Quả ném biên</w:t>
      </w:r>
    </w:p>
    <w:p w:rsidR="00755F82" w:rsidRPr="00B67BB2" w:rsidRDefault="00755F82" w:rsidP="00755F82">
      <w:pPr>
        <w:spacing w:beforeLines="50" w:before="120" w:afterLines="50" w:after="120" w:line="312" w:lineRule="auto"/>
        <w:jc w:val="both"/>
        <w:rPr>
          <w:sz w:val="28"/>
          <w:szCs w:val="28"/>
        </w:rPr>
      </w:pPr>
      <w:r w:rsidRPr="00B67BB2">
        <w:rPr>
          <w:sz w:val="28"/>
          <w:szCs w:val="28"/>
        </w:rPr>
        <w:t>Quả phạt góc</w:t>
      </w:r>
    </w:p>
    <w:p w:rsidR="00755F82" w:rsidRPr="00B67BB2" w:rsidRDefault="00755F82" w:rsidP="00755F82">
      <w:pPr>
        <w:spacing w:beforeLines="50" w:before="120" w:afterLines="50" w:after="120" w:line="312" w:lineRule="auto"/>
        <w:jc w:val="both"/>
        <w:rPr>
          <w:sz w:val="28"/>
          <w:szCs w:val="28"/>
        </w:rPr>
      </w:pPr>
      <w:r w:rsidRPr="00B67BB2">
        <w:rPr>
          <w:sz w:val="28"/>
          <w:szCs w:val="28"/>
        </w:rPr>
        <w:t>Quả phát bóng</w:t>
      </w:r>
    </w:p>
    <w:p w:rsidR="00755F82" w:rsidRPr="00B67BB2" w:rsidRDefault="00755F82" w:rsidP="00755F82">
      <w:pPr>
        <w:spacing w:beforeLines="50" w:before="120" w:afterLines="50" w:after="120" w:line="312" w:lineRule="auto"/>
        <w:jc w:val="both"/>
        <w:rPr>
          <w:b/>
          <w:bCs/>
          <w:sz w:val="28"/>
          <w:szCs w:val="28"/>
        </w:rPr>
      </w:pPr>
      <w:r w:rsidRPr="00B67BB2">
        <w:rPr>
          <w:b/>
          <w:bCs/>
          <w:sz w:val="28"/>
          <w:szCs w:val="28"/>
        </w:rPr>
        <w:lastRenderedPageBreak/>
        <w:t>Xử phạt việt vị</w:t>
      </w:r>
    </w:p>
    <w:p w:rsidR="00755F82" w:rsidRPr="00B67BB2" w:rsidRDefault="00755F82" w:rsidP="00755F82">
      <w:pPr>
        <w:spacing w:beforeLines="50" w:before="120" w:afterLines="50" w:after="120" w:line="312" w:lineRule="auto"/>
        <w:jc w:val="both"/>
        <w:rPr>
          <w:sz w:val="28"/>
          <w:szCs w:val="28"/>
        </w:rPr>
      </w:pPr>
      <w:r w:rsidRPr="00B67BB2">
        <w:rPr>
          <w:sz w:val="28"/>
          <w:szCs w:val="28"/>
        </w:rPr>
        <w:t>Tuy tất cả các cầu thủ bóng đá đều được dạy kỹ càng về luật cũng như hiểu rõ về lỗi việt vị tuy nhiên trong một số trường hợp họ vẫn có thể mắc phải do nhiều yếu tố. Và với bất kỳ lỗi việt vị nào, hình phạt được trọng tài đưa đều sẽ là đội đối phương hưởng quả phạt gián tiếp tại nơi xảy ra lỗi.</w:t>
      </w:r>
    </w:p>
    <w:p w:rsidR="00755F82" w:rsidRPr="00B67BB2" w:rsidRDefault="00755F82" w:rsidP="00755F82">
      <w:pPr>
        <w:spacing w:beforeLines="50" w:before="120" w:afterLines="50" w:after="120" w:line="312" w:lineRule="auto"/>
        <w:jc w:val="both"/>
        <w:rPr>
          <w:b/>
          <w:bCs/>
          <w:sz w:val="28"/>
          <w:szCs w:val="28"/>
        </w:rPr>
      </w:pPr>
      <w:r w:rsidRPr="00B67BB2">
        <w:rPr>
          <w:b/>
          <w:bCs/>
          <w:sz w:val="28"/>
          <w:szCs w:val="28"/>
        </w:rPr>
        <w:t>Quy định của FIFA về luật việt vị</w:t>
      </w:r>
    </w:p>
    <w:p w:rsidR="00755F82" w:rsidRPr="00B67BB2" w:rsidRDefault="00755F82" w:rsidP="00755F82">
      <w:pPr>
        <w:spacing w:beforeLines="50" w:before="120" w:afterLines="50" w:after="120" w:line="312" w:lineRule="auto"/>
        <w:jc w:val="both"/>
        <w:rPr>
          <w:sz w:val="28"/>
          <w:szCs w:val="28"/>
        </w:rPr>
      </w:pPr>
      <w:r w:rsidRPr="00B67BB2">
        <w:rPr>
          <w:sz w:val="28"/>
          <w:szCs w:val="28"/>
        </w:rPr>
        <w:t>Theo luật bóng đá mà FIFA đưa ra đã được sửa đổi năm 2005 "Cầu thủ ở vị trí việt vị nếu bất cứ bộ phận nào trên cơ thể của anh ta được phép chạm vào bóng ở gần đường biên ngang cuối sân đối phương hơn so với bóng và cầu thủ đối phương thứ 2 (cầu thủ đối phương thứ nhất thường sẽ là thủ môn)".</w:t>
      </w:r>
    </w:p>
    <w:p w:rsidR="00755F82" w:rsidRPr="00B67BB2" w:rsidRDefault="00755F82" w:rsidP="00755F82">
      <w:pPr>
        <w:spacing w:beforeLines="50" w:before="120" w:afterLines="50" w:after="120" w:line="312" w:lineRule="auto"/>
        <w:jc w:val="both"/>
        <w:rPr>
          <w:sz w:val="28"/>
          <w:szCs w:val="28"/>
        </w:rPr>
      </w:pPr>
      <w:r w:rsidRPr="00B67BB2">
        <w:rPr>
          <w:sz w:val="28"/>
          <w:szCs w:val="28"/>
        </w:rPr>
        <w:t>Các bộ phận trên cơ thể được phép chạm vào bóng là toàn bộ cơ thể trừ hai tay</w:t>
      </w:r>
    </w:p>
    <w:p w:rsidR="00755F82" w:rsidRPr="00B67BB2" w:rsidRDefault="00755F82" w:rsidP="00755F82">
      <w:pPr>
        <w:spacing w:beforeLines="50" w:before="120" w:afterLines="50" w:after="120" w:line="312" w:lineRule="auto"/>
        <w:jc w:val="both"/>
        <w:rPr>
          <w:sz w:val="28"/>
          <w:szCs w:val="28"/>
        </w:rPr>
      </w:pPr>
      <w:r w:rsidRPr="00B67BB2">
        <w:rPr>
          <w:sz w:val="28"/>
          <w:szCs w:val="28"/>
        </w:rPr>
        <w:t>Với luật này, cầu thủ sẽ không bị thổi viêt vị nếu đang ở thế việt vị và nhận được bóng từ pha cản phá có chủ ý hoặc chuyền về của đối phương thì không bị thổi phạt.</w:t>
      </w:r>
    </w:p>
    <w:p w:rsidR="00755F82" w:rsidRPr="00B67BB2" w:rsidRDefault="00755F82" w:rsidP="00755F82">
      <w:pPr>
        <w:spacing w:beforeLines="50" w:before="120" w:afterLines="50" w:after="120" w:line="312" w:lineRule="auto"/>
        <w:jc w:val="both"/>
        <w:rPr>
          <w:sz w:val="28"/>
          <w:szCs w:val="28"/>
        </w:rPr>
      </w:pPr>
      <w:r w:rsidRPr="00B67BB2">
        <w:rPr>
          <w:sz w:val="28"/>
          <w:szCs w:val="28"/>
        </w:rPr>
        <w:t>Tuy nhiên đến năm 2013, bộ luật này đã có một số thay đổi nhất định cụ thể như trong điều 11 của luật việt vị FIFA, cầu thủ đang ở thế việt vị chỉ có thể tiếp tục tham gia tình huống bóng khi đối hương chú ý chuyền về. Còn với trường hợp nhận bóng từ tình huống cản phá không chủ ý (bóng đập vào người nảy ra) của đối phương thì trọng tài vẫn sẽ phải thổi việt vị.</w:t>
      </w:r>
    </w:p>
    <w:p w:rsidR="00755F82" w:rsidRPr="00B67BB2" w:rsidRDefault="00755F82" w:rsidP="00755F82">
      <w:pPr>
        <w:spacing w:beforeLines="50" w:before="120" w:afterLines="50" w:after="120" w:line="312" w:lineRule="auto"/>
        <w:jc w:val="both"/>
        <w:rPr>
          <w:sz w:val="28"/>
          <w:szCs w:val="28"/>
        </w:rPr>
      </w:pPr>
      <w:r w:rsidRPr="00B67BB2">
        <w:rPr>
          <w:sz w:val="28"/>
          <w:szCs w:val="28"/>
        </w:rPr>
        <w:t>Ngoài ra trong bộ luật này, FIFA cũng quy định rõ hơn về câu chữ trong việc cản trở cầu thủ của đối phương như sau: Sẽ thổi phạt cầu thủ cản trở hướng di chuyển, tầm nhìn hay có những tác động làm ảnh hưởng tới khả năng phòng ngự của đối phương trong tư thế đã việt vị.</w:t>
      </w:r>
    </w:p>
    <w:p w:rsidR="00FF7049" w:rsidRPr="0080500B" w:rsidRDefault="00C56D55">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D55" w:rsidRDefault="00C56D55" w:rsidP="0080500B">
      <w:r>
        <w:separator/>
      </w:r>
    </w:p>
  </w:endnote>
  <w:endnote w:type="continuationSeparator" w:id="0">
    <w:p w:rsidR="00C56D55" w:rsidRDefault="00C56D55"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D55" w:rsidRDefault="00C56D55" w:rsidP="0080500B">
      <w:r>
        <w:separator/>
      </w:r>
    </w:p>
  </w:footnote>
  <w:footnote w:type="continuationSeparator" w:id="0">
    <w:p w:rsidR="00C56D55" w:rsidRDefault="00C56D55"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56D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C56D55"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56D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F82"/>
    <w:rsid w:val="00570ED1"/>
    <w:rsid w:val="00755F82"/>
    <w:rsid w:val="0080500B"/>
    <w:rsid w:val="009155A7"/>
    <w:rsid w:val="00C56D55"/>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79AAE250-04E6-452C-8B0E-CEEA906C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F82"/>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2</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2020-05-15T03:01:00Z</dcterms:created>
  <dcterms:modified xsi:type="dcterms:W3CDTF">2020-05-15T03:02:00Z</dcterms:modified>
</cp:coreProperties>
</file>